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51CA47" w14:textId="3D564D54" w:rsidR="005F7E8F" w:rsidRPr="005F7E8F" w:rsidRDefault="005F7E8F" w:rsidP="005F7E8F">
      <w:pPr>
        <w:pStyle w:val="Heading1"/>
        <w:rPr>
          <w:rFonts w:ascii="Arial" w:hAnsi="Arial" w:cs="Arial"/>
        </w:rPr>
      </w:pPr>
      <w:r w:rsidRPr="005F7E8F">
        <w:rPr>
          <w:rFonts w:ascii="Arial" w:hAnsi="Arial" w:cs="Arial"/>
        </w:rPr>
        <w:t xml:space="preserve">Basics of Online Learning Session Plan: </w:t>
      </w:r>
      <w:r w:rsidR="00F3053D">
        <w:rPr>
          <w:rFonts w:ascii="Arial" w:hAnsi="Arial" w:cs="Arial"/>
        </w:rPr>
        <w:t>Tuesday May 5</w:t>
      </w:r>
      <w:r w:rsidRPr="005F7E8F">
        <w:rPr>
          <w:rFonts w:ascii="Arial" w:hAnsi="Arial" w:cs="Arial"/>
        </w:rPr>
        <w:t>, 2020</w:t>
      </w:r>
    </w:p>
    <w:p w14:paraId="1309687D" w14:textId="77777777" w:rsidR="005F7E8F" w:rsidRDefault="005F7E8F"/>
    <w:tbl>
      <w:tblPr>
        <w:tblW w:w="130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51"/>
        <w:gridCol w:w="899"/>
        <w:gridCol w:w="3828"/>
        <w:gridCol w:w="2835"/>
        <w:gridCol w:w="4802"/>
      </w:tblGrid>
      <w:tr w:rsidR="00806D31" w:rsidRPr="00B40A34" w14:paraId="2AEBA550" w14:textId="77777777" w:rsidTr="00806D31">
        <w:trPr>
          <w:trHeight w:val="229"/>
          <w:jc w:val="center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CDFC9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1F8DD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b/>
                <w:bCs/>
                <w:sz w:val="18"/>
                <w:szCs w:val="18"/>
              </w:rPr>
              <w:t>Length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82CFC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b/>
                <w:bCs/>
                <w:sz w:val="18"/>
                <w:szCs w:val="18"/>
              </w:rPr>
              <w:t>Facilitator Activities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27EDD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b/>
                <w:bCs/>
                <w:sz w:val="18"/>
                <w:szCs w:val="18"/>
              </w:rPr>
              <w:t>Participant Activities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9AA6C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b/>
                <w:bCs/>
                <w:sz w:val="18"/>
                <w:szCs w:val="18"/>
              </w:rPr>
              <w:t>Notes &amp; Resources</w:t>
            </w:r>
          </w:p>
        </w:tc>
      </w:tr>
      <w:tr w:rsidR="00806D31" w:rsidRPr="00B40A34" w14:paraId="127339ED" w14:textId="77777777" w:rsidTr="00806D31">
        <w:trPr>
          <w:trHeight w:val="447"/>
          <w:jc w:val="center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1AAC2" w14:textId="6E19743C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 xml:space="preserve">-30 </w:t>
            </w:r>
            <w:r w:rsidRPr="00B40A34">
              <w:rPr>
                <w:sz w:val="18"/>
                <w:szCs w:val="18"/>
              </w:rPr>
              <w:t>min prior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08CE5" w14:textId="77777777" w:rsidR="00806D31" w:rsidRPr="00B40A34" w:rsidRDefault="00806D31" w:rsidP="00F50856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1BC3D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>Load slides</w:t>
            </w:r>
          </w:p>
          <w:p w14:paraId="135F30C0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>Welcome people as they come in</w:t>
            </w:r>
          </w:p>
          <w:p w14:paraId="45DDFF41" w14:textId="76895EC0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641B8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>Enter room</w:t>
            </w:r>
          </w:p>
          <w:p w14:paraId="4F641944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>Tech check</w:t>
            </w:r>
          </w:p>
          <w:p w14:paraId="4E2A356C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>Orient to space</w:t>
            </w:r>
          </w:p>
          <w:p w14:paraId="44504368" w14:textId="0F999E5E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>Add name &amp; location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6B815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>Welcome slide</w:t>
            </w:r>
          </w:p>
          <w:p w14:paraId="0C40EC87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>Ask people to post in chat where they are from and who they are</w:t>
            </w:r>
          </w:p>
          <w:p w14:paraId="31BEA3ED" w14:textId="3DC67894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>Remind them how many minutes we will start</w:t>
            </w:r>
          </w:p>
          <w:p w14:paraId="020CADD8" w14:textId="3F63C8BA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Screen shows basic overview of the platform we are using</w:t>
            </w:r>
          </w:p>
          <w:p w14:paraId="0B43169F" w14:textId="77777777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 xml:space="preserve">Remind them to review code of conduct </w:t>
            </w:r>
            <w:hyperlink r:id="rId10" w:history="1">
              <w:r w:rsidRPr="00B40A34">
                <w:rPr>
                  <w:rStyle w:val="Hyperlink"/>
                  <w:sz w:val="18"/>
                  <w:szCs w:val="18"/>
                </w:rPr>
                <w:t>https://bccampus.ca/events/code-of-conduct/</w:t>
              </w:r>
            </w:hyperlink>
            <w:r w:rsidRPr="00B40A34">
              <w:rPr>
                <w:sz w:val="18"/>
                <w:szCs w:val="18"/>
              </w:rPr>
              <w:t xml:space="preserve"> </w:t>
            </w:r>
          </w:p>
          <w:p w14:paraId="79A38D5E" w14:textId="3E0CA88F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Remind that we will be recording the session &amp; archiving</w:t>
            </w:r>
          </w:p>
        </w:tc>
      </w:tr>
      <w:tr w:rsidR="00806D31" w:rsidRPr="00B40A34" w14:paraId="4E5062F9" w14:textId="77777777" w:rsidTr="00806D31">
        <w:trPr>
          <w:trHeight w:val="25"/>
          <w:jc w:val="center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1E66D" w14:textId="18AA9375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40A34">
              <w:rPr>
                <w:sz w:val="18"/>
                <w:szCs w:val="18"/>
              </w:rPr>
              <w:t>2:00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1DFAE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>3 min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101D8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B40A34">
              <w:rPr>
                <w:b/>
                <w:bCs/>
                <w:sz w:val="18"/>
                <w:szCs w:val="18"/>
              </w:rPr>
              <w:t>Welcome to the session</w:t>
            </w:r>
          </w:p>
          <w:p w14:paraId="0DF09B75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14:paraId="297405F0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>Turn on video and say hi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8EC5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5F974" w14:textId="5AE3310E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>Introduce team &amp; roles</w:t>
            </w:r>
            <w:r>
              <w:rPr>
                <w:sz w:val="18"/>
                <w:szCs w:val="18"/>
              </w:rPr>
              <w:t xml:space="preserve"> (each person)</w:t>
            </w:r>
          </w:p>
          <w:p w14:paraId="58DDCD69" w14:textId="0395BAA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 xml:space="preserve">Turn on recording </w:t>
            </w:r>
            <w:r>
              <w:rPr>
                <w:sz w:val="18"/>
                <w:szCs w:val="18"/>
              </w:rPr>
              <w:t>(A)</w:t>
            </w:r>
          </w:p>
          <w:p w14:paraId="2E2FA179" w14:textId="1E65A358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>Orient to space</w:t>
            </w:r>
            <w:r>
              <w:rPr>
                <w:sz w:val="18"/>
                <w:szCs w:val="18"/>
              </w:rPr>
              <w:t xml:space="preserve"> </w:t>
            </w:r>
          </w:p>
          <w:p w14:paraId="7452599F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>Mention resources will be shared in chat area</w:t>
            </w:r>
          </w:p>
          <w:p w14:paraId="16453195" w14:textId="77777777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>Gear icon – set your notifications – turn off the ping or popup Gear icon &gt; Notification Settings &gt; disable pop-ups and audio</w:t>
            </w:r>
          </w:p>
          <w:p w14:paraId="778BEEAD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 audio &amp; video off</w:t>
            </w:r>
          </w:p>
        </w:tc>
      </w:tr>
      <w:tr w:rsidR="00806D31" w:rsidRPr="00B40A34" w14:paraId="1984E975" w14:textId="77777777" w:rsidTr="00806D31">
        <w:trPr>
          <w:trHeight w:val="25"/>
          <w:jc w:val="center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1DBAC" w14:textId="62E7A813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40A34">
              <w:rPr>
                <w:sz w:val="18"/>
                <w:szCs w:val="18"/>
              </w:rPr>
              <w:t>2:03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540EE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>2 min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F018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B40A34">
              <w:rPr>
                <w:b/>
                <w:bCs/>
                <w:sz w:val="18"/>
                <w:szCs w:val="18"/>
              </w:rPr>
              <w:t>Land Acknowledgement</w:t>
            </w:r>
          </w:p>
          <w:p w14:paraId="27C373A8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038AA95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>Acknowledge land we are on – encourage others to do the same in chat (model).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4D298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>Enter location in chat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0177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>Acknowledgement slide</w:t>
            </w:r>
          </w:p>
        </w:tc>
      </w:tr>
      <w:tr w:rsidR="00806D31" w:rsidRPr="00B40A34" w14:paraId="0C63D05E" w14:textId="77777777" w:rsidTr="00806D31">
        <w:trPr>
          <w:trHeight w:val="356"/>
          <w:jc w:val="center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7371C" w14:textId="34885AE8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F0FC" w14:textId="225B2005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min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0A95F" w14:textId="25494F90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Upcoming webinars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E9B0B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CB892" w14:textId="6BE7E3E7" w:rsidR="00806D31" w:rsidRDefault="00806D31" w:rsidP="005F7E8F">
            <w:pPr>
              <w:pStyle w:val="Body"/>
              <w:widowControl w:val="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Share links in chat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5F7E8F">
              <w:rPr>
                <w:sz w:val="18"/>
                <w:szCs w:val="18"/>
                <w:lang w:val="en-CA"/>
              </w:rPr>
              <w:t xml:space="preserve">Subscribe BCcampus newsletter: </w:t>
            </w:r>
            <w:r w:rsidRPr="005F7E8F">
              <w:rPr>
                <w:b/>
                <w:bCs/>
                <w:sz w:val="18"/>
                <w:szCs w:val="18"/>
                <w:lang w:val="en-CA"/>
              </w:rPr>
              <w:t>bccampus.ca/subscribe</w:t>
            </w:r>
          </w:p>
          <w:p w14:paraId="2BCF2022" w14:textId="0FDA207B" w:rsidR="00806D31" w:rsidRPr="005F7E8F" w:rsidRDefault="00806D31" w:rsidP="005F7E8F">
            <w:pPr>
              <w:pStyle w:val="Body"/>
              <w:widowControl w:val="0"/>
              <w:rPr>
                <w:sz w:val="18"/>
                <w:szCs w:val="18"/>
                <w:lang w:val="en-CA"/>
              </w:rPr>
            </w:pPr>
            <w:r w:rsidRPr="005F7E8F">
              <w:rPr>
                <w:sz w:val="18"/>
                <w:szCs w:val="18"/>
                <w:lang w:val="en-CA"/>
              </w:rPr>
              <w:t xml:space="preserve">Archives &amp; resources: </w:t>
            </w:r>
            <w:r w:rsidRPr="005F7E8F">
              <w:rPr>
                <w:b/>
                <w:bCs/>
                <w:sz w:val="18"/>
                <w:szCs w:val="18"/>
                <w:lang w:val="en-CA"/>
              </w:rPr>
              <w:t>bccampus.ca/about-us/reports-and-reviews</w:t>
            </w:r>
          </w:p>
          <w:p w14:paraId="517EE6A9" w14:textId="45C811F5" w:rsidR="00806D31" w:rsidRPr="005F7E8F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  <w:lang w:val="en-CA"/>
              </w:rPr>
            </w:pPr>
          </w:p>
        </w:tc>
      </w:tr>
      <w:tr w:rsidR="00806D31" w:rsidRPr="00B40A34" w14:paraId="4E995A16" w14:textId="77777777" w:rsidTr="00806D31">
        <w:trPr>
          <w:trHeight w:val="25"/>
          <w:jc w:val="center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6104" w14:textId="1894C6D5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8B0D" w14:textId="6B7704CA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min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C31A" w14:textId="375A4C8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Agenda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904A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54A89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06D31" w:rsidRPr="00B40A34" w14:paraId="0CF5F34D" w14:textId="77777777" w:rsidTr="00806D31">
        <w:trPr>
          <w:trHeight w:val="25"/>
          <w:jc w:val="center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E2200" w14:textId="6EBE52C8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12:08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4BAB" w14:textId="69A62418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min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84EA" w14:textId="2D914D25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How much experience?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D747" w14:textId="7BC26052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a mark on the slide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A991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06D31" w:rsidRPr="00B40A34" w14:paraId="5E57DD6E" w14:textId="77777777" w:rsidTr="00806D31">
        <w:trPr>
          <w:trHeight w:val="25"/>
          <w:jc w:val="center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8509D" w14:textId="3CACF05E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8F38" w14:textId="0F298C81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min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9128A" w14:textId="15E6B414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Burning questio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ns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931F8" w14:textId="0CC54770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questions to chat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116C" w14:textId="77777777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Moderator: copy and paste questions as they </w:t>
            </w:r>
            <w:proofErr w:type="gramStart"/>
            <w:r>
              <w:rPr>
                <w:sz w:val="18"/>
                <w:szCs w:val="18"/>
              </w:rPr>
              <w:t>come</w:t>
            </w:r>
            <w:proofErr w:type="gramEnd"/>
            <w:r>
              <w:rPr>
                <w:sz w:val="18"/>
                <w:szCs w:val="18"/>
              </w:rPr>
              <w:t xml:space="preserve"> and we’ll revisit the list at the end </w:t>
            </w:r>
          </w:p>
          <w:p w14:paraId="1FDDF2C7" w14:textId="77777777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F2EB80F" w14:textId="70B8083C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 some dead air here for people to respond</w:t>
            </w:r>
          </w:p>
        </w:tc>
      </w:tr>
      <w:tr w:rsidR="00806D31" w:rsidRPr="00B40A34" w14:paraId="23453CC8" w14:textId="77777777" w:rsidTr="00806D31">
        <w:trPr>
          <w:trHeight w:val="25"/>
          <w:jc w:val="center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0450" w14:textId="189204A2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12:13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842F6" w14:textId="26194DEE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min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50ED7" w14:textId="3159EE73" w:rsidR="00806D31" w:rsidRDefault="00806D31" w:rsidP="00F50856">
            <w:pPr>
              <w:pStyle w:val="Body"/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 Delivery Methods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6F49F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3392C" w14:textId="77777777" w:rsidR="00806D31" w:rsidRPr="00B40A34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06D31" w:rsidRPr="00B40A34" w14:paraId="3B2BC17C" w14:textId="77777777" w:rsidTr="00806D31">
        <w:trPr>
          <w:trHeight w:val="25"/>
          <w:jc w:val="center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2CDDC" w14:textId="1F57628B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0138B" w14:textId="299FD1D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5D90" w14:textId="38513DD4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Synchronous/</w:t>
            </w:r>
            <w:proofErr w:type="spellStart"/>
            <w:r>
              <w:rPr>
                <w:b/>
                <w:bCs/>
                <w:sz w:val="18"/>
                <w:szCs w:val="18"/>
              </w:rPr>
              <w:t>Asynch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D23F8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47B9E" w14:textId="77777777" w:rsidR="00806D31" w:rsidRPr="00B40A34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 xml:space="preserve">Expand on advantages &amp; disadvantages </w:t>
            </w:r>
          </w:p>
          <w:p w14:paraId="42871A5D" w14:textId="77777777" w:rsidR="00806D31" w:rsidRPr="00B40A34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 xml:space="preserve">Privacy – showing you their working space – can expose power dynamics </w:t>
            </w:r>
          </w:p>
          <w:p w14:paraId="5AF9C5F2" w14:textId="53F12C3B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 xml:space="preserve">Synch can become </w:t>
            </w:r>
            <w:proofErr w:type="spellStart"/>
            <w:r w:rsidRPr="00B40A34">
              <w:rPr>
                <w:sz w:val="18"/>
                <w:szCs w:val="18"/>
              </w:rPr>
              <w:t>asynch</w:t>
            </w:r>
            <w:proofErr w:type="spellEnd"/>
            <w:r w:rsidRPr="00B40A34">
              <w:rPr>
                <w:sz w:val="18"/>
                <w:szCs w:val="18"/>
              </w:rPr>
              <w:t xml:space="preserve"> thru recording live events</w:t>
            </w:r>
          </w:p>
        </w:tc>
      </w:tr>
      <w:tr w:rsidR="00806D31" w:rsidRPr="00B40A34" w14:paraId="5292A350" w14:textId="77777777" w:rsidTr="00806D31">
        <w:trPr>
          <w:trHeight w:val="25"/>
          <w:jc w:val="center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3738" w14:textId="28024A68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23390" w14:textId="2250E600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min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B1FFA" w14:textId="245A1F74" w:rsidR="00806D31" w:rsidRDefault="00806D31" w:rsidP="00F50856">
            <w:pPr>
              <w:pStyle w:val="Body"/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Bandwidth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69276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6DDE4" w14:textId="34A151D6" w:rsidR="00806D31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>Describe and point out that synchronous is high bandwidth &amp; high immediacy. Green zone is underappreciated workhorse</w:t>
            </w:r>
          </w:p>
          <w:p w14:paraId="2BCD56C9" w14:textId="7F8720E7" w:rsidR="00806D31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E062D7C" w14:textId="37906581" w:rsidR="00806D31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Emphasize not all students have access to </w:t>
            </w:r>
            <w:proofErr w:type="spellStart"/>
            <w:r>
              <w:rPr>
                <w:sz w:val="18"/>
                <w:szCs w:val="18"/>
              </w:rPr>
              <w:t>wifi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992CC4C" w14:textId="4FB44F8F" w:rsidR="00806D31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35CF385" w14:textId="4A8EC6DD" w:rsidR="00806D31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Emotional bandwidth.</w:t>
            </w:r>
          </w:p>
          <w:p w14:paraId="373365A1" w14:textId="77777777" w:rsidR="00806D31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2447A85" w14:textId="77777777" w:rsidR="00806D31" w:rsidRDefault="00806D31" w:rsidP="00044CFE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>Immediacy - how quick expect students to respond</w:t>
            </w:r>
          </w:p>
          <w:p w14:paraId="758D8E22" w14:textId="2A448356" w:rsidR="00806D31" w:rsidRPr="00B40A34" w:rsidRDefault="00806D31" w:rsidP="00044CFE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 w:rsidRPr="00B40A34">
              <w:rPr>
                <w:sz w:val="18"/>
                <w:szCs w:val="18"/>
              </w:rPr>
              <w:t>Image &amp; blog post from Daniel Stanford DePaul University</w:t>
            </w:r>
          </w:p>
        </w:tc>
      </w:tr>
      <w:tr w:rsidR="00806D31" w:rsidRPr="00B40A34" w14:paraId="3BB710E1" w14:textId="77777777" w:rsidTr="00806D31">
        <w:trPr>
          <w:trHeight w:val="25"/>
          <w:jc w:val="center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BBEBE" w14:textId="78C68774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12:23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1630E" w14:textId="6483A29A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min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9BC86" w14:textId="132C11D6" w:rsidR="00806D31" w:rsidRDefault="00806D31" w:rsidP="00F50856">
            <w:pPr>
              <w:pStyle w:val="Body"/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LMS Tools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3B7E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1304E" w14:textId="15699A3E" w:rsidR="00806D31" w:rsidRPr="00B40A34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06D31" w:rsidRPr="00B40A34" w14:paraId="68572456" w14:textId="77777777" w:rsidTr="00806D31">
        <w:trPr>
          <w:trHeight w:val="25"/>
          <w:jc w:val="center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0CB6" w14:textId="166898A6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85119" w14:textId="1852FE4E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min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827C7" w14:textId="335327C3" w:rsidR="00806D31" w:rsidRDefault="00806D31" w:rsidP="00F50856">
            <w:pPr>
              <w:pStyle w:val="Body"/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OpenETC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DB67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DDA8" w14:textId="09D4D813" w:rsidR="00806D31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 link to https://opened.ca</w:t>
            </w:r>
          </w:p>
        </w:tc>
      </w:tr>
      <w:tr w:rsidR="00806D31" w:rsidRPr="00B40A34" w14:paraId="6586E970" w14:textId="77777777" w:rsidTr="00806D31">
        <w:trPr>
          <w:trHeight w:val="25"/>
          <w:jc w:val="center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250B7" w14:textId="46956B53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F5905" w14:textId="261A94C0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min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EC153" w14:textId="0AD52B1E" w:rsidR="00806D31" w:rsidRDefault="00806D31" w:rsidP="00F50856">
            <w:pPr>
              <w:pStyle w:val="Body"/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Synchronous tools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B4293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DA25C" w14:textId="6827F43E" w:rsidR="00806D31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Poll: What tool do you use?</w:t>
            </w:r>
          </w:p>
          <w:p w14:paraId="0F187D84" w14:textId="77777777" w:rsidR="00806D31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 Collaborate</w:t>
            </w:r>
          </w:p>
          <w:p w14:paraId="7CB9CA7C" w14:textId="77777777" w:rsidR="00806D31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Zoom</w:t>
            </w:r>
          </w:p>
          <w:p w14:paraId="39C5746B" w14:textId="77777777" w:rsidR="00806D31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BlueJeans</w:t>
            </w:r>
            <w:proofErr w:type="spellEnd"/>
          </w:p>
          <w:p w14:paraId="47C0D579" w14:textId="77777777" w:rsidR="00806D31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Big Blue Button</w:t>
            </w:r>
          </w:p>
          <w:p w14:paraId="5465EECC" w14:textId="7EDC185D" w:rsidR="00806D31" w:rsidRPr="00B40A34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</w:tr>
      <w:tr w:rsidR="00806D31" w:rsidRPr="00B40A34" w14:paraId="38EC5052" w14:textId="77777777" w:rsidTr="00806D31">
        <w:trPr>
          <w:trHeight w:val="25"/>
          <w:jc w:val="center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3FBB" w14:textId="44EA258C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12:29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B89E8" w14:textId="5443207F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2B552" w14:textId="69C35942" w:rsidR="00806D31" w:rsidRDefault="00806D31" w:rsidP="00F50856">
            <w:pPr>
              <w:pStyle w:val="Body"/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Community of Inquiry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2EF90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D7348" w14:textId="60567FA5" w:rsidR="00806D31" w:rsidRPr="00B40A34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Share in chat: </w:t>
            </w:r>
            <w:r w:rsidRPr="00920D39">
              <w:rPr>
                <w:b/>
                <w:bCs/>
                <w:sz w:val="18"/>
                <w:szCs w:val="18"/>
              </w:rPr>
              <w:t>Community of Inquiry website</w:t>
            </w:r>
            <w:r>
              <w:rPr>
                <w:sz w:val="18"/>
                <w:szCs w:val="18"/>
              </w:rPr>
              <w:t xml:space="preserve"> </w:t>
            </w:r>
            <w:hyperlink r:id="rId11" w:history="1">
              <w:r w:rsidRPr="00BC496B">
                <w:rPr>
                  <w:rStyle w:val="Hyperlink"/>
                  <w:sz w:val="18"/>
                  <w:szCs w:val="18"/>
                </w:rPr>
                <w:t>https://coi.athabascau.ca/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806D31" w:rsidRPr="00B40A34" w14:paraId="53C9DEFF" w14:textId="77777777" w:rsidTr="00806D31">
        <w:trPr>
          <w:trHeight w:val="25"/>
          <w:jc w:val="center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138EC" w14:textId="12001F75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12:34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15D85" w14:textId="13F5E8D5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min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E7F7B" w14:textId="7377EF56" w:rsidR="00806D31" w:rsidRDefault="00806D31" w:rsidP="00F50856">
            <w:pPr>
              <w:pStyle w:val="Body"/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Components of Online Learning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59C5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98400" w14:textId="38315ED6" w:rsidR="00806D31" w:rsidRPr="00B40A34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frame this as course design considerations Things you want to think about.</w:t>
            </w:r>
          </w:p>
        </w:tc>
      </w:tr>
      <w:tr w:rsidR="00806D31" w:rsidRPr="00B40A34" w14:paraId="72B31652" w14:textId="77777777" w:rsidTr="00806D31">
        <w:trPr>
          <w:trHeight w:val="25"/>
          <w:jc w:val="center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73C19" w14:textId="4EDC52F9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12:38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635A" w14:textId="24350E57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5677" w14:textId="5FA6AD2C" w:rsidR="00806D31" w:rsidRDefault="00806D31" w:rsidP="00F50856">
            <w:pPr>
              <w:pStyle w:val="Body"/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Considerations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FFF3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B4775" w14:textId="77777777" w:rsidR="00806D31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can walk thru these point by point and expand on them</w:t>
            </w:r>
          </w:p>
          <w:p w14:paraId="53E57FF0" w14:textId="77777777" w:rsidR="00806D31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C68FCB2" w14:textId="22393B9B" w:rsidR="00806D31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article to share in chat here</w:t>
            </w:r>
            <w:r w:rsidRPr="00CE06EE">
              <w:rPr>
                <w:b/>
                <w:bCs/>
                <w:sz w:val="18"/>
                <w:szCs w:val="18"/>
              </w:rPr>
              <w:t>: Online educators’ recommendations for teaching online: Crowdsourcing in action</w:t>
            </w:r>
            <w:r>
              <w:rPr>
                <w:sz w:val="18"/>
                <w:szCs w:val="18"/>
              </w:rPr>
              <w:t xml:space="preserve"> </w:t>
            </w:r>
            <w:hyperlink r:id="rId12" w:history="1">
              <w:r w:rsidRPr="00BC496B">
                <w:rPr>
                  <w:rStyle w:val="Hyperlink"/>
                  <w:sz w:val="18"/>
                  <w:szCs w:val="18"/>
                </w:rPr>
                <w:t>https://openpraxis.org/index.php/OpenPraxis/article/view/721/421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806D31" w:rsidRPr="00B40A34" w14:paraId="3EC5EAF1" w14:textId="77777777" w:rsidTr="00806D31">
        <w:trPr>
          <w:trHeight w:val="25"/>
          <w:jc w:val="center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CA0DF" w14:textId="3AE1109B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12:48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4618E" w14:textId="09F5DB11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7AD9" w14:textId="4F9A2E57" w:rsidR="00806D31" w:rsidRDefault="00806D31" w:rsidP="00F50856">
            <w:pPr>
              <w:pStyle w:val="Body"/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Open resources for Trades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DBAEF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63E3" w14:textId="4EE2F719" w:rsidR="00806D31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 link in chat to open textbook collection</w:t>
            </w:r>
          </w:p>
          <w:p w14:paraId="13C2E8BF" w14:textId="150AC1D7" w:rsidR="00806D31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hyperlink r:id="rId13" w:history="1">
              <w:r w:rsidRPr="00671B5F">
                <w:rPr>
                  <w:rStyle w:val="Hyperlink"/>
                  <w:sz w:val="18"/>
                  <w:szCs w:val="18"/>
                </w:rPr>
                <w:t>https://open.bccampus.ca/browse-our-collection/find-open-textbooks/?search=trades</w:t>
              </w:r>
            </w:hyperlink>
          </w:p>
          <w:p w14:paraId="1D7848F2" w14:textId="150AC1D7" w:rsidR="00806D31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B895670" w14:textId="2FBBB14B" w:rsidR="00806D31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Share Skills Commons link </w:t>
            </w:r>
            <w:hyperlink r:id="rId14" w:history="1">
              <w:r w:rsidRPr="00671B5F">
                <w:rPr>
                  <w:rStyle w:val="Hyperlink"/>
                  <w:sz w:val="18"/>
                  <w:szCs w:val="18"/>
                </w:rPr>
                <w:t>https://www.skillscommons.org/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806D31" w:rsidRPr="00B40A34" w14:paraId="16CB5468" w14:textId="77777777" w:rsidTr="00806D31">
        <w:trPr>
          <w:trHeight w:val="25"/>
          <w:jc w:val="center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D12AF" w14:textId="7DC1279A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12:53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28B95" w14:textId="02FB7D10" w:rsidR="00806D31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min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8F51F" w14:textId="3FE56DEC" w:rsidR="00806D31" w:rsidRDefault="00806D31" w:rsidP="00F50856">
            <w:pPr>
              <w:pStyle w:val="Body"/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Revisit questions from beginning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08E6A" w14:textId="77777777" w:rsidR="00806D31" w:rsidRPr="00B40A34" w:rsidRDefault="00806D31" w:rsidP="00F50856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871C4" w14:textId="77777777" w:rsidR="00806D31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chat monitor bring questions from start of the session back for the end. </w:t>
            </w:r>
          </w:p>
          <w:p w14:paraId="274DB0E8" w14:textId="77777777" w:rsidR="00806D31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A886DE6" w14:textId="77777777" w:rsidR="00806D31" w:rsidRDefault="00806D31" w:rsidP="003D3D64">
            <w:pPr>
              <w:pStyle w:val="Body"/>
              <w:widowControl w:val="0"/>
              <w:rPr>
                <w:sz w:val="18"/>
                <w:szCs w:val="18"/>
                <w:lang w:val="en-CA"/>
              </w:rPr>
            </w:pPr>
            <w:r w:rsidRPr="005F7E8F">
              <w:rPr>
                <w:sz w:val="18"/>
                <w:szCs w:val="18"/>
                <w:lang w:val="en-CA"/>
              </w:rPr>
              <w:t xml:space="preserve">Subscribe BCcampus newsletter: </w:t>
            </w:r>
            <w:r w:rsidRPr="005F7E8F">
              <w:rPr>
                <w:b/>
                <w:bCs/>
                <w:sz w:val="18"/>
                <w:szCs w:val="18"/>
                <w:lang w:val="en-CA"/>
              </w:rPr>
              <w:t>bccampus.ca/subscribe</w:t>
            </w:r>
          </w:p>
          <w:p w14:paraId="0EED048C" w14:textId="77777777" w:rsidR="00806D31" w:rsidRPr="005F7E8F" w:rsidRDefault="00806D31" w:rsidP="003D3D64">
            <w:pPr>
              <w:pStyle w:val="Body"/>
              <w:widowControl w:val="0"/>
              <w:rPr>
                <w:sz w:val="18"/>
                <w:szCs w:val="18"/>
                <w:lang w:val="en-CA"/>
              </w:rPr>
            </w:pPr>
            <w:r w:rsidRPr="005F7E8F">
              <w:rPr>
                <w:sz w:val="18"/>
                <w:szCs w:val="18"/>
                <w:lang w:val="en-CA"/>
              </w:rPr>
              <w:t xml:space="preserve">Archives &amp; resources: </w:t>
            </w:r>
            <w:r w:rsidRPr="005F7E8F">
              <w:rPr>
                <w:b/>
                <w:bCs/>
                <w:sz w:val="18"/>
                <w:szCs w:val="18"/>
                <w:lang w:val="en-CA"/>
              </w:rPr>
              <w:t>bccampus.ca/about-us/reports-and-reviews</w:t>
            </w:r>
          </w:p>
          <w:p w14:paraId="4DB43E6A" w14:textId="2511649D" w:rsidR="00806D31" w:rsidRPr="003D3D64" w:rsidRDefault="00806D31" w:rsidP="005F7E8F">
            <w:pPr>
              <w:pStyle w:val="Body"/>
              <w:widowControl w:val="0"/>
              <w:spacing w:line="240" w:lineRule="auto"/>
              <w:rPr>
                <w:sz w:val="18"/>
                <w:szCs w:val="18"/>
                <w:lang w:val="en-CA"/>
              </w:rPr>
            </w:pPr>
          </w:p>
        </w:tc>
      </w:tr>
    </w:tbl>
    <w:p w14:paraId="13E78B04" w14:textId="77777777" w:rsidR="005F7E8F" w:rsidRDefault="005F7E8F"/>
    <w:p w14:paraId="1607548F" w14:textId="77777777" w:rsidR="00D82937" w:rsidRPr="00D82937" w:rsidRDefault="00D82937" w:rsidP="00D82937">
      <w:pPr>
        <w:pStyle w:val="Body"/>
        <w:rPr>
          <w:lang w:val="en-CA"/>
        </w:rPr>
      </w:pPr>
    </w:p>
    <w:p w14:paraId="01EF2A54" w14:textId="77777777" w:rsidR="00340B30" w:rsidRDefault="00340B30">
      <w:pPr>
        <w:pStyle w:val="Body"/>
      </w:pPr>
    </w:p>
    <w:sectPr w:rsidR="00340B30" w:rsidSect="00AB731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88B75" w14:textId="77777777" w:rsidR="00142E23" w:rsidRDefault="00142E23" w:rsidP="00806D31">
      <w:r>
        <w:separator/>
      </w:r>
    </w:p>
  </w:endnote>
  <w:endnote w:type="continuationSeparator" w:id="0">
    <w:p w14:paraId="4F64B766" w14:textId="77777777" w:rsidR="00142E23" w:rsidRDefault="00142E23" w:rsidP="0080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B9F8" w14:textId="77777777" w:rsidR="00806D31" w:rsidRDefault="00806D31" w:rsidP="00806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E1B1E" w14:textId="5398B9C5" w:rsidR="00340B30" w:rsidRDefault="00806D31" w:rsidP="00806D31">
    <w:pPr>
      <w:pStyle w:val="HeaderFooter"/>
    </w:pPr>
    <w:r>
      <w:rPr>
        <w:noProof/>
      </w:rPr>
      <w:drawing>
        <wp:inline distT="0" distB="0" distL="0" distR="0" wp14:anchorId="36F52E51" wp14:editId="38C55EB9">
          <wp:extent cx="819150" cy="286385"/>
          <wp:effectExtent l="0" t="0" r="0" b="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28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806D31">
      <w:rPr>
        <w:rFonts w:ascii="Arial" w:hAnsi="Arial" w:cs="Arial"/>
        <w:sz w:val="20"/>
        <w:szCs w:val="20"/>
      </w:rPr>
      <w:t xml:space="preserve">Basic of online learning lessons plan by </w:t>
    </w:r>
    <w:hyperlink r:id="rId2" w:history="1">
      <w:r w:rsidRPr="00806D31">
        <w:rPr>
          <w:rStyle w:val="Hyperlink"/>
          <w:rFonts w:ascii="Arial" w:hAnsi="Arial" w:cs="Arial"/>
          <w:sz w:val="20"/>
          <w:szCs w:val="20"/>
        </w:rPr>
        <w:t>BCcampus</w:t>
      </w:r>
    </w:hyperlink>
    <w:r w:rsidRPr="00806D31">
      <w:rPr>
        <w:rFonts w:ascii="Arial" w:hAnsi="Arial" w:cs="Arial"/>
        <w:sz w:val="20"/>
        <w:szCs w:val="20"/>
      </w:rPr>
      <w:t xml:space="preserve"> released under a </w:t>
    </w:r>
    <w:hyperlink r:id="rId3" w:history="1">
      <w:r w:rsidRPr="00806D31">
        <w:rPr>
          <w:rStyle w:val="Hyperlink"/>
          <w:rFonts w:ascii="Arial" w:hAnsi="Arial" w:cs="Arial"/>
          <w:sz w:val="20"/>
          <w:szCs w:val="20"/>
        </w:rPr>
        <w:t>CC-BY</w:t>
      </w:r>
    </w:hyperlink>
    <w:r w:rsidRPr="00806D31">
      <w:rPr>
        <w:rFonts w:ascii="Arial" w:hAnsi="Arial" w:cs="Arial"/>
        <w:sz w:val="20"/>
        <w:szCs w:val="20"/>
      </w:rPr>
      <w:t xml:space="preserve"> license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1B7EC" w14:textId="77777777" w:rsidR="00806D31" w:rsidRDefault="00806D31" w:rsidP="00806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912D9" w14:textId="77777777" w:rsidR="00142E23" w:rsidRDefault="00142E23" w:rsidP="00806D31">
      <w:r>
        <w:separator/>
      </w:r>
    </w:p>
  </w:footnote>
  <w:footnote w:type="continuationSeparator" w:id="0">
    <w:p w14:paraId="1A3448E1" w14:textId="77777777" w:rsidR="00142E23" w:rsidRDefault="00142E23" w:rsidP="00806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62005" w14:textId="77777777" w:rsidR="00806D31" w:rsidRDefault="00806D31" w:rsidP="00806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7A15" w14:textId="77777777" w:rsidR="00340B30" w:rsidRDefault="00340B30" w:rsidP="00806D3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F43B" w14:textId="77777777" w:rsidR="00806D31" w:rsidRDefault="00806D31" w:rsidP="00806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1284F"/>
    <w:multiLevelType w:val="hybridMultilevel"/>
    <w:tmpl w:val="2DFA4C8C"/>
    <w:lvl w:ilvl="0" w:tplc="EF6A35A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349C3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A2BF0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AF29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20276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C0BA9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086DE8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B6738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76EB9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30"/>
    <w:rsid w:val="00016B00"/>
    <w:rsid w:val="000230B8"/>
    <w:rsid w:val="00044CFE"/>
    <w:rsid w:val="000816B6"/>
    <w:rsid w:val="000B24F7"/>
    <w:rsid w:val="000B54B0"/>
    <w:rsid w:val="0011249C"/>
    <w:rsid w:val="00132987"/>
    <w:rsid w:val="001356C6"/>
    <w:rsid w:val="00142E23"/>
    <w:rsid w:val="00183C48"/>
    <w:rsid w:val="00197F31"/>
    <w:rsid w:val="001B75F3"/>
    <w:rsid w:val="001E1515"/>
    <w:rsid w:val="001F6A87"/>
    <w:rsid w:val="0020311A"/>
    <w:rsid w:val="00204C45"/>
    <w:rsid w:val="00251888"/>
    <w:rsid w:val="00263911"/>
    <w:rsid w:val="002A7719"/>
    <w:rsid w:val="002C0CC7"/>
    <w:rsid w:val="002D0370"/>
    <w:rsid w:val="002E749D"/>
    <w:rsid w:val="002F4DE8"/>
    <w:rsid w:val="00340B30"/>
    <w:rsid w:val="003A5B1A"/>
    <w:rsid w:val="003C5DD7"/>
    <w:rsid w:val="003D3D64"/>
    <w:rsid w:val="0043297F"/>
    <w:rsid w:val="00435A3E"/>
    <w:rsid w:val="004475ED"/>
    <w:rsid w:val="00465769"/>
    <w:rsid w:val="00471E21"/>
    <w:rsid w:val="00552D48"/>
    <w:rsid w:val="00562C17"/>
    <w:rsid w:val="005A1E74"/>
    <w:rsid w:val="005A66A9"/>
    <w:rsid w:val="005F0F5F"/>
    <w:rsid w:val="005F7E8F"/>
    <w:rsid w:val="006C7440"/>
    <w:rsid w:val="006D73F2"/>
    <w:rsid w:val="00701824"/>
    <w:rsid w:val="00705781"/>
    <w:rsid w:val="00721A14"/>
    <w:rsid w:val="007256FB"/>
    <w:rsid w:val="00751AB6"/>
    <w:rsid w:val="007C10C7"/>
    <w:rsid w:val="007C41DF"/>
    <w:rsid w:val="00806D31"/>
    <w:rsid w:val="00821491"/>
    <w:rsid w:val="00835A59"/>
    <w:rsid w:val="008C394C"/>
    <w:rsid w:val="008C43C9"/>
    <w:rsid w:val="00920D39"/>
    <w:rsid w:val="00983270"/>
    <w:rsid w:val="009E6AEF"/>
    <w:rsid w:val="00AB731D"/>
    <w:rsid w:val="00B01D7C"/>
    <w:rsid w:val="00B54116"/>
    <w:rsid w:val="00BA60FD"/>
    <w:rsid w:val="00BC281A"/>
    <w:rsid w:val="00C1516E"/>
    <w:rsid w:val="00CA48F2"/>
    <w:rsid w:val="00CC0E20"/>
    <w:rsid w:val="00CC7236"/>
    <w:rsid w:val="00CD7CEF"/>
    <w:rsid w:val="00CE06EE"/>
    <w:rsid w:val="00D60397"/>
    <w:rsid w:val="00D82937"/>
    <w:rsid w:val="00DA3F43"/>
    <w:rsid w:val="00DC0716"/>
    <w:rsid w:val="00E63B1B"/>
    <w:rsid w:val="00E7156C"/>
    <w:rsid w:val="00ED779D"/>
    <w:rsid w:val="00F3053D"/>
    <w:rsid w:val="00F327AF"/>
    <w:rsid w:val="00F75E82"/>
    <w:rsid w:val="00FB78E5"/>
    <w:rsid w:val="00FC2D13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B1EDD"/>
  <w15:docId w15:val="{C06818E7-28CF-477C-9DFB-8637C4BD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E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next w:val="Body"/>
    <w:pPr>
      <w:keepNext/>
      <w:keepLines/>
      <w:spacing w:before="320" w:after="80" w:line="276" w:lineRule="auto"/>
      <w:outlineLvl w:val="2"/>
    </w:pPr>
    <w:rPr>
      <w:rFonts w:ascii="Arial" w:hAnsi="Arial" w:cs="Arial Unicode MS"/>
      <w:color w:val="434343"/>
      <w:sz w:val="28"/>
      <w:szCs w:val="28"/>
      <w:u w:color="4343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5F7E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F7E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CE06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6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D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D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pen.bccampus.ca/browse-our-collection/find-open-textbooks/?search=trad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openpraxis.org/index.php/OpenPraxis/article/view/721/42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i.athabascau.ca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bccampus.ca/events/code-of-conduct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killscommons.org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hyperlink" Target="https://bccampus.ca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0C9E39FA9BD478C4F3AB274F96112" ma:contentTypeVersion="6" ma:contentTypeDescription="Create a new document." ma:contentTypeScope="" ma:versionID="1887e951e1608e8fd41594fd20a981b1">
  <xsd:schema xmlns:xsd="http://www.w3.org/2001/XMLSchema" xmlns:xs="http://www.w3.org/2001/XMLSchema" xmlns:p="http://schemas.microsoft.com/office/2006/metadata/properties" xmlns:ns2="00b66044-9e79-4594-aec0-c3997c38b200" targetNamespace="http://schemas.microsoft.com/office/2006/metadata/properties" ma:root="true" ma:fieldsID="1ef50521998c4d9fd98cf88007b1c631" ns2:_="">
    <xsd:import namespace="00b66044-9e79-4594-aec0-c3997c38b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6044-9e79-4594-aec0-c3997c38b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E7E66-7CEE-40AF-A5F8-CFB86CF81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66044-9e79-4594-aec0-c3997c38b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2FC9A-6416-44F0-84B0-79F217B09F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2D685B-D423-41B1-8350-753273924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Okanagan College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McKerlich</dc:creator>
  <cp:lastModifiedBy>Clint Lalonde</cp:lastModifiedBy>
  <cp:revision>22</cp:revision>
  <dcterms:created xsi:type="dcterms:W3CDTF">2020-04-21T23:25:00Z</dcterms:created>
  <dcterms:modified xsi:type="dcterms:W3CDTF">2020-05-05T22:24:00Z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0x0101003990C9E39FA9BD478C4F3AB274F96112</vt:lpwstr>
  </property>
</Properties>
</file>