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9ED3" w14:textId="77777777" w:rsidR="009F172A" w:rsidRDefault="009F172A" w:rsidP="7FA697DF">
      <w:pPr>
        <w:widowControl w:val="0"/>
        <w:spacing w:before="240" w:after="240" w:line="240" w:lineRule="auto"/>
      </w:pPr>
    </w:p>
    <w:p w14:paraId="7BAFECB9" w14:textId="77777777" w:rsidR="009F172A" w:rsidRDefault="009F172A" w:rsidP="7FA697DF">
      <w:pPr>
        <w:widowControl w:val="0"/>
        <w:spacing w:before="240" w:after="240" w:line="240" w:lineRule="auto"/>
      </w:pPr>
    </w:p>
    <w:p w14:paraId="271980F3" w14:textId="77777777" w:rsidR="009F172A" w:rsidRDefault="009F172A" w:rsidP="7FA697DF">
      <w:pPr>
        <w:widowControl w:val="0"/>
        <w:spacing w:before="240" w:after="240" w:line="240" w:lineRule="auto"/>
      </w:pPr>
    </w:p>
    <w:p w14:paraId="1874BAFA" w14:textId="5DF16BA2" w:rsidR="009F172A" w:rsidRPr="00BE0733" w:rsidRDefault="000C3967" w:rsidP="47DED3D2">
      <w:pPr>
        <w:pStyle w:val="Title"/>
        <w:keepNext w:val="0"/>
        <w:keepLines w:val="0"/>
        <w:widowControl w:val="0"/>
        <w:rPr>
          <w:sz w:val="24"/>
          <w:szCs w:val="24"/>
        </w:rPr>
      </w:pPr>
      <w:r>
        <w:t>Sexualized Violence and the Graduate Student Experience: Report on Existing Education and Prevention Materials in B</w:t>
      </w:r>
      <w:r w:rsidR="65E07DDE">
        <w:t>.</w:t>
      </w:r>
      <w:r>
        <w:t>C</w:t>
      </w:r>
      <w:r w:rsidR="0D5FC1DE">
        <w:t>.</w:t>
      </w:r>
      <w:r>
        <w:t xml:space="preserve"> Post-Secondary Institutions</w:t>
      </w:r>
    </w:p>
    <w:p w14:paraId="5135D459" w14:textId="77777777" w:rsidR="009F172A" w:rsidRDefault="009F172A" w:rsidP="7FA697DF">
      <w:pPr>
        <w:widowControl w:val="0"/>
        <w:spacing w:before="240" w:after="240" w:line="240" w:lineRule="auto"/>
        <w:jc w:val="center"/>
      </w:pPr>
    </w:p>
    <w:p w14:paraId="192037C5" w14:textId="77777777" w:rsidR="009F172A" w:rsidRDefault="009F172A" w:rsidP="7FA697DF">
      <w:pPr>
        <w:widowControl w:val="0"/>
        <w:spacing w:before="240" w:after="240" w:line="240" w:lineRule="auto"/>
        <w:jc w:val="center"/>
      </w:pPr>
    </w:p>
    <w:p w14:paraId="04084774" w14:textId="77777777" w:rsidR="009F172A" w:rsidRDefault="000C3967" w:rsidP="47DED3D2">
      <w:pPr>
        <w:pStyle w:val="Subtitle"/>
        <w:keepNext w:val="0"/>
        <w:keepLines w:val="0"/>
        <w:widowControl w:val="0"/>
        <w:jc w:val="center"/>
      </w:pPr>
      <w:r>
        <w:t xml:space="preserve">By Matty Hillman, MA </w:t>
      </w:r>
    </w:p>
    <w:p w14:paraId="68243E4D" w14:textId="05FD4C27" w:rsidR="47DED3D2" w:rsidRDefault="47DED3D2">
      <w:r>
        <w:br w:type="page"/>
      </w:r>
    </w:p>
    <w:p w14:paraId="7D8EA27C" w14:textId="2A8BD43A" w:rsidR="009F172A" w:rsidRDefault="009F172A" w:rsidP="5CF1EB6B">
      <w:pPr>
        <w:widowControl w:val="0"/>
        <w:spacing w:before="240" w:after="240" w:line="240" w:lineRule="auto"/>
        <w:jc w:val="center"/>
      </w:pPr>
    </w:p>
    <w:sdt>
      <w:sdtPr>
        <w:rPr>
          <w:rFonts w:asciiTheme="minorHAnsi" w:eastAsia="Arial" w:hAnsiTheme="minorHAnsi" w:cs="Arial"/>
          <w:b w:val="0"/>
          <w:bCs w:val="0"/>
          <w:i/>
          <w:iCs/>
          <w:color w:val="auto"/>
          <w:sz w:val="20"/>
          <w:szCs w:val="20"/>
          <w:lang w:val="en"/>
        </w:rPr>
        <w:id w:val="587761824"/>
        <w:docPartObj>
          <w:docPartGallery w:val="Table of Contents"/>
          <w:docPartUnique/>
        </w:docPartObj>
      </w:sdtPr>
      <w:sdtContent>
        <w:p w14:paraId="157FE925" w14:textId="234A4A55" w:rsidR="00F32BA5" w:rsidRDefault="0F3F12EC" w:rsidP="7FA697DF">
          <w:pPr>
            <w:pStyle w:val="TOCHeading"/>
            <w:keepNext w:val="0"/>
            <w:keepLines w:val="0"/>
            <w:widowControl w:val="0"/>
            <w:spacing w:before="360" w:after="120" w:line="240" w:lineRule="auto"/>
            <w:jc w:val="center"/>
            <w:rPr>
              <w:rFonts w:ascii="Arial" w:eastAsia="Arial" w:hAnsi="Arial" w:cs="Arial"/>
              <w:b w:val="0"/>
              <w:bCs w:val="0"/>
              <w:color w:val="000000" w:themeColor="text1"/>
              <w:sz w:val="32"/>
              <w:szCs w:val="32"/>
            </w:rPr>
          </w:pPr>
          <w:r w:rsidRPr="5CF1EB6B">
            <w:rPr>
              <w:rFonts w:ascii="Arial" w:eastAsia="Arial" w:hAnsi="Arial" w:cs="Arial"/>
              <w:b w:val="0"/>
              <w:bCs w:val="0"/>
              <w:color w:val="000000" w:themeColor="text1"/>
              <w:sz w:val="32"/>
              <w:szCs w:val="32"/>
            </w:rPr>
            <w:t>Table of Contents</w:t>
          </w:r>
        </w:p>
        <w:p w14:paraId="134F3F3E" w14:textId="56BA60C3" w:rsidR="005B3CDA" w:rsidRDefault="5CF1EB6B" w:rsidP="5CF1EB6B">
          <w:pPr>
            <w:pStyle w:val="TOC2"/>
            <w:widowControl w:val="0"/>
            <w:tabs>
              <w:tab w:val="right" w:leader="dot" w:pos="9360"/>
            </w:tabs>
            <w:rPr>
              <w:rStyle w:val="Hyperlink"/>
              <w:noProof/>
              <w:kern w:val="2"/>
              <w:lang w:val="en-CA"/>
              <w14:ligatures w14:val="standardContextual"/>
            </w:rPr>
          </w:pPr>
          <w:r>
            <w:fldChar w:fldCharType="begin"/>
          </w:r>
          <w:r w:rsidR="007E5878">
            <w:instrText>TOC \o "1-3" \h \z \u</w:instrText>
          </w:r>
          <w:r>
            <w:fldChar w:fldCharType="separate"/>
          </w:r>
          <w:hyperlink w:anchor="_Toc305182617">
            <w:r w:rsidRPr="5CF1EB6B">
              <w:rPr>
                <w:rStyle w:val="Hyperlink"/>
              </w:rPr>
              <w:t>Executive Summary</w:t>
            </w:r>
            <w:r w:rsidR="007E5878">
              <w:tab/>
            </w:r>
            <w:r w:rsidR="007E5878">
              <w:fldChar w:fldCharType="begin"/>
            </w:r>
            <w:r w:rsidR="007E5878">
              <w:instrText>PAGEREF _Toc305182617 \h</w:instrText>
            </w:r>
            <w:r w:rsidR="007E5878">
              <w:fldChar w:fldCharType="separate"/>
            </w:r>
            <w:r w:rsidRPr="5CF1EB6B">
              <w:rPr>
                <w:rStyle w:val="Hyperlink"/>
              </w:rPr>
              <w:t>2</w:t>
            </w:r>
            <w:r w:rsidR="007E5878">
              <w:fldChar w:fldCharType="end"/>
            </w:r>
          </w:hyperlink>
        </w:p>
        <w:p w14:paraId="6239EC89" w14:textId="4A1A4161" w:rsidR="005B3CDA" w:rsidRDefault="00000000" w:rsidP="5CF1EB6B">
          <w:pPr>
            <w:pStyle w:val="TOC3"/>
            <w:widowControl w:val="0"/>
            <w:rPr>
              <w:rStyle w:val="Hyperlink"/>
              <w:noProof/>
              <w:kern w:val="2"/>
              <w:lang w:val="en-CA"/>
              <w14:ligatures w14:val="standardContextual"/>
            </w:rPr>
          </w:pPr>
          <w:hyperlink w:anchor="_Toc424392867">
            <w:r w:rsidR="5CF1EB6B" w:rsidRPr="5CF1EB6B">
              <w:rPr>
                <w:rStyle w:val="Hyperlink"/>
              </w:rPr>
              <w:t>Recommendation for Development</w:t>
            </w:r>
            <w:r w:rsidR="0004130C">
              <w:tab/>
            </w:r>
            <w:r w:rsidR="0004130C">
              <w:fldChar w:fldCharType="begin"/>
            </w:r>
            <w:r w:rsidR="0004130C">
              <w:instrText>PAGEREF _Toc424392867 \h</w:instrText>
            </w:r>
            <w:r w:rsidR="0004130C">
              <w:fldChar w:fldCharType="separate"/>
            </w:r>
            <w:r w:rsidR="5CF1EB6B" w:rsidRPr="5CF1EB6B">
              <w:rPr>
                <w:rStyle w:val="Hyperlink"/>
              </w:rPr>
              <w:t>4</w:t>
            </w:r>
            <w:r w:rsidR="0004130C">
              <w:fldChar w:fldCharType="end"/>
            </w:r>
          </w:hyperlink>
        </w:p>
        <w:p w14:paraId="63343AC1" w14:textId="5DEFC193" w:rsidR="005B3CDA" w:rsidRDefault="00000000" w:rsidP="5CF1EB6B">
          <w:pPr>
            <w:pStyle w:val="TOC3"/>
            <w:widowControl w:val="0"/>
            <w:rPr>
              <w:rStyle w:val="Hyperlink"/>
              <w:noProof/>
              <w:kern w:val="2"/>
              <w:lang w:val="en-CA"/>
              <w14:ligatures w14:val="standardContextual"/>
            </w:rPr>
          </w:pPr>
          <w:hyperlink w:anchor="_Toc128707420">
            <w:r w:rsidR="5CF1EB6B" w:rsidRPr="5CF1EB6B">
              <w:rPr>
                <w:rStyle w:val="Hyperlink"/>
              </w:rPr>
              <w:t>Guidelines for Content Creation and Delivery</w:t>
            </w:r>
            <w:r w:rsidR="0004130C">
              <w:tab/>
            </w:r>
            <w:r w:rsidR="0004130C">
              <w:fldChar w:fldCharType="begin"/>
            </w:r>
            <w:r w:rsidR="0004130C">
              <w:instrText>PAGEREF _Toc128707420 \h</w:instrText>
            </w:r>
            <w:r w:rsidR="0004130C">
              <w:fldChar w:fldCharType="separate"/>
            </w:r>
            <w:r w:rsidR="5CF1EB6B" w:rsidRPr="5CF1EB6B">
              <w:rPr>
                <w:rStyle w:val="Hyperlink"/>
              </w:rPr>
              <w:t>4</w:t>
            </w:r>
            <w:r w:rsidR="0004130C">
              <w:fldChar w:fldCharType="end"/>
            </w:r>
          </w:hyperlink>
        </w:p>
        <w:p w14:paraId="65BEE909" w14:textId="347046ED" w:rsidR="005B3CDA" w:rsidRDefault="00000000" w:rsidP="5CF1EB6B">
          <w:pPr>
            <w:pStyle w:val="TOC2"/>
            <w:widowControl w:val="0"/>
            <w:tabs>
              <w:tab w:val="right" w:leader="dot" w:pos="9360"/>
            </w:tabs>
            <w:rPr>
              <w:rStyle w:val="Hyperlink"/>
              <w:noProof/>
              <w:kern w:val="2"/>
              <w:lang w:val="en-CA"/>
              <w14:ligatures w14:val="standardContextual"/>
            </w:rPr>
          </w:pPr>
          <w:hyperlink w:anchor="_Toc1069580798">
            <w:r w:rsidR="5CF1EB6B" w:rsidRPr="5CF1EB6B">
              <w:rPr>
                <w:rStyle w:val="Hyperlink"/>
              </w:rPr>
              <w:t>Introduction</w:t>
            </w:r>
            <w:r w:rsidR="0004130C">
              <w:tab/>
            </w:r>
            <w:r w:rsidR="0004130C">
              <w:fldChar w:fldCharType="begin"/>
            </w:r>
            <w:r w:rsidR="0004130C">
              <w:instrText>PAGEREF _Toc1069580798 \h</w:instrText>
            </w:r>
            <w:r w:rsidR="0004130C">
              <w:fldChar w:fldCharType="separate"/>
            </w:r>
            <w:r w:rsidR="5CF1EB6B" w:rsidRPr="5CF1EB6B">
              <w:rPr>
                <w:rStyle w:val="Hyperlink"/>
              </w:rPr>
              <w:t>4</w:t>
            </w:r>
            <w:r w:rsidR="0004130C">
              <w:fldChar w:fldCharType="end"/>
            </w:r>
          </w:hyperlink>
        </w:p>
        <w:p w14:paraId="67FEDFD3" w14:textId="49E1B86D" w:rsidR="005B3CDA" w:rsidRDefault="00000000" w:rsidP="5CF1EB6B">
          <w:pPr>
            <w:pStyle w:val="TOC3"/>
            <w:widowControl w:val="0"/>
            <w:rPr>
              <w:rStyle w:val="Hyperlink"/>
              <w:noProof/>
              <w:kern w:val="2"/>
              <w:lang w:val="en-CA"/>
              <w14:ligatures w14:val="standardContextual"/>
            </w:rPr>
          </w:pPr>
          <w:hyperlink w:anchor="_Toc1775056582">
            <w:r w:rsidR="5CF1EB6B" w:rsidRPr="5CF1EB6B">
              <w:rPr>
                <w:rStyle w:val="Hyperlink"/>
              </w:rPr>
              <w:t>Primary Researcher</w:t>
            </w:r>
            <w:r w:rsidR="0004130C">
              <w:tab/>
            </w:r>
            <w:r w:rsidR="0004130C">
              <w:fldChar w:fldCharType="begin"/>
            </w:r>
            <w:r w:rsidR="0004130C">
              <w:instrText>PAGEREF _Toc1775056582 \h</w:instrText>
            </w:r>
            <w:r w:rsidR="0004130C">
              <w:fldChar w:fldCharType="separate"/>
            </w:r>
            <w:r w:rsidR="5CF1EB6B" w:rsidRPr="5CF1EB6B">
              <w:rPr>
                <w:rStyle w:val="Hyperlink"/>
              </w:rPr>
              <w:t>5</w:t>
            </w:r>
            <w:r w:rsidR="0004130C">
              <w:fldChar w:fldCharType="end"/>
            </w:r>
          </w:hyperlink>
        </w:p>
        <w:p w14:paraId="37DD8E86" w14:textId="35E5917C" w:rsidR="005B3CDA" w:rsidRDefault="00000000" w:rsidP="5CF1EB6B">
          <w:pPr>
            <w:pStyle w:val="TOC2"/>
            <w:widowControl w:val="0"/>
            <w:tabs>
              <w:tab w:val="right" w:leader="dot" w:pos="9360"/>
            </w:tabs>
            <w:rPr>
              <w:rStyle w:val="Hyperlink"/>
              <w:noProof/>
              <w:kern w:val="2"/>
              <w:lang w:val="en-CA"/>
              <w14:ligatures w14:val="standardContextual"/>
            </w:rPr>
          </w:pPr>
          <w:hyperlink w:anchor="_Toc1255497951">
            <w:r w:rsidR="5CF1EB6B" w:rsidRPr="5CF1EB6B">
              <w:rPr>
                <w:rStyle w:val="Hyperlink"/>
              </w:rPr>
              <w:t>Literature Review</w:t>
            </w:r>
            <w:r w:rsidR="0004130C">
              <w:tab/>
            </w:r>
            <w:r w:rsidR="0004130C">
              <w:fldChar w:fldCharType="begin"/>
            </w:r>
            <w:r w:rsidR="0004130C">
              <w:instrText>PAGEREF _Toc1255497951 \h</w:instrText>
            </w:r>
            <w:r w:rsidR="0004130C">
              <w:fldChar w:fldCharType="separate"/>
            </w:r>
            <w:r w:rsidR="5CF1EB6B" w:rsidRPr="5CF1EB6B">
              <w:rPr>
                <w:rStyle w:val="Hyperlink"/>
              </w:rPr>
              <w:t>5</w:t>
            </w:r>
            <w:r w:rsidR="0004130C">
              <w:fldChar w:fldCharType="end"/>
            </w:r>
          </w:hyperlink>
        </w:p>
        <w:p w14:paraId="49B18199" w14:textId="40107C47" w:rsidR="005B3CDA" w:rsidRDefault="00000000" w:rsidP="5CF1EB6B">
          <w:pPr>
            <w:pStyle w:val="TOC2"/>
            <w:widowControl w:val="0"/>
            <w:tabs>
              <w:tab w:val="right" w:leader="dot" w:pos="9360"/>
            </w:tabs>
            <w:rPr>
              <w:rStyle w:val="Hyperlink"/>
              <w:noProof/>
              <w:kern w:val="2"/>
              <w:lang w:val="en-CA"/>
              <w14:ligatures w14:val="standardContextual"/>
            </w:rPr>
          </w:pPr>
          <w:hyperlink w:anchor="_Toc1532793169">
            <w:r w:rsidR="5CF1EB6B" w:rsidRPr="5CF1EB6B">
              <w:rPr>
                <w:rStyle w:val="Hyperlink"/>
              </w:rPr>
              <w:t>Methodology</w:t>
            </w:r>
            <w:r w:rsidR="0004130C">
              <w:tab/>
            </w:r>
            <w:r w:rsidR="0004130C">
              <w:fldChar w:fldCharType="begin"/>
            </w:r>
            <w:r w:rsidR="0004130C">
              <w:instrText>PAGEREF _Toc1532793169 \h</w:instrText>
            </w:r>
            <w:r w:rsidR="0004130C">
              <w:fldChar w:fldCharType="separate"/>
            </w:r>
            <w:r w:rsidR="5CF1EB6B" w:rsidRPr="5CF1EB6B">
              <w:rPr>
                <w:rStyle w:val="Hyperlink"/>
              </w:rPr>
              <w:t>7</w:t>
            </w:r>
            <w:r w:rsidR="0004130C">
              <w:fldChar w:fldCharType="end"/>
            </w:r>
          </w:hyperlink>
        </w:p>
        <w:p w14:paraId="39C59908" w14:textId="00A5ACB5" w:rsidR="005B3CDA" w:rsidRDefault="00000000" w:rsidP="5CF1EB6B">
          <w:pPr>
            <w:pStyle w:val="TOC3"/>
            <w:widowControl w:val="0"/>
            <w:rPr>
              <w:rStyle w:val="Hyperlink"/>
              <w:noProof/>
              <w:kern w:val="2"/>
              <w:lang w:val="en-CA"/>
              <w14:ligatures w14:val="standardContextual"/>
            </w:rPr>
          </w:pPr>
          <w:hyperlink w:anchor="_Toc1374536152">
            <w:r w:rsidR="5CF1EB6B" w:rsidRPr="5CF1EB6B">
              <w:rPr>
                <w:rStyle w:val="Hyperlink"/>
              </w:rPr>
              <w:t>Method</w:t>
            </w:r>
            <w:r w:rsidR="0004130C">
              <w:tab/>
            </w:r>
            <w:r w:rsidR="0004130C">
              <w:fldChar w:fldCharType="begin"/>
            </w:r>
            <w:r w:rsidR="0004130C">
              <w:instrText>PAGEREF _Toc1374536152 \h</w:instrText>
            </w:r>
            <w:r w:rsidR="0004130C">
              <w:fldChar w:fldCharType="separate"/>
            </w:r>
            <w:r w:rsidR="5CF1EB6B" w:rsidRPr="5CF1EB6B">
              <w:rPr>
                <w:rStyle w:val="Hyperlink"/>
              </w:rPr>
              <w:t>7</w:t>
            </w:r>
            <w:r w:rsidR="0004130C">
              <w:fldChar w:fldCharType="end"/>
            </w:r>
          </w:hyperlink>
        </w:p>
        <w:p w14:paraId="6C8CA890" w14:textId="0883EC0D" w:rsidR="005B3CDA" w:rsidRDefault="00000000" w:rsidP="5CF1EB6B">
          <w:pPr>
            <w:pStyle w:val="TOC3"/>
            <w:widowControl w:val="0"/>
            <w:rPr>
              <w:rStyle w:val="Hyperlink"/>
              <w:noProof/>
              <w:kern w:val="2"/>
              <w:lang w:val="en-CA"/>
              <w14:ligatures w14:val="standardContextual"/>
            </w:rPr>
          </w:pPr>
          <w:hyperlink w:anchor="_Toc2139955854">
            <w:r w:rsidR="5CF1EB6B" w:rsidRPr="5CF1EB6B">
              <w:rPr>
                <w:rStyle w:val="Hyperlink"/>
              </w:rPr>
              <w:t>Limitations</w:t>
            </w:r>
            <w:r w:rsidR="0004130C">
              <w:tab/>
            </w:r>
            <w:r w:rsidR="0004130C">
              <w:fldChar w:fldCharType="begin"/>
            </w:r>
            <w:r w:rsidR="0004130C">
              <w:instrText>PAGEREF _Toc2139955854 \h</w:instrText>
            </w:r>
            <w:r w:rsidR="0004130C">
              <w:fldChar w:fldCharType="separate"/>
            </w:r>
            <w:r w:rsidR="5CF1EB6B" w:rsidRPr="5CF1EB6B">
              <w:rPr>
                <w:rStyle w:val="Hyperlink"/>
              </w:rPr>
              <w:t>7</w:t>
            </w:r>
            <w:r w:rsidR="0004130C">
              <w:fldChar w:fldCharType="end"/>
            </w:r>
          </w:hyperlink>
        </w:p>
        <w:p w14:paraId="6B2B824A" w14:textId="4141FBA7" w:rsidR="005B3CDA" w:rsidRDefault="00000000" w:rsidP="5CF1EB6B">
          <w:pPr>
            <w:pStyle w:val="TOC2"/>
            <w:widowControl w:val="0"/>
            <w:tabs>
              <w:tab w:val="right" w:leader="dot" w:pos="9360"/>
            </w:tabs>
            <w:rPr>
              <w:rStyle w:val="Hyperlink"/>
              <w:noProof/>
              <w:kern w:val="2"/>
              <w:lang w:val="en-CA"/>
              <w14:ligatures w14:val="standardContextual"/>
            </w:rPr>
          </w:pPr>
          <w:hyperlink w:anchor="_Toc1772870918">
            <w:r w:rsidR="5CF1EB6B" w:rsidRPr="5CF1EB6B">
              <w:rPr>
                <w:rStyle w:val="Hyperlink"/>
              </w:rPr>
              <w:t>Themes</w:t>
            </w:r>
            <w:r w:rsidR="0004130C">
              <w:tab/>
            </w:r>
            <w:r w:rsidR="0004130C">
              <w:fldChar w:fldCharType="begin"/>
            </w:r>
            <w:r w:rsidR="0004130C">
              <w:instrText>PAGEREF _Toc1772870918 \h</w:instrText>
            </w:r>
            <w:r w:rsidR="0004130C">
              <w:fldChar w:fldCharType="separate"/>
            </w:r>
            <w:r w:rsidR="5CF1EB6B" w:rsidRPr="5CF1EB6B">
              <w:rPr>
                <w:rStyle w:val="Hyperlink"/>
              </w:rPr>
              <w:t>7</w:t>
            </w:r>
            <w:r w:rsidR="0004130C">
              <w:fldChar w:fldCharType="end"/>
            </w:r>
          </w:hyperlink>
        </w:p>
        <w:p w14:paraId="7F3232F6" w14:textId="2607AB74" w:rsidR="005B3CDA" w:rsidRDefault="00000000" w:rsidP="5CF1EB6B">
          <w:pPr>
            <w:pStyle w:val="TOC3"/>
            <w:widowControl w:val="0"/>
            <w:rPr>
              <w:rStyle w:val="Hyperlink"/>
              <w:noProof/>
              <w:kern w:val="2"/>
              <w:lang w:val="en-CA"/>
              <w14:ligatures w14:val="standardContextual"/>
            </w:rPr>
          </w:pPr>
          <w:hyperlink w:anchor="_Toc1736858718">
            <w:r w:rsidR="5CF1EB6B" w:rsidRPr="5CF1EB6B">
              <w:rPr>
                <w:rStyle w:val="Hyperlink"/>
              </w:rPr>
              <w:t>Power Analysis, Accessing Supports, and Policy</w:t>
            </w:r>
            <w:r w:rsidR="0004130C">
              <w:tab/>
            </w:r>
            <w:r w:rsidR="0004130C">
              <w:fldChar w:fldCharType="begin"/>
            </w:r>
            <w:r w:rsidR="0004130C">
              <w:instrText>PAGEREF _Toc1736858718 \h</w:instrText>
            </w:r>
            <w:r w:rsidR="0004130C">
              <w:fldChar w:fldCharType="separate"/>
            </w:r>
            <w:r w:rsidR="5CF1EB6B" w:rsidRPr="5CF1EB6B">
              <w:rPr>
                <w:rStyle w:val="Hyperlink"/>
              </w:rPr>
              <w:t>8</w:t>
            </w:r>
            <w:r w:rsidR="0004130C">
              <w:fldChar w:fldCharType="end"/>
            </w:r>
          </w:hyperlink>
        </w:p>
        <w:p w14:paraId="43D9FEBA" w14:textId="11283B25" w:rsidR="005B3CDA" w:rsidRDefault="00000000" w:rsidP="5CF1EB6B">
          <w:pPr>
            <w:pStyle w:val="TOC3"/>
            <w:widowControl w:val="0"/>
            <w:rPr>
              <w:rStyle w:val="Hyperlink"/>
              <w:noProof/>
              <w:kern w:val="2"/>
              <w:lang w:val="en-CA"/>
              <w14:ligatures w14:val="standardContextual"/>
            </w:rPr>
          </w:pPr>
          <w:hyperlink w:anchor="_Toc1246209664">
            <w:r w:rsidR="5CF1EB6B" w:rsidRPr="5CF1EB6B">
              <w:rPr>
                <w:rStyle w:val="Hyperlink"/>
              </w:rPr>
              <w:t>Support and Resources for Sexualized Violence Training from Leadership</w:t>
            </w:r>
            <w:r w:rsidR="0004130C">
              <w:tab/>
            </w:r>
            <w:r w:rsidR="0004130C">
              <w:fldChar w:fldCharType="begin"/>
            </w:r>
            <w:r w:rsidR="0004130C">
              <w:instrText>PAGEREF _Toc1246209664 \h</w:instrText>
            </w:r>
            <w:r w:rsidR="0004130C">
              <w:fldChar w:fldCharType="separate"/>
            </w:r>
            <w:r w:rsidR="5CF1EB6B" w:rsidRPr="5CF1EB6B">
              <w:rPr>
                <w:rStyle w:val="Hyperlink"/>
              </w:rPr>
              <w:t>8</w:t>
            </w:r>
            <w:r w:rsidR="0004130C">
              <w:fldChar w:fldCharType="end"/>
            </w:r>
          </w:hyperlink>
        </w:p>
        <w:p w14:paraId="1D0E0D0C" w14:textId="4B2E772E" w:rsidR="005B3CDA" w:rsidRDefault="00000000" w:rsidP="5CF1EB6B">
          <w:pPr>
            <w:pStyle w:val="TOC3"/>
            <w:widowControl w:val="0"/>
            <w:rPr>
              <w:rStyle w:val="Hyperlink"/>
              <w:noProof/>
              <w:kern w:val="2"/>
              <w:lang w:val="en-CA"/>
              <w14:ligatures w14:val="standardContextual"/>
            </w:rPr>
          </w:pPr>
          <w:hyperlink w:anchor="_Toc779599158">
            <w:r w:rsidR="5CF1EB6B" w:rsidRPr="5CF1EB6B">
              <w:rPr>
                <w:rStyle w:val="Hyperlink"/>
              </w:rPr>
              <w:t>Difficulties Accessing Graduate Students</w:t>
            </w:r>
            <w:r w:rsidR="0004130C">
              <w:tab/>
            </w:r>
            <w:r w:rsidR="0004130C">
              <w:fldChar w:fldCharType="begin"/>
            </w:r>
            <w:r w:rsidR="0004130C">
              <w:instrText>PAGEREF _Toc779599158 \h</w:instrText>
            </w:r>
            <w:r w:rsidR="0004130C">
              <w:fldChar w:fldCharType="separate"/>
            </w:r>
            <w:r w:rsidR="5CF1EB6B" w:rsidRPr="5CF1EB6B">
              <w:rPr>
                <w:rStyle w:val="Hyperlink"/>
              </w:rPr>
              <w:t>8</w:t>
            </w:r>
            <w:r w:rsidR="0004130C">
              <w:fldChar w:fldCharType="end"/>
            </w:r>
          </w:hyperlink>
        </w:p>
        <w:p w14:paraId="3F175948" w14:textId="7246E647" w:rsidR="005B3CDA" w:rsidRDefault="00000000" w:rsidP="5CF1EB6B">
          <w:pPr>
            <w:pStyle w:val="TOC2"/>
            <w:widowControl w:val="0"/>
            <w:tabs>
              <w:tab w:val="right" w:leader="dot" w:pos="9360"/>
            </w:tabs>
            <w:rPr>
              <w:rStyle w:val="Hyperlink"/>
              <w:noProof/>
              <w:kern w:val="2"/>
              <w:lang w:val="en-CA"/>
              <w14:ligatures w14:val="standardContextual"/>
            </w:rPr>
          </w:pPr>
          <w:hyperlink w:anchor="_Toc473840517">
            <w:r w:rsidR="5CF1EB6B" w:rsidRPr="5CF1EB6B">
              <w:rPr>
                <w:rStyle w:val="Hyperlink"/>
              </w:rPr>
              <w:t>Gaps</w:t>
            </w:r>
            <w:r w:rsidR="0004130C">
              <w:tab/>
            </w:r>
            <w:r w:rsidR="0004130C">
              <w:fldChar w:fldCharType="begin"/>
            </w:r>
            <w:r w:rsidR="0004130C">
              <w:instrText>PAGEREF _Toc473840517 \h</w:instrText>
            </w:r>
            <w:r w:rsidR="0004130C">
              <w:fldChar w:fldCharType="separate"/>
            </w:r>
            <w:r w:rsidR="5CF1EB6B" w:rsidRPr="5CF1EB6B">
              <w:rPr>
                <w:rStyle w:val="Hyperlink"/>
              </w:rPr>
              <w:t>9</w:t>
            </w:r>
            <w:r w:rsidR="0004130C">
              <w:fldChar w:fldCharType="end"/>
            </w:r>
          </w:hyperlink>
        </w:p>
        <w:p w14:paraId="7DC8E36A" w14:textId="257748D7" w:rsidR="005B3CDA" w:rsidRDefault="00000000" w:rsidP="5CF1EB6B">
          <w:pPr>
            <w:pStyle w:val="TOC2"/>
            <w:widowControl w:val="0"/>
            <w:tabs>
              <w:tab w:val="right" w:leader="dot" w:pos="9360"/>
            </w:tabs>
            <w:rPr>
              <w:rStyle w:val="Hyperlink"/>
              <w:noProof/>
              <w:kern w:val="2"/>
              <w:lang w:val="en-CA"/>
              <w14:ligatures w14:val="standardContextual"/>
            </w:rPr>
          </w:pPr>
          <w:hyperlink w:anchor="_Toc1572747407">
            <w:r w:rsidR="5CF1EB6B" w:rsidRPr="5CF1EB6B">
              <w:rPr>
                <w:rStyle w:val="Hyperlink"/>
              </w:rPr>
              <w:t>Recommendations</w:t>
            </w:r>
            <w:r w:rsidR="0004130C">
              <w:tab/>
            </w:r>
            <w:r w:rsidR="0004130C">
              <w:fldChar w:fldCharType="begin"/>
            </w:r>
            <w:r w:rsidR="0004130C">
              <w:instrText>PAGEREF _Toc1572747407 \h</w:instrText>
            </w:r>
            <w:r w:rsidR="0004130C">
              <w:fldChar w:fldCharType="separate"/>
            </w:r>
            <w:r w:rsidR="5CF1EB6B" w:rsidRPr="5CF1EB6B">
              <w:rPr>
                <w:rStyle w:val="Hyperlink"/>
              </w:rPr>
              <w:t>9</w:t>
            </w:r>
            <w:r w:rsidR="0004130C">
              <w:fldChar w:fldCharType="end"/>
            </w:r>
          </w:hyperlink>
        </w:p>
        <w:p w14:paraId="1EC9458F" w14:textId="63791303" w:rsidR="005B3CDA" w:rsidRDefault="00000000" w:rsidP="5CF1EB6B">
          <w:pPr>
            <w:pStyle w:val="TOC3"/>
            <w:widowControl w:val="0"/>
            <w:rPr>
              <w:rStyle w:val="Hyperlink"/>
              <w:noProof/>
              <w:kern w:val="2"/>
              <w:lang w:val="en-CA"/>
              <w14:ligatures w14:val="standardContextual"/>
            </w:rPr>
          </w:pPr>
          <w:hyperlink w:anchor="_Toc726127246">
            <w:r w:rsidR="5CF1EB6B" w:rsidRPr="5CF1EB6B">
              <w:rPr>
                <w:rStyle w:val="Hyperlink"/>
              </w:rPr>
              <w:t>Faculty and Student-Specific Trainings</w:t>
            </w:r>
            <w:r w:rsidR="0004130C">
              <w:tab/>
            </w:r>
            <w:r w:rsidR="0004130C">
              <w:fldChar w:fldCharType="begin"/>
            </w:r>
            <w:r w:rsidR="0004130C">
              <w:instrText>PAGEREF _Toc726127246 \h</w:instrText>
            </w:r>
            <w:r w:rsidR="0004130C">
              <w:fldChar w:fldCharType="separate"/>
            </w:r>
            <w:r w:rsidR="5CF1EB6B" w:rsidRPr="5CF1EB6B">
              <w:rPr>
                <w:rStyle w:val="Hyperlink"/>
              </w:rPr>
              <w:t>9</w:t>
            </w:r>
            <w:r w:rsidR="0004130C">
              <w:fldChar w:fldCharType="end"/>
            </w:r>
          </w:hyperlink>
        </w:p>
        <w:p w14:paraId="2A7E2FBB" w14:textId="6DC2AC37" w:rsidR="005B3CDA" w:rsidRDefault="00000000" w:rsidP="5CF1EB6B">
          <w:pPr>
            <w:pStyle w:val="TOC3"/>
            <w:widowControl w:val="0"/>
            <w:rPr>
              <w:rStyle w:val="Hyperlink"/>
              <w:noProof/>
              <w:kern w:val="2"/>
              <w:lang w:val="en-CA"/>
              <w14:ligatures w14:val="standardContextual"/>
            </w:rPr>
          </w:pPr>
          <w:hyperlink w:anchor="_Toc1788657698">
            <w:r w:rsidR="5CF1EB6B" w:rsidRPr="5CF1EB6B">
              <w:rPr>
                <w:rStyle w:val="Hyperlink"/>
              </w:rPr>
              <w:t>Scaffolded Approach</w:t>
            </w:r>
            <w:r w:rsidR="0004130C">
              <w:tab/>
            </w:r>
            <w:r w:rsidR="0004130C">
              <w:fldChar w:fldCharType="begin"/>
            </w:r>
            <w:r w:rsidR="0004130C">
              <w:instrText>PAGEREF _Toc1788657698 \h</w:instrText>
            </w:r>
            <w:r w:rsidR="0004130C">
              <w:fldChar w:fldCharType="separate"/>
            </w:r>
            <w:r w:rsidR="5CF1EB6B" w:rsidRPr="5CF1EB6B">
              <w:rPr>
                <w:rStyle w:val="Hyperlink"/>
              </w:rPr>
              <w:t>10</w:t>
            </w:r>
            <w:r w:rsidR="0004130C">
              <w:fldChar w:fldCharType="end"/>
            </w:r>
          </w:hyperlink>
        </w:p>
        <w:p w14:paraId="45F9D5ED" w14:textId="3AA764E1" w:rsidR="005B3CDA" w:rsidRDefault="00000000" w:rsidP="5CF1EB6B">
          <w:pPr>
            <w:pStyle w:val="TOC3"/>
            <w:widowControl w:val="0"/>
            <w:rPr>
              <w:rStyle w:val="Hyperlink"/>
              <w:noProof/>
              <w:kern w:val="2"/>
              <w:lang w:val="en-CA"/>
              <w14:ligatures w14:val="standardContextual"/>
            </w:rPr>
          </w:pPr>
          <w:hyperlink w:anchor="_Toc890010031">
            <w:r w:rsidR="5CF1EB6B" w:rsidRPr="5CF1EB6B">
              <w:rPr>
                <w:rStyle w:val="Hyperlink"/>
              </w:rPr>
              <w:t>Content-Specific Modules for Existing Trainings</w:t>
            </w:r>
            <w:r w:rsidR="0004130C">
              <w:tab/>
            </w:r>
            <w:r w:rsidR="0004130C">
              <w:fldChar w:fldCharType="begin"/>
            </w:r>
            <w:r w:rsidR="0004130C">
              <w:instrText>PAGEREF _Toc890010031 \h</w:instrText>
            </w:r>
            <w:r w:rsidR="0004130C">
              <w:fldChar w:fldCharType="separate"/>
            </w:r>
            <w:r w:rsidR="5CF1EB6B" w:rsidRPr="5CF1EB6B">
              <w:rPr>
                <w:rStyle w:val="Hyperlink"/>
              </w:rPr>
              <w:t>11</w:t>
            </w:r>
            <w:r w:rsidR="0004130C">
              <w:fldChar w:fldCharType="end"/>
            </w:r>
          </w:hyperlink>
        </w:p>
        <w:p w14:paraId="1C90B965" w14:textId="26A92BC4" w:rsidR="005B3CDA" w:rsidRDefault="00000000" w:rsidP="5CF1EB6B">
          <w:pPr>
            <w:pStyle w:val="TOC2"/>
            <w:widowControl w:val="0"/>
            <w:tabs>
              <w:tab w:val="right" w:leader="dot" w:pos="9360"/>
            </w:tabs>
            <w:rPr>
              <w:rStyle w:val="Hyperlink"/>
              <w:noProof/>
              <w:kern w:val="2"/>
              <w:lang w:val="en-CA"/>
              <w14:ligatures w14:val="standardContextual"/>
            </w:rPr>
          </w:pPr>
          <w:hyperlink w:anchor="_Toc1461410861">
            <w:r w:rsidR="5CF1EB6B" w:rsidRPr="5CF1EB6B">
              <w:rPr>
                <w:rStyle w:val="Hyperlink"/>
              </w:rPr>
              <w:t>Conclusion</w:t>
            </w:r>
            <w:r w:rsidR="0004130C">
              <w:tab/>
            </w:r>
            <w:r w:rsidR="0004130C">
              <w:fldChar w:fldCharType="begin"/>
            </w:r>
            <w:r w:rsidR="0004130C">
              <w:instrText>PAGEREF _Toc1461410861 \h</w:instrText>
            </w:r>
            <w:r w:rsidR="0004130C">
              <w:fldChar w:fldCharType="separate"/>
            </w:r>
            <w:r w:rsidR="5CF1EB6B" w:rsidRPr="5CF1EB6B">
              <w:rPr>
                <w:rStyle w:val="Hyperlink"/>
              </w:rPr>
              <w:t>11</w:t>
            </w:r>
            <w:r w:rsidR="0004130C">
              <w:fldChar w:fldCharType="end"/>
            </w:r>
          </w:hyperlink>
        </w:p>
        <w:p w14:paraId="7725186D" w14:textId="072F1865" w:rsidR="005B3CDA" w:rsidRDefault="00000000" w:rsidP="5CF1EB6B">
          <w:pPr>
            <w:pStyle w:val="TOC2"/>
            <w:widowControl w:val="0"/>
            <w:tabs>
              <w:tab w:val="right" w:leader="dot" w:pos="9360"/>
            </w:tabs>
            <w:rPr>
              <w:rStyle w:val="Hyperlink"/>
              <w:noProof/>
              <w:kern w:val="2"/>
              <w:lang w:val="en-CA"/>
              <w14:ligatures w14:val="standardContextual"/>
            </w:rPr>
          </w:pPr>
          <w:hyperlink w:anchor="_Toc631705984">
            <w:r w:rsidR="5CF1EB6B" w:rsidRPr="5CF1EB6B">
              <w:rPr>
                <w:rStyle w:val="Hyperlink"/>
              </w:rPr>
              <w:t>References</w:t>
            </w:r>
            <w:r w:rsidR="0004130C">
              <w:tab/>
            </w:r>
            <w:r w:rsidR="0004130C">
              <w:fldChar w:fldCharType="begin"/>
            </w:r>
            <w:r w:rsidR="0004130C">
              <w:instrText>PAGEREF _Toc631705984 \h</w:instrText>
            </w:r>
            <w:r w:rsidR="0004130C">
              <w:fldChar w:fldCharType="separate"/>
            </w:r>
            <w:r w:rsidR="5CF1EB6B" w:rsidRPr="5CF1EB6B">
              <w:rPr>
                <w:rStyle w:val="Hyperlink"/>
              </w:rPr>
              <w:t>12</w:t>
            </w:r>
            <w:r w:rsidR="0004130C">
              <w:fldChar w:fldCharType="end"/>
            </w:r>
          </w:hyperlink>
        </w:p>
        <w:p w14:paraId="65270B66" w14:textId="10437E1D" w:rsidR="005B3CDA" w:rsidRDefault="00000000" w:rsidP="5CF1EB6B">
          <w:pPr>
            <w:pStyle w:val="TOC1"/>
            <w:widowControl w:val="0"/>
            <w:tabs>
              <w:tab w:val="right" w:leader="dot" w:pos="9360"/>
            </w:tabs>
            <w:rPr>
              <w:rStyle w:val="Hyperlink"/>
              <w:noProof/>
              <w:kern w:val="2"/>
              <w:lang w:val="en-CA"/>
              <w14:ligatures w14:val="standardContextual"/>
            </w:rPr>
          </w:pPr>
          <w:hyperlink w:anchor="_Toc465885438">
            <w:r w:rsidR="5CF1EB6B" w:rsidRPr="5CF1EB6B">
              <w:rPr>
                <w:rStyle w:val="Hyperlink"/>
              </w:rPr>
              <w:t>Appendices</w:t>
            </w:r>
            <w:r w:rsidR="0004130C">
              <w:tab/>
            </w:r>
            <w:r w:rsidR="0004130C">
              <w:fldChar w:fldCharType="begin"/>
            </w:r>
            <w:r w:rsidR="0004130C">
              <w:instrText>PAGEREF _Toc465885438 \h</w:instrText>
            </w:r>
            <w:r w:rsidR="0004130C">
              <w:fldChar w:fldCharType="separate"/>
            </w:r>
            <w:r w:rsidR="5CF1EB6B" w:rsidRPr="5CF1EB6B">
              <w:rPr>
                <w:rStyle w:val="Hyperlink"/>
              </w:rPr>
              <w:t>13</w:t>
            </w:r>
            <w:r w:rsidR="0004130C">
              <w:fldChar w:fldCharType="end"/>
            </w:r>
          </w:hyperlink>
        </w:p>
        <w:p w14:paraId="25ED475C" w14:textId="6B335C82" w:rsidR="005B3CDA" w:rsidRDefault="00000000" w:rsidP="5CF1EB6B">
          <w:pPr>
            <w:pStyle w:val="TOC2"/>
            <w:widowControl w:val="0"/>
            <w:tabs>
              <w:tab w:val="right" w:leader="dot" w:pos="9360"/>
            </w:tabs>
            <w:rPr>
              <w:rStyle w:val="Hyperlink"/>
              <w:noProof/>
              <w:kern w:val="2"/>
              <w:lang w:val="en-CA"/>
              <w14:ligatures w14:val="standardContextual"/>
            </w:rPr>
          </w:pPr>
          <w:hyperlink w:anchor="_Toc1060996587">
            <w:r w:rsidR="5CF1EB6B" w:rsidRPr="5CF1EB6B">
              <w:rPr>
                <w:rStyle w:val="Hyperlink"/>
              </w:rPr>
              <w:t>Appendix A: Contact And Response Chart</w:t>
            </w:r>
            <w:r w:rsidR="0004130C">
              <w:tab/>
            </w:r>
            <w:r w:rsidR="0004130C">
              <w:fldChar w:fldCharType="begin"/>
            </w:r>
            <w:r w:rsidR="0004130C">
              <w:instrText>PAGEREF _Toc1060996587 \h</w:instrText>
            </w:r>
            <w:r w:rsidR="0004130C">
              <w:fldChar w:fldCharType="separate"/>
            </w:r>
            <w:r w:rsidR="5CF1EB6B" w:rsidRPr="5CF1EB6B">
              <w:rPr>
                <w:rStyle w:val="Hyperlink"/>
              </w:rPr>
              <w:t>14</w:t>
            </w:r>
            <w:r w:rsidR="0004130C">
              <w:fldChar w:fldCharType="end"/>
            </w:r>
          </w:hyperlink>
        </w:p>
        <w:p w14:paraId="1AD75F34" w14:textId="58C34659" w:rsidR="005B3CDA" w:rsidRDefault="00000000" w:rsidP="5CF1EB6B">
          <w:pPr>
            <w:pStyle w:val="TOC2"/>
            <w:widowControl w:val="0"/>
            <w:tabs>
              <w:tab w:val="right" w:leader="dot" w:pos="9360"/>
            </w:tabs>
            <w:rPr>
              <w:rStyle w:val="Hyperlink"/>
              <w:noProof/>
              <w:kern w:val="2"/>
              <w:lang w:val="en-CA"/>
              <w14:ligatures w14:val="standardContextual"/>
            </w:rPr>
          </w:pPr>
          <w:hyperlink w:anchor="_Toc171380119">
            <w:r w:rsidR="5CF1EB6B" w:rsidRPr="5CF1EB6B">
              <w:rPr>
                <w:rStyle w:val="Hyperlink"/>
              </w:rPr>
              <w:t>Appendix B: Interview Questionnaire</w:t>
            </w:r>
            <w:r w:rsidR="0004130C">
              <w:tab/>
            </w:r>
            <w:r w:rsidR="0004130C">
              <w:fldChar w:fldCharType="begin"/>
            </w:r>
            <w:r w:rsidR="0004130C">
              <w:instrText>PAGEREF _Toc171380119 \h</w:instrText>
            </w:r>
            <w:r w:rsidR="0004130C">
              <w:fldChar w:fldCharType="separate"/>
            </w:r>
            <w:r w:rsidR="5CF1EB6B" w:rsidRPr="5CF1EB6B">
              <w:rPr>
                <w:rStyle w:val="Hyperlink"/>
              </w:rPr>
              <w:t>15</w:t>
            </w:r>
            <w:r w:rsidR="0004130C">
              <w:fldChar w:fldCharType="end"/>
            </w:r>
          </w:hyperlink>
        </w:p>
        <w:p w14:paraId="536C0C01" w14:textId="2AFCF3EE" w:rsidR="005B3CDA" w:rsidRDefault="00000000" w:rsidP="5CF1EB6B">
          <w:pPr>
            <w:pStyle w:val="TOC3"/>
            <w:widowControl w:val="0"/>
            <w:rPr>
              <w:rStyle w:val="Hyperlink"/>
              <w:noProof/>
              <w:kern w:val="2"/>
              <w:lang w:val="en-CA"/>
              <w14:ligatures w14:val="standardContextual"/>
            </w:rPr>
          </w:pPr>
          <w:hyperlink w:anchor="_Toc1602260805">
            <w:r w:rsidR="5CF1EB6B" w:rsidRPr="5CF1EB6B">
              <w:rPr>
                <w:rStyle w:val="Hyperlink"/>
              </w:rPr>
              <w:t>BCcampus Post-Secondary Institution Sexualized Violence Resources Environmental Scan Questions and Areas of Interest</w:t>
            </w:r>
            <w:r w:rsidR="0004130C">
              <w:tab/>
            </w:r>
            <w:r w:rsidR="0004130C">
              <w:fldChar w:fldCharType="begin"/>
            </w:r>
            <w:r w:rsidR="0004130C">
              <w:instrText>PAGEREF _Toc1602260805 \h</w:instrText>
            </w:r>
            <w:r w:rsidR="0004130C">
              <w:fldChar w:fldCharType="separate"/>
            </w:r>
            <w:r w:rsidR="5CF1EB6B" w:rsidRPr="5CF1EB6B">
              <w:rPr>
                <w:rStyle w:val="Hyperlink"/>
              </w:rPr>
              <w:t>16</w:t>
            </w:r>
            <w:r w:rsidR="0004130C">
              <w:fldChar w:fldCharType="end"/>
            </w:r>
          </w:hyperlink>
        </w:p>
        <w:p w14:paraId="29CCF7BA" w14:textId="7A7737AB" w:rsidR="5CF1EB6B" w:rsidRDefault="00000000" w:rsidP="5CF1EB6B">
          <w:pPr>
            <w:pStyle w:val="TOC3"/>
            <w:rPr>
              <w:rStyle w:val="Hyperlink"/>
            </w:rPr>
          </w:pPr>
          <w:hyperlink w:anchor="_Toc644365582">
            <w:r w:rsidR="5CF1EB6B" w:rsidRPr="5CF1EB6B">
              <w:rPr>
                <w:rStyle w:val="Hyperlink"/>
              </w:rPr>
              <w:t>Sexualized Violence Resource Environmental Scan</w:t>
            </w:r>
            <w:r w:rsidR="5CF1EB6B">
              <w:tab/>
            </w:r>
            <w:r w:rsidR="5CF1EB6B">
              <w:fldChar w:fldCharType="begin"/>
            </w:r>
            <w:r w:rsidR="5CF1EB6B">
              <w:instrText>PAGEREF _Toc644365582 \h</w:instrText>
            </w:r>
            <w:r w:rsidR="5CF1EB6B">
              <w:fldChar w:fldCharType="separate"/>
            </w:r>
            <w:r w:rsidR="5CF1EB6B" w:rsidRPr="5CF1EB6B">
              <w:rPr>
                <w:rStyle w:val="Hyperlink"/>
              </w:rPr>
              <w:t>16</w:t>
            </w:r>
            <w:r w:rsidR="5CF1EB6B">
              <w:fldChar w:fldCharType="end"/>
            </w:r>
          </w:hyperlink>
        </w:p>
        <w:p w14:paraId="13B8B7E5" w14:textId="47F806E8" w:rsidR="5CF1EB6B" w:rsidRDefault="00000000" w:rsidP="5CF1EB6B">
          <w:pPr>
            <w:pStyle w:val="TOC2"/>
            <w:tabs>
              <w:tab w:val="right" w:leader="dot" w:pos="9360"/>
            </w:tabs>
            <w:rPr>
              <w:rStyle w:val="Hyperlink"/>
            </w:rPr>
          </w:pPr>
          <w:hyperlink w:anchor="_Toc1061423033">
            <w:r w:rsidR="5CF1EB6B" w:rsidRPr="5CF1EB6B">
              <w:rPr>
                <w:rStyle w:val="Hyperlink"/>
              </w:rPr>
              <w:t>Appendix C: Data Sheets</w:t>
            </w:r>
            <w:r w:rsidR="5CF1EB6B">
              <w:tab/>
            </w:r>
            <w:r w:rsidR="5CF1EB6B">
              <w:fldChar w:fldCharType="begin"/>
            </w:r>
            <w:r w:rsidR="5CF1EB6B">
              <w:instrText>PAGEREF _Toc1061423033 \h</w:instrText>
            </w:r>
            <w:r w:rsidR="5CF1EB6B">
              <w:fldChar w:fldCharType="separate"/>
            </w:r>
            <w:r w:rsidR="5CF1EB6B" w:rsidRPr="5CF1EB6B">
              <w:rPr>
                <w:rStyle w:val="Hyperlink"/>
              </w:rPr>
              <w:t>17</w:t>
            </w:r>
            <w:r w:rsidR="5CF1EB6B">
              <w:fldChar w:fldCharType="end"/>
            </w:r>
          </w:hyperlink>
        </w:p>
        <w:p w14:paraId="207A5EAA" w14:textId="5EA4741E" w:rsidR="5CF1EB6B" w:rsidRDefault="00000000" w:rsidP="5CF1EB6B">
          <w:pPr>
            <w:pStyle w:val="TOC3"/>
            <w:rPr>
              <w:rStyle w:val="Hyperlink"/>
            </w:rPr>
          </w:pPr>
          <w:hyperlink w:anchor="_Toc509951212">
            <w:r w:rsidR="5CF1EB6B" w:rsidRPr="5CF1EB6B">
              <w:rPr>
                <w:rStyle w:val="Hyperlink"/>
              </w:rPr>
              <w:t>UVic</w:t>
            </w:r>
            <w:r w:rsidR="5CF1EB6B">
              <w:tab/>
            </w:r>
            <w:r w:rsidR="5CF1EB6B">
              <w:fldChar w:fldCharType="begin"/>
            </w:r>
            <w:r w:rsidR="5CF1EB6B">
              <w:instrText>PAGEREF _Toc509951212 \h</w:instrText>
            </w:r>
            <w:r w:rsidR="5CF1EB6B">
              <w:fldChar w:fldCharType="separate"/>
            </w:r>
            <w:r w:rsidR="5CF1EB6B" w:rsidRPr="5CF1EB6B">
              <w:rPr>
                <w:rStyle w:val="Hyperlink"/>
              </w:rPr>
              <w:t>18</w:t>
            </w:r>
            <w:r w:rsidR="5CF1EB6B">
              <w:fldChar w:fldCharType="end"/>
            </w:r>
          </w:hyperlink>
        </w:p>
        <w:p w14:paraId="6F2080F9" w14:textId="3A925823" w:rsidR="5CF1EB6B" w:rsidRDefault="00000000" w:rsidP="5CF1EB6B">
          <w:pPr>
            <w:pStyle w:val="TOC3"/>
            <w:rPr>
              <w:rStyle w:val="Hyperlink"/>
            </w:rPr>
          </w:pPr>
          <w:hyperlink w:anchor="_Toc1067513231">
            <w:r w:rsidR="5CF1EB6B" w:rsidRPr="5CF1EB6B">
              <w:rPr>
                <w:rStyle w:val="Hyperlink"/>
              </w:rPr>
              <w:t>Social and Professional Competency Training</w:t>
            </w:r>
            <w:r w:rsidR="5CF1EB6B">
              <w:tab/>
            </w:r>
            <w:r w:rsidR="5CF1EB6B">
              <w:fldChar w:fldCharType="begin"/>
            </w:r>
            <w:r w:rsidR="5CF1EB6B">
              <w:instrText>PAGEREF _Toc1067513231 \h</w:instrText>
            </w:r>
            <w:r w:rsidR="5CF1EB6B">
              <w:fldChar w:fldCharType="separate"/>
            </w:r>
            <w:r w:rsidR="5CF1EB6B" w:rsidRPr="5CF1EB6B">
              <w:rPr>
                <w:rStyle w:val="Hyperlink"/>
              </w:rPr>
              <w:t>18</w:t>
            </w:r>
            <w:r w:rsidR="5CF1EB6B">
              <w:fldChar w:fldCharType="end"/>
            </w:r>
          </w:hyperlink>
        </w:p>
        <w:p w14:paraId="7AA22194" w14:textId="0BF900C0" w:rsidR="5CF1EB6B" w:rsidRDefault="00000000" w:rsidP="5CF1EB6B">
          <w:pPr>
            <w:pStyle w:val="TOC3"/>
            <w:rPr>
              <w:rStyle w:val="Hyperlink"/>
            </w:rPr>
          </w:pPr>
          <w:hyperlink w:anchor="_Toc1942199355">
            <w:r w:rsidR="5CF1EB6B" w:rsidRPr="5CF1EB6B">
              <w:rPr>
                <w:rStyle w:val="Hyperlink"/>
              </w:rPr>
              <w:t>SFU</w:t>
            </w:r>
            <w:r w:rsidR="5CF1EB6B">
              <w:tab/>
            </w:r>
            <w:r w:rsidR="5CF1EB6B">
              <w:fldChar w:fldCharType="begin"/>
            </w:r>
            <w:r w:rsidR="5CF1EB6B">
              <w:instrText>PAGEREF _Toc1942199355 \h</w:instrText>
            </w:r>
            <w:r w:rsidR="5CF1EB6B">
              <w:fldChar w:fldCharType="separate"/>
            </w:r>
            <w:r w:rsidR="5CF1EB6B" w:rsidRPr="5CF1EB6B">
              <w:rPr>
                <w:rStyle w:val="Hyperlink"/>
              </w:rPr>
              <w:t>19</w:t>
            </w:r>
            <w:r w:rsidR="5CF1EB6B">
              <w:fldChar w:fldCharType="end"/>
            </w:r>
          </w:hyperlink>
        </w:p>
        <w:p w14:paraId="19962B1F" w14:textId="054AA7CA" w:rsidR="5CF1EB6B" w:rsidRDefault="00000000" w:rsidP="5CF1EB6B">
          <w:pPr>
            <w:pStyle w:val="TOC3"/>
            <w:rPr>
              <w:rStyle w:val="Hyperlink"/>
            </w:rPr>
          </w:pPr>
          <w:hyperlink w:anchor="_Toc532189185">
            <w:r w:rsidR="5CF1EB6B" w:rsidRPr="5CF1EB6B">
              <w:rPr>
                <w:rStyle w:val="Hyperlink"/>
              </w:rPr>
              <w:t>UBC Okanagan</w:t>
            </w:r>
            <w:r w:rsidR="5CF1EB6B">
              <w:tab/>
            </w:r>
            <w:r w:rsidR="5CF1EB6B">
              <w:fldChar w:fldCharType="begin"/>
            </w:r>
            <w:r w:rsidR="5CF1EB6B">
              <w:instrText>PAGEREF _Toc532189185 \h</w:instrText>
            </w:r>
            <w:r w:rsidR="5CF1EB6B">
              <w:fldChar w:fldCharType="separate"/>
            </w:r>
            <w:r w:rsidR="5CF1EB6B" w:rsidRPr="5CF1EB6B">
              <w:rPr>
                <w:rStyle w:val="Hyperlink"/>
              </w:rPr>
              <w:t>24</w:t>
            </w:r>
            <w:r w:rsidR="5CF1EB6B">
              <w:fldChar w:fldCharType="end"/>
            </w:r>
          </w:hyperlink>
        </w:p>
        <w:p w14:paraId="78D56AB1" w14:textId="06BC7E2A" w:rsidR="5CF1EB6B" w:rsidRDefault="00000000" w:rsidP="5CF1EB6B">
          <w:pPr>
            <w:pStyle w:val="TOC3"/>
            <w:rPr>
              <w:rStyle w:val="Hyperlink"/>
            </w:rPr>
          </w:pPr>
          <w:hyperlink w:anchor="_Toc1504449807">
            <w:r w:rsidR="5CF1EB6B" w:rsidRPr="5CF1EB6B">
              <w:rPr>
                <w:rStyle w:val="Hyperlink"/>
              </w:rPr>
              <w:t>Capilano University</w:t>
            </w:r>
            <w:r w:rsidR="5CF1EB6B">
              <w:tab/>
            </w:r>
            <w:r w:rsidR="5CF1EB6B">
              <w:fldChar w:fldCharType="begin"/>
            </w:r>
            <w:r w:rsidR="5CF1EB6B">
              <w:instrText>PAGEREF _Toc1504449807 \h</w:instrText>
            </w:r>
            <w:r w:rsidR="5CF1EB6B">
              <w:fldChar w:fldCharType="separate"/>
            </w:r>
            <w:r w:rsidR="5CF1EB6B" w:rsidRPr="5CF1EB6B">
              <w:rPr>
                <w:rStyle w:val="Hyperlink"/>
              </w:rPr>
              <w:t>26</w:t>
            </w:r>
            <w:r w:rsidR="5CF1EB6B">
              <w:fldChar w:fldCharType="end"/>
            </w:r>
          </w:hyperlink>
        </w:p>
        <w:p w14:paraId="35A79F8A" w14:textId="50704BE8" w:rsidR="5CF1EB6B" w:rsidRDefault="00000000" w:rsidP="5CF1EB6B">
          <w:pPr>
            <w:pStyle w:val="TOC3"/>
            <w:rPr>
              <w:rStyle w:val="Hyperlink"/>
            </w:rPr>
          </w:pPr>
          <w:hyperlink w:anchor="_Toc194461743">
            <w:r w:rsidR="5CF1EB6B" w:rsidRPr="5CF1EB6B">
              <w:rPr>
                <w:rStyle w:val="Hyperlink"/>
              </w:rPr>
              <w:t>Royal Roads University</w:t>
            </w:r>
            <w:r w:rsidR="5CF1EB6B">
              <w:tab/>
            </w:r>
            <w:r w:rsidR="5CF1EB6B">
              <w:fldChar w:fldCharType="begin"/>
            </w:r>
            <w:r w:rsidR="5CF1EB6B">
              <w:instrText>PAGEREF _Toc194461743 \h</w:instrText>
            </w:r>
            <w:r w:rsidR="5CF1EB6B">
              <w:fldChar w:fldCharType="separate"/>
            </w:r>
            <w:r w:rsidR="5CF1EB6B" w:rsidRPr="5CF1EB6B">
              <w:rPr>
                <w:rStyle w:val="Hyperlink"/>
              </w:rPr>
              <w:t>27</w:t>
            </w:r>
            <w:r w:rsidR="5CF1EB6B">
              <w:fldChar w:fldCharType="end"/>
            </w:r>
          </w:hyperlink>
        </w:p>
        <w:p w14:paraId="474098A7" w14:textId="76D6C3CE" w:rsidR="5CF1EB6B" w:rsidRDefault="00000000" w:rsidP="5CF1EB6B">
          <w:pPr>
            <w:pStyle w:val="TOC3"/>
            <w:rPr>
              <w:rStyle w:val="Hyperlink"/>
            </w:rPr>
          </w:pPr>
          <w:hyperlink w:anchor="_Toc1274067655">
            <w:r w:rsidR="5CF1EB6B" w:rsidRPr="5CF1EB6B">
              <w:rPr>
                <w:rStyle w:val="Hyperlink"/>
              </w:rPr>
              <w:t>Vancouver Island University</w:t>
            </w:r>
            <w:r w:rsidR="5CF1EB6B">
              <w:tab/>
            </w:r>
            <w:r w:rsidR="5CF1EB6B">
              <w:fldChar w:fldCharType="begin"/>
            </w:r>
            <w:r w:rsidR="5CF1EB6B">
              <w:instrText>PAGEREF _Toc1274067655 \h</w:instrText>
            </w:r>
            <w:r w:rsidR="5CF1EB6B">
              <w:fldChar w:fldCharType="separate"/>
            </w:r>
            <w:r w:rsidR="5CF1EB6B" w:rsidRPr="5CF1EB6B">
              <w:rPr>
                <w:rStyle w:val="Hyperlink"/>
              </w:rPr>
              <w:t>28</w:t>
            </w:r>
            <w:r w:rsidR="5CF1EB6B">
              <w:fldChar w:fldCharType="end"/>
            </w:r>
          </w:hyperlink>
        </w:p>
        <w:p w14:paraId="06FD5E90" w14:textId="52D4FFA1" w:rsidR="5CF1EB6B" w:rsidRDefault="00000000" w:rsidP="5CF1EB6B">
          <w:pPr>
            <w:pStyle w:val="TOC3"/>
            <w:rPr>
              <w:rStyle w:val="Hyperlink"/>
            </w:rPr>
          </w:pPr>
          <w:hyperlink w:anchor="_Toc154116168">
            <w:r w:rsidR="5CF1EB6B" w:rsidRPr="5CF1EB6B">
              <w:rPr>
                <w:rStyle w:val="Hyperlink"/>
              </w:rPr>
              <w:t>Emily Carr University of Art + Design</w:t>
            </w:r>
            <w:r w:rsidR="5CF1EB6B">
              <w:tab/>
            </w:r>
            <w:r w:rsidR="5CF1EB6B">
              <w:fldChar w:fldCharType="begin"/>
            </w:r>
            <w:r w:rsidR="5CF1EB6B">
              <w:instrText>PAGEREF _Toc154116168 \h</w:instrText>
            </w:r>
            <w:r w:rsidR="5CF1EB6B">
              <w:fldChar w:fldCharType="separate"/>
            </w:r>
            <w:r w:rsidR="5CF1EB6B" w:rsidRPr="5CF1EB6B">
              <w:rPr>
                <w:rStyle w:val="Hyperlink"/>
              </w:rPr>
              <w:t>29</w:t>
            </w:r>
            <w:r w:rsidR="5CF1EB6B">
              <w:fldChar w:fldCharType="end"/>
            </w:r>
          </w:hyperlink>
        </w:p>
        <w:p w14:paraId="785D028C" w14:textId="44166AD8" w:rsidR="5CF1EB6B" w:rsidRDefault="00000000" w:rsidP="5CF1EB6B">
          <w:pPr>
            <w:pStyle w:val="TOC3"/>
            <w:rPr>
              <w:rStyle w:val="Hyperlink"/>
            </w:rPr>
          </w:pPr>
          <w:hyperlink w:anchor="_Toc1876995801">
            <w:r w:rsidR="5CF1EB6B" w:rsidRPr="5CF1EB6B">
              <w:rPr>
                <w:rStyle w:val="Hyperlink"/>
              </w:rPr>
              <w:t>Community Group: UVic’s Anti-Violence Project</w:t>
            </w:r>
            <w:r w:rsidR="5CF1EB6B">
              <w:tab/>
            </w:r>
            <w:r w:rsidR="5CF1EB6B">
              <w:fldChar w:fldCharType="begin"/>
            </w:r>
            <w:r w:rsidR="5CF1EB6B">
              <w:instrText>PAGEREF _Toc1876995801 \h</w:instrText>
            </w:r>
            <w:r w:rsidR="5CF1EB6B">
              <w:fldChar w:fldCharType="separate"/>
            </w:r>
            <w:r w:rsidR="5CF1EB6B" w:rsidRPr="5CF1EB6B">
              <w:rPr>
                <w:rStyle w:val="Hyperlink"/>
              </w:rPr>
              <w:t>30</w:t>
            </w:r>
            <w:r w:rsidR="5CF1EB6B">
              <w:fldChar w:fldCharType="end"/>
            </w:r>
          </w:hyperlink>
        </w:p>
        <w:p w14:paraId="7125F223" w14:textId="56898C45" w:rsidR="5CF1EB6B" w:rsidRDefault="00000000" w:rsidP="5CF1EB6B">
          <w:pPr>
            <w:pStyle w:val="TOC3"/>
            <w:rPr>
              <w:rStyle w:val="Hyperlink"/>
            </w:rPr>
          </w:pPr>
          <w:hyperlink w:anchor="_Toc267953240">
            <w:r w:rsidR="5CF1EB6B" w:rsidRPr="5CF1EB6B">
              <w:rPr>
                <w:rStyle w:val="Hyperlink"/>
              </w:rPr>
              <w:t>Community Group: Simon Fraser Public Research Group</w:t>
            </w:r>
            <w:r w:rsidR="5CF1EB6B">
              <w:tab/>
            </w:r>
            <w:r w:rsidR="5CF1EB6B">
              <w:fldChar w:fldCharType="begin"/>
            </w:r>
            <w:r w:rsidR="5CF1EB6B">
              <w:instrText>PAGEREF _Toc267953240 \h</w:instrText>
            </w:r>
            <w:r w:rsidR="5CF1EB6B">
              <w:fldChar w:fldCharType="separate"/>
            </w:r>
            <w:r w:rsidR="5CF1EB6B" w:rsidRPr="5CF1EB6B">
              <w:rPr>
                <w:rStyle w:val="Hyperlink"/>
              </w:rPr>
              <w:t>32</w:t>
            </w:r>
            <w:r w:rsidR="5CF1EB6B">
              <w:fldChar w:fldCharType="end"/>
            </w:r>
          </w:hyperlink>
        </w:p>
        <w:p w14:paraId="6B47BB09" w14:textId="7F410985" w:rsidR="5CF1EB6B" w:rsidRDefault="00000000" w:rsidP="5CF1EB6B">
          <w:pPr>
            <w:pStyle w:val="TOC3"/>
            <w:rPr>
              <w:rStyle w:val="Hyperlink"/>
            </w:rPr>
          </w:pPr>
          <w:hyperlink w:anchor="_Toc402709845">
            <w:r w:rsidR="5CF1EB6B" w:rsidRPr="5CF1EB6B">
              <w:rPr>
                <w:rStyle w:val="Hyperlink"/>
              </w:rPr>
              <w:t>Subject-Matter Expert</w:t>
            </w:r>
            <w:r w:rsidR="5CF1EB6B">
              <w:tab/>
            </w:r>
            <w:r w:rsidR="5CF1EB6B">
              <w:fldChar w:fldCharType="begin"/>
            </w:r>
            <w:r w:rsidR="5CF1EB6B">
              <w:instrText>PAGEREF _Toc402709845 \h</w:instrText>
            </w:r>
            <w:r w:rsidR="5CF1EB6B">
              <w:fldChar w:fldCharType="separate"/>
            </w:r>
            <w:r w:rsidR="5CF1EB6B" w:rsidRPr="5CF1EB6B">
              <w:rPr>
                <w:rStyle w:val="Hyperlink"/>
              </w:rPr>
              <w:t>33</w:t>
            </w:r>
            <w:r w:rsidR="5CF1EB6B">
              <w:fldChar w:fldCharType="end"/>
            </w:r>
          </w:hyperlink>
          <w:r w:rsidR="5CF1EB6B">
            <w:fldChar w:fldCharType="end"/>
          </w:r>
        </w:p>
      </w:sdtContent>
    </w:sdt>
    <w:p w14:paraId="71D314E8" w14:textId="62D0E672" w:rsidR="00C10536" w:rsidRDefault="00C10536" w:rsidP="5CF1EB6B">
      <w:pPr>
        <w:pStyle w:val="TOC3"/>
        <w:widowControl w:val="0"/>
        <w:spacing w:line="240" w:lineRule="auto"/>
        <w:rPr>
          <w:rStyle w:val="Hyperlink"/>
          <w:rFonts w:ascii="Arial" w:hAnsi="Arial"/>
          <w:i w:val="0"/>
          <w:iCs w:val="0"/>
          <w:noProof/>
          <w:sz w:val="22"/>
          <w:szCs w:val="22"/>
          <w:lang w:val="en-CA"/>
        </w:rPr>
      </w:pPr>
    </w:p>
    <w:p w14:paraId="671FEDE1" w14:textId="49D60902" w:rsidR="00F32BA5" w:rsidRDefault="00F32BA5" w:rsidP="7FA697DF">
      <w:pPr>
        <w:widowControl w:val="0"/>
        <w:spacing w:line="240" w:lineRule="auto"/>
      </w:pPr>
    </w:p>
    <w:p w14:paraId="16FD5FCA" w14:textId="4A671AE7" w:rsidR="009F172A" w:rsidRDefault="00F32BA5" w:rsidP="7FA697DF">
      <w:pPr>
        <w:widowControl w:val="0"/>
        <w:spacing w:line="240" w:lineRule="auto"/>
        <w:rPr>
          <w:b/>
          <w:bCs/>
        </w:rPr>
      </w:pPr>
      <w:r w:rsidRPr="7FA697DF">
        <w:rPr>
          <w:b/>
          <w:bCs/>
        </w:rPr>
        <w:br w:type="page"/>
      </w:r>
    </w:p>
    <w:p w14:paraId="1D4A3794" w14:textId="3EA48316" w:rsidR="009F172A" w:rsidRDefault="00115D47" w:rsidP="7FA697DF">
      <w:pPr>
        <w:pStyle w:val="Heading2"/>
        <w:keepNext w:val="0"/>
        <w:keepLines w:val="0"/>
        <w:widowControl w:val="0"/>
        <w:spacing w:line="240" w:lineRule="auto"/>
        <w:jc w:val="center"/>
      </w:pPr>
      <w:bookmarkStart w:id="0" w:name="_Toc305182617"/>
      <w:r>
        <w:lastRenderedPageBreak/>
        <w:t>Executive Summary</w:t>
      </w:r>
      <w:bookmarkEnd w:id="0"/>
    </w:p>
    <w:p w14:paraId="58AD244F" w14:textId="081BFA83" w:rsidR="009F172A" w:rsidRDefault="0F3F12EC" w:rsidP="7FA697DF">
      <w:pPr>
        <w:widowControl w:val="0"/>
        <w:spacing w:before="240" w:after="240" w:line="240" w:lineRule="auto"/>
        <w:rPr>
          <w:sz w:val="20"/>
          <w:szCs w:val="20"/>
        </w:rPr>
      </w:pPr>
      <w:r w:rsidRPr="7FA697DF">
        <w:rPr>
          <w:sz w:val="20"/>
          <w:szCs w:val="20"/>
        </w:rPr>
        <w:t xml:space="preserve">Graduate students are underrepresented in </w:t>
      </w:r>
      <w:r w:rsidR="00591684" w:rsidRPr="7FA697DF">
        <w:rPr>
          <w:sz w:val="20"/>
          <w:szCs w:val="20"/>
        </w:rPr>
        <w:t>s</w:t>
      </w:r>
      <w:r w:rsidRPr="7FA697DF">
        <w:rPr>
          <w:sz w:val="20"/>
          <w:szCs w:val="20"/>
        </w:rPr>
        <w:t xml:space="preserve">exualized </w:t>
      </w:r>
      <w:r w:rsidR="00591684" w:rsidRPr="7FA697DF">
        <w:rPr>
          <w:sz w:val="20"/>
          <w:szCs w:val="20"/>
        </w:rPr>
        <w:t>v</w:t>
      </w:r>
      <w:r w:rsidRPr="7FA697DF">
        <w:rPr>
          <w:sz w:val="20"/>
          <w:szCs w:val="20"/>
        </w:rPr>
        <w:t>iolence research</w:t>
      </w:r>
      <w:r w:rsidR="00591684" w:rsidRPr="7FA697DF">
        <w:rPr>
          <w:sz w:val="20"/>
          <w:szCs w:val="20"/>
        </w:rPr>
        <w:t>,</w:t>
      </w:r>
      <w:r w:rsidRPr="7FA697DF">
        <w:rPr>
          <w:sz w:val="20"/>
          <w:szCs w:val="20"/>
        </w:rPr>
        <w:t xml:space="preserve"> and there is a lack of consideration, support, and resources for the unique and complex needs of this student group (</w:t>
      </w:r>
      <w:proofErr w:type="spellStart"/>
      <w:r w:rsidRPr="7FA697DF">
        <w:rPr>
          <w:sz w:val="20"/>
          <w:szCs w:val="20"/>
        </w:rPr>
        <w:t>Pescitelli</w:t>
      </w:r>
      <w:proofErr w:type="spellEnd"/>
      <w:r w:rsidRPr="7FA697DF">
        <w:rPr>
          <w:sz w:val="20"/>
          <w:szCs w:val="20"/>
        </w:rPr>
        <w:t xml:space="preserve">, 2018). The aim of this project is to understand current practices, workshops </w:t>
      </w:r>
      <w:r w:rsidR="00591684" w:rsidRPr="7FA697DF">
        <w:rPr>
          <w:sz w:val="20"/>
          <w:szCs w:val="20"/>
        </w:rPr>
        <w:t>and</w:t>
      </w:r>
      <w:r w:rsidRPr="7FA697DF">
        <w:rPr>
          <w:sz w:val="20"/>
          <w:szCs w:val="20"/>
        </w:rPr>
        <w:t xml:space="preserve"> trainings, material resources</w:t>
      </w:r>
      <w:r w:rsidR="00591684" w:rsidRPr="7FA697DF">
        <w:rPr>
          <w:sz w:val="20"/>
          <w:szCs w:val="20"/>
        </w:rPr>
        <w:t>,</w:t>
      </w:r>
      <w:r w:rsidRPr="7FA697DF">
        <w:rPr>
          <w:sz w:val="20"/>
          <w:szCs w:val="20"/>
        </w:rPr>
        <w:t xml:space="preserve"> and themes in </w:t>
      </w:r>
      <w:r w:rsidR="00591684" w:rsidRPr="7FA697DF">
        <w:rPr>
          <w:sz w:val="20"/>
          <w:szCs w:val="20"/>
        </w:rPr>
        <w:t>sexualized violence</w:t>
      </w:r>
      <w:r w:rsidRPr="7FA697DF">
        <w:rPr>
          <w:sz w:val="20"/>
          <w:szCs w:val="20"/>
        </w:rPr>
        <w:t xml:space="preserve"> prevention and response for graduate students in B</w:t>
      </w:r>
      <w:r w:rsidR="00591684" w:rsidRPr="7FA697DF">
        <w:rPr>
          <w:sz w:val="20"/>
          <w:szCs w:val="20"/>
        </w:rPr>
        <w:t>.</w:t>
      </w:r>
      <w:r w:rsidRPr="7FA697DF">
        <w:rPr>
          <w:sz w:val="20"/>
          <w:szCs w:val="20"/>
        </w:rPr>
        <w:t xml:space="preserve">C. </w:t>
      </w:r>
      <w:r w:rsidR="004A7A14" w:rsidRPr="7FA697DF">
        <w:rPr>
          <w:sz w:val="20"/>
          <w:szCs w:val="20"/>
        </w:rPr>
        <w:t>W</w:t>
      </w:r>
      <w:r w:rsidR="00591684" w:rsidRPr="7FA697DF">
        <w:rPr>
          <w:sz w:val="20"/>
          <w:szCs w:val="20"/>
        </w:rPr>
        <w:t xml:space="preserve">e </w:t>
      </w:r>
      <w:r w:rsidRPr="7FA697DF">
        <w:rPr>
          <w:sz w:val="20"/>
          <w:szCs w:val="20"/>
        </w:rPr>
        <w:t>contact</w:t>
      </w:r>
      <w:r w:rsidR="004A7A14" w:rsidRPr="7FA697DF">
        <w:rPr>
          <w:sz w:val="20"/>
          <w:szCs w:val="20"/>
        </w:rPr>
        <w:t>ed</w:t>
      </w:r>
      <w:r w:rsidRPr="7FA697DF">
        <w:rPr>
          <w:sz w:val="20"/>
          <w:szCs w:val="20"/>
        </w:rPr>
        <w:t xml:space="preserve"> all publicly funded </w:t>
      </w:r>
      <w:r w:rsidR="004A7A14" w:rsidRPr="7FA697DF">
        <w:rPr>
          <w:sz w:val="20"/>
          <w:szCs w:val="20"/>
        </w:rPr>
        <w:t xml:space="preserve">B.C. </w:t>
      </w:r>
      <w:r w:rsidRPr="7FA697DF">
        <w:rPr>
          <w:sz w:val="20"/>
          <w:szCs w:val="20"/>
        </w:rPr>
        <w:t>post-secondary institutions, several community groups doing anti-violence work, and subject</w:t>
      </w:r>
      <w:r w:rsidR="00591684" w:rsidRPr="7FA697DF">
        <w:rPr>
          <w:sz w:val="20"/>
          <w:szCs w:val="20"/>
        </w:rPr>
        <w:t>-</w:t>
      </w:r>
      <w:r w:rsidRPr="7FA697DF">
        <w:rPr>
          <w:sz w:val="20"/>
          <w:szCs w:val="20"/>
        </w:rPr>
        <w:t xml:space="preserve">matter experts. Additionally, </w:t>
      </w:r>
      <w:r w:rsidR="00591684" w:rsidRPr="7FA697DF">
        <w:rPr>
          <w:sz w:val="20"/>
          <w:szCs w:val="20"/>
        </w:rPr>
        <w:t xml:space="preserve">we conducted </w:t>
      </w:r>
      <w:r w:rsidRPr="7FA697DF">
        <w:rPr>
          <w:sz w:val="20"/>
          <w:szCs w:val="20"/>
        </w:rPr>
        <w:t>a preliminary review of existing literature. The study had a response rate of just over 50</w:t>
      </w:r>
      <w:r w:rsidR="00591684" w:rsidRPr="7FA697DF">
        <w:rPr>
          <w:sz w:val="20"/>
          <w:szCs w:val="20"/>
        </w:rPr>
        <w:t xml:space="preserve"> per cent</w:t>
      </w:r>
      <w:r w:rsidRPr="7FA697DF">
        <w:rPr>
          <w:sz w:val="20"/>
          <w:szCs w:val="20"/>
        </w:rPr>
        <w:t xml:space="preserve">, and </w:t>
      </w:r>
      <w:r w:rsidR="00591684" w:rsidRPr="7FA697DF">
        <w:rPr>
          <w:sz w:val="20"/>
          <w:szCs w:val="20"/>
        </w:rPr>
        <w:t xml:space="preserve">we conducted </w:t>
      </w:r>
      <w:r w:rsidRPr="7FA697DF">
        <w:rPr>
          <w:sz w:val="20"/>
          <w:szCs w:val="20"/>
        </w:rPr>
        <w:t xml:space="preserve">nine semi-structured interviews. Most interviewees from the </w:t>
      </w:r>
      <w:r w:rsidR="00591684" w:rsidRPr="7FA697DF">
        <w:rPr>
          <w:sz w:val="20"/>
          <w:szCs w:val="20"/>
        </w:rPr>
        <w:t xml:space="preserve">post-secondary institutions </w:t>
      </w:r>
      <w:r w:rsidRPr="7FA697DF">
        <w:rPr>
          <w:sz w:val="20"/>
          <w:szCs w:val="20"/>
        </w:rPr>
        <w:t xml:space="preserve">hold positions in sexualized violence prevention and response offices or student services departments. </w:t>
      </w:r>
    </w:p>
    <w:p w14:paraId="6CD9A2CA" w14:textId="5B8C1541" w:rsidR="009F172A" w:rsidRDefault="0F3F12EC" w:rsidP="7FA697DF">
      <w:pPr>
        <w:widowControl w:val="0"/>
        <w:spacing w:before="240" w:after="240" w:line="240" w:lineRule="auto"/>
        <w:rPr>
          <w:sz w:val="20"/>
          <w:szCs w:val="20"/>
        </w:rPr>
      </w:pPr>
      <w:r w:rsidRPr="7FA697DF">
        <w:rPr>
          <w:sz w:val="20"/>
          <w:szCs w:val="20"/>
        </w:rPr>
        <w:t xml:space="preserve">Most </w:t>
      </w:r>
      <w:r w:rsidR="00591684" w:rsidRPr="7FA697DF">
        <w:rPr>
          <w:sz w:val="20"/>
          <w:szCs w:val="20"/>
        </w:rPr>
        <w:t xml:space="preserve">post-secondary institutions </w:t>
      </w:r>
      <w:r w:rsidRPr="7FA697DF">
        <w:rPr>
          <w:sz w:val="20"/>
          <w:szCs w:val="20"/>
        </w:rPr>
        <w:t xml:space="preserve">do not have trainings </w:t>
      </w:r>
      <w:r w:rsidR="004A7A14" w:rsidRPr="7FA697DF">
        <w:rPr>
          <w:sz w:val="20"/>
          <w:szCs w:val="20"/>
        </w:rPr>
        <w:t>targeted to</w:t>
      </w:r>
      <w:r w:rsidRPr="7FA697DF">
        <w:rPr>
          <w:sz w:val="20"/>
          <w:szCs w:val="20"/>
        </w:rPr>
        <w:t xml:space="preserve"> graduate students and </w:t>
      </w:r>
      <w:r w:rsidR="004A7A14" w:rsidRPr="7FA697DF">
        <w:rPr>
          <w:sz w:val="20"/>
          <w:szCs w:val="20"/>
        </w:rPr>
        <w:t xml:space="preserve">the people </w:t>
      </w:r>
      <w:r w:rsidR="00591684" w:rsidRPr="7FA697DF">
        <w:rPr>
          <w:sz w:val="20"/>
          <w:szCs w:val="20"/>
        </w:rPr>
        <w:t xml:space="preserve">who </w:t>
      </w:r>
      <w:r w:rsidRPr="7FA697DF">
        <w:rPr>
          <w:sz w:val="20"/>
          <w:szCs w:val="20"/>
        </w:rPr>
        <w:t xml:space="preserve">regularly engage with them (i.e., faculty). Instead, general </w:t>
      </w:r>
      <w:r w:rsidR="00591684" w:rsidRPr="7FA697DF">
        <w:rPr>
          <w:sz w:val="20"/>
          <w:szCs w:val="20"/>
        </w:rPr>
        <w:t xml:space="preserve">sexualized violence </w:t>
      </w:r>
      <w:r w:rsidRPr="7FA697DF">
        <w:rPr>
          <w:sz w:val="20"/>
          <w:szCs w:val="20"/>
        </w:rPr>
        <w:t xml:space="preserve">trainings (e.g., consent training) are often adapted to fit specific participant demographics. Existing trainings often cover a variety of </w:t>
      </w:r>
      <w:r w:rsidR="00591684" w:rsidRPr="7FA697DF">
        <w:rPr>
          <w:sz w:val="20"/>
          <w:szCs w:val="20"/>
        </w:rPr>
        <w:t xml:space="preserve">sexualized violence </w:t>
      </w:r>
      <w:r w:rsidRPr="7FA697DF">
        <w:rPr>
          <w:sz w:val="20"/>
          <w:szCs w:val="20"/>
        </w:rPr>
        <w:t>prevention</w:t>
      </w:r>
      <w:r w:rsidR="004A7A14" w:rsidRPr="7FA697DF">
        <w:rPr>
          <w:sz w:val="20"/>
          <w:szCs w:val="20"/>
        </w:rPr>
        <w:t xml:space="preserve"> </w:t>
      </w:r>
      <w:r w:rsidRPr="7FA697DF">
        <w:rPr>
          <w:sz w:val="20"/>
          <w:szCs w:val="20"/>
        </w:rPr>
        <w:t xml:space="preserve">concepts and skills (e.g., responding to disclosures and bystander intervention) in a single session. Some trainings target graduate students in specific roles, </w:t>
      </w:r>
      <w:r w:rsidR="00591684" w:rsidRPr="7FA697DF">
        <w:rPr>
          <w:sz w:val="20"/>
          <w:szCs w:val="20"/>
        </w:rPr>
        <w:t>such as</w:t>
      </w:r>
      <w:r w:rsidRPr="7FA697DF">
        <w:rPr>
          <w:sz w:val="20"/>
          <w:szCs w:val="20"/>
        </w:rPr>
        <w:t xml:space="preserve"> teaching assistant</w:t>
      </w:r>
      <w:r w:rsidR="00591684" w:rsidRPr="7FA697DF">
        <w:rPr>
          <w:sz w:val="20"/>
          <w:szCs w:val="20"/>
        </w:rPr>
        <w:t>,</w:t>
      </w:r>
      <w:r w:rsidRPr="7FA697DF">
        <w:rPr>
          <w:sz w:val="20"/>
          <w:szCs w:val="20"/>
        </w:rPr>
        <w:t xml:space="preserve"> and creating an inclusive classroom environment. Few institutions reported having sexualized violence trainings that target faculty and focus on student</w:t>
      </w:r>
      <w:r w:rsidR="00591684" w:rsidRPr="7FA697DF">
        <w:rPr>
          <w:sz w:val="20"/>
          <w:szCs w:val="20"/>
        </w:rPr>
        <w:t>–</w:t>
      </w:r>
      <w:r w:rsidRPr="7FA697DF">
        <w:rPr>
          <w:sz w:val="20"/>
          <w:szCs w:val="20"/>
        </w:rPr>
        <w:t xml:space="preserve">instructor relationships. </w:t>
      </w:r>
    </w:p>
    <w:p w14:paraId="174141CA" w14:textId="172F570B" w:rsidR="009F172A" w:rsidRDefault="00591684" w:rsidP="7FA697DF">
      <w:pPr>
        <w:widowControl w:val="0"/>
        <w:spacing w:before="240" w:after="240" w:line="240" w:lineRule="auto"/>
        <w:rPr>
          <w:sz w:val="20"/>
          <w:szCs w:val="20"/>
        </w:rPr>
      </w:pPr>
      <w:r w:rsidRPr="7FA697DF">
        <w:rPr>
          <w:sz w:val="20"/>
          <w:szCs w:val="20"/>
        </w:rPr>
        <w:t>We identified s</w:t>
      </w:r>
      <w:r w:rsidR="0F3F12EC" w:rsidRPr="7FA697DF">
        <w:rPr>
          <w:sz w:val="20"/>
          <w:szCs w:val="20"/>
        </w:rPr>
        <w:t xml:space="preserve">everal themes as unique to the graduate student experience with sexualized violence. Interviewees </w:t>
      </w:r>
      <w:r w:rsidRPr="7FA697DF">
        <w:rPr>
          <w:sz w:val="20"/>
          <w:szCs w:val="20"/>
        </w:rPr>
        <w:t xml:space="preserve">said </w:t>
      </w:r>
      <w:r w:rsidR="0F3F12EC" w:rsidRPr="7FA697DF">
        <w:rPr>
          <w:sz w:val="20"/>
          <w:szCs w:val="20"/>
        </w:rPr>
        <w:t>their institutions either currently include these topics when training graduate students or recommend they be included in future trainings. Below is a summary of the themes</w:t>
      </w:r>
      <w:r w:rsidRPr="7FA697DF">
        <w:rPr>
          <w:sz w:val="20"/>
          <w:szCs w:val="20"/>
        </w:rPr>
        <w:t>.</w:t>
      </w:r>
    </w:p>
    <w:p w14:paraId="3D85A658" w14:textId="1C5DCC61" w:rsidR="009F172A" w:rsidRDefault="1AD71837" w:rsidP="7FA697DF">
      <w:pPr>
        <w:pStyle w:val="ListParagraph"/>
        <w:widowControl w:val="0"/>
        <w:numPr>
          <w:ilvl w:val="0"/>
          <w:numId w:val="31"/>
        </w:numPr>
        <w:spacing w:line="240" w:lineRule="auto"/>
        <w:rPr>
          <w:sz w:val="20"/>
          <w:szCs w:val="20"/>
        </w:rPr>
      </w:pPr>
      <w:r w:rsidRPr="7FA697DF">
        <w:rPr>
          <w:sz w:val="20"/>
          <w:szCs w:val="20"/>
        </w:rPr>
        <w:t xml:space="preserve">Due to the multiple and unique roles graduate students occupy in </w:t>
      </w:r>
      <w:r w:rsidR="1DEF6E67" w:rsidRPr="7FA697DF">
        <w:rPr>
          <w:sz w:val="20"/>
          <w:szCs w:val="20"/>
        </w:rPr>
        <w:t xml:space="preserve">post-secondary institutions </w:t>
      </w:r>
      <w:r w:rsidRPr="7FA697DF">
        <w:rPr>
          <w:sz w:val="20"/>
          <w:szCs w:val="20"/>
        </w:rPr>
        <w:t>(</w:t>
      </w:r>
      <w:r w:rsidR="075EAED3" w:rsidRPr="7FA697DF">
        <w:rPr>
          <w:sz w:val="20"/>
          <w:szCs w:val="20"/>
        </w:rPr>
        <w:t>e.g.</w:t>
      </w:r>
      <w:r w:rsidRPr="7FA697DF">
        <w:rPr>
          <w:sz w:val="20"/>
          <w:szCs w:val="20"/>
        </w:rPr>
        <w:t>, student,</w:t>
      </w:r>
      <w:r w:rsidR="1DEF6E67" w:rsidRPr="7FA697DF">
        <w:rPr>
          <w:sz w:val="20"/>
          <w:szCs w:val="20"/>
        </w:rPr>
        <w:t xml:space="preserve"> teaching assistant</w:t>
      </w:r>
      <w:r w:rsidRPr="7FA697DF">
        <w:rPr>
          <w:sz w:val="20"/>
          <w:szCs w:val="20"/>
        </w:rPr>
        <w:t>,</w:t>
      </w:r>
      <w:r w:rsidR="1DEF6E67" w:rsidRPr="7FA697DF">
        <w:rPr>
          <w:sz w:val="20"/>
          <w:szCs w:val="20"/>
        </w:rPr>
        <w:t xml:space="preserve"> research assistant</w:t>
      </w:r>
      <w:r w:rsidRPr="7FA697DF">
        <w:rPr>
          <w:sz w:val="20"/>
          <w:szCs w:val="20"/>
        </w:rPr>
        <w:t>, sessional instructor</w:t>
      </w:r>
      <w:r w:rsidR="1DEF6E67" w:rsidRPr="7FA697DF">
        <w:rPr>
          <w:sz w:val="20"/>
          <w:szCs w:val="20"/>
        </w:rPr>
        <w:t>,</w:t>
      </w:r>
      <w:r w:rsidRPr="7FA697DF">
        <w:rPr>
          <w:sz w:val="20"/>
          <w:szCs w:val="20"/>
        </w:rPr>
        <w:t xml:space="preserve"> etc.), there is a need for </w:t>
      </w:r>
      <w:r w:rsidR="1DEF6E67" w:rsidRPr="7FA697DF">
        <w:rPr>
          <w:sz w:val="20"/>
          <w:szCs w:val="20"/>
        </w:rPr>
        <w:t xml:space="preserve">sexualized violence </w:t>
      </w:r>
      <w:r w:rsidRPr="7FA697DF">
        <w:rPr>
          <w:sz w:val="20"/>
          <w:szCs w:val="20"/>
        </w:rPr>
        <w:t xml:space="preserve">education </w:t>
      </w:r>
      <w:r w:rsidR="1DEF6E67" w:rsidRPr="7FA697DF">
        <w:rPr>
          <w:sz w:val="20"/>
          <w:szCs w:val="20"/>
        </w:rPr>
        <w:t>that</w:t>
      </w:r>
      <w:r w:rsidRPr="7FA697DF">
        <w:rPr>
          <w:sz w:val="20"/>
          <w:szCs w:val="20"/>
        </w:rPr>
        <w:t xml:space="preserve"> focus</w:t>
      </w:r>
      <w:r w:rsidR="1DEF6E67" w:rsidRPr="7FA697DF">
        <w:rPr>
          <w:sz w:val="20"/>
          <w:szCs w:val="20"/>
        </w:rPr>
        <w:t>es</w:t>
      </w:r>
      <w:r w:rsidRPr="7FA697DF">
        <w:rPr>
          <w:sz w:val="20"/>
          <w:szCs w:val="20"/>
        </w:rPr>
        <w:t xml:space="preserve"> on appropriate relationships and boundaries between graduate students and others in </w:t>
      </w:r>
      <w:r w:rsidR="1DEF6E67" w:rsidRPr="7FA697DF">
        <w:rPr>
          <w:sz w:val="20"/>
          <w:szCs w:val="20"/>
        </w:rPr>
        <w:t>post-secondary institutions</w:t>
      </w:r>
      <w:r w:rsidRPr="7FA697DF">
        <w:rPr>
          <w:sz w:val="20"/>
          <w:szCs w:val="20"/>
        </w:rPr>
        <w:t xml:space="preserve">, with particular attention to hierarchical power. </w:t>
      </w:r>
    </w:p>
    <w:p w14:paraId="4B4B4E24" w14:textId="4F5257B0" w:rsidR="009F172A" w:rsidRDefault="1AD71837" w:rsidP="7FA697DF">
      <w:pPr>
        <w:pStyle w:val="ListParagraph"/>
        <w:widowControl w:val="0"/>
        <w:numPr>
          <w:ilvl w:val="0"/>
          <w:numId w:val="31"/>
        </w:numPr>
        <w:spacing w:line="240" w:lineRule="auto"/>
        <w:rPr>
          <w:sz w:val="20"/>
          <w:szCs w:val="20"/>
        </w:rPr>
      </w:pPr>
      <w:r w:rsidRPr="7FA697DF">
        <w:rPr>
          <w:sz w:val="20"/>
          <w:szCs w:val="20"/>
        </w:rPr>
        <w:t xml:space="preserve">Various aspects of existing trainings, including content and facilitation, need to be customized </w:t>
      </w:r>
      <w:r w:rsidR="509868F0" w:rsidRPr="7FA697DF">
        <w:rPr>
          <w:sz w:val="20"/>
          <w:szCs w:val="20"/>
        </w:rPr>
        <w:t>to</w:t>
      </w:r>
      <w:r w:rsidRPr="7FA697DF">
        <w:rPr>
          <w:sz w:val="20"/>
          <w:szCs w:val="20"/>
        </w:rPr>
        <w:t xml:space="preserve"> be relevant and accessible to graduate students, with attention paid to practice scenarios, support and resources, </w:t>
      </w:r>
      <w:r w:rsidR="1DEF6E67" w:rsidRPr="7FA697DF">
        <w:rPr>
          <w:sz w:val="20"/>
          <w:szCs w:val="20"/>
        </w:rPr>
        <w:t xml:space="preserve">and </w:t>
      </w:r>
      <w:r w:rsidRPr="7FA697DF">
        <w:rPr>
          <w:sz w:val="20"/>
          <w:szCs w:val="20"/>
        </w:rPr>
        <w:t xml:space="preserve">method and medium of delivery. </w:t>
      </w:r>
    </w:p>
    <w:p w14:paraId="2301A28E" w14:textId="70463F49" w:rsidR="009F172A" w:rsidRDefault="1DEF6E67" w:rsidP="7FA697DF">
      <w:pPr>
        <w:pStyle w:val="ListParagraph"/>
        <w:widowControl w:val="0"/>
        <w:numPr>
          <w:ilvl w:val="0"/>
          <w:numId w:val="31"/>
        </w:numPr>
        <w:spacing w:line="240" w:lineRule="auto"/>
        <w:rPr>
          <w:sz w:val="20"/>
          <w:szCs w:val="20"/>
        </w:rPr>
      </w:pPr>
      <w:r w:rsidRPr="7FA697DF">
        <w:rPr>
          <w:sz w:val="20"/>
          <w:szCs w:val="20"/>
        </w:rPr>
        <w:t>Educating f</w:t>
      </w:r>
      <w:r w:rsidR="1AD71837" w:rsidRPr="7FA697DF">
        <w:rPr>
          <w:sz w:val="20"/>
          <w:szCs w:val="20"/>
        </w:rPr>
        <w:t xml:space="preserve">aculty and </w:t>
      </w:r>
      <w:r w:rsidR="5C28540F" w:rsidRPr="7FA697DF">
        <w:rPr>
          <w:sz w:val="20"/>
          <w:szCs w:val="20"/>
        </w:rPr>
        <w:t xml:space="preserve">staff </w:t>
      </w:r>
      <w:r w:rsidR="1AD71837" w:rsidRPr="7FA697DF">
        <w:rPr>
          <w:sz w:val="20"/>
          <w:szCs w:val="20"/>
        </w:rPr>
        <w:t xml:space="preserve">education </w:t>
      </w:r>
      <w:r w:rsidRPr="7FA697DF">
        <w:rPr>
          <w:sz w:val="20"/>
          <w:szCs w:val="20"/>
        </w:rPr>
        <w:t xml:space="preserve">is </w:t>
      </w:r>
      <w:r w:rsidR="1AD71837" w:rsidRPr="7FA697DF">
        <w:rPr>
          <w:sz w:val="20"/>
          <w:szCs w:val="20"/>
        </w:rPr>
        <w:t>a significant factor in preventing sexual</w:t>
      </w:r>
      <w:r w:rsidR="050ABA04" w:rsidRPr="7FA697DF">
        <w:rPr>
          <w:sz w:val="20"/>
          <w:szCs w:val="20"/>
        </w:rPr>
        <w:t xml:space="preserve">ized </w:t>
      </w:r>
      <w:r w:rsidR="1AD71837" w:rsidRPr="7FA697DF">
        <w:rPr>
          <w:sz w:val="20"/>
          <w:szCs w:val="20"/>
        </w:rPr>
        <w:t xml:space="preserve">violence </w:t>
      </w:r>
      <w:r w:rsidRPr="7FA697DF">
        <w:rPr>
          <w:sz w:val="20"/>
          <w:szCs w:val="20"/>
        </w:rPr>
        <w:t xml:space="preserve">that involves </w:t>
      </w:r>
      <w:r w:rsidR="1AD71837" w:rsidRPr="7FA697DF">
        <w:rPr>
          <w:sz w:val="20"/>
          <w:szCs w:val="20"/>
        </w:rPr>
        <w:t xml:space="preserve">graduate students. </w:t>
      </w:r>
      <w:r w:rsidR="1F14E1D5" w:rsidRPr="7FA697DF">
        <w:rPr>
          <w:sz w:val="20"/>
          <w:szCs w:val="20"/>
        </w:rPr>
        <w:t xml:space="preserve">However, </w:t>
      </w:r>
      <w:r w:rsidR="5C28540F" w:rsidRPr="7FA697DF">
        <w:rPr>
          <w:sz w:val="20"/>
          <w:szCs w:val="20"/>
        </w:rPr>
        <w:t>engaging</w:t>
      </w:r>
      <w:r w:rsidR="1AD71837" w:rsidRPr="7FA697DF">
        <w:rPr>
          <w:sz w:val="20"/>
          <w:szCs w:val="20"/>
        </w:rPr>
        <w:t xml:space="preserve"> </w:t>
      </w:r>
      <w:r w:rsidRPr="7FA697DF">
        <w:rPr>
          <w:sz w:val="20"/>
          <w:szCs w:val="20"/>
        </w:rPr>
        <w:t xml:space="preserve">post-secondary </w:t>
      </w:r>
      <w:r w:rsidR="1AD71837" w:rsidRPr="7FA697DF">
        <w:rPr>
          <w:sz w:val="20"/>
          <w:szCs w:val="20"/>
        </w:rPr>
        <w:t xml:space="preserve">staff </w:t>
      </w:r>
      <w:r w:rsidR="4FE68347" w:rsidRPr="7FA697DF">
        <w:rPr>
          <w:sz w:val="20"/>
          <w:szCs w:val="20"/>
        </w:rPr>
        <w:t xml:space="preserve">and faculty </w:t>
      </w:r>
      <w:r w:rsidR="1AD71837" w:rsidRPr="7FA697DF">
        <w:rPr>
          <w:sz w:val="20"/>
          <w:szCs w:val="20"/>
        </w:rPr>
        <w:t xml:space="preserve">in </w:t>
      </w:r>
      <w:r w:rsidRPr="7FA697DF">
        <w:rPr>
          <w:sz w:val="20"/>
          <w:szCs w:val="20"/>
        </w:rPr>
        <w:t xml:space="preserve">sexualized violence </w:t>
      </w:r>
      <w:r w:rsidR="1AD71837" w:rsidRPr="7FA697DF">
        <w:rPr>
          <w:sz w:val="20"/>
          <w:szCs w:val="20"/>
        </w:rPr>
        <w:t xml:space="preserve">training has been historically challenging. </w:t>
      </w:r>
    </w:p>
    <w:p w14:paraId="10C5F582" w14:textId="335FBCE3" w:rsidR="009F172A" w:rsidRDefault="1AD71837" w:rsidP="7FA697DF">
      <w:pPr>
        <w:pStyle w:val="ListParagraph"/>
        <w:widowControl w:val="0"/>
        <w:numPr>
          <w:ilvl w:val="0"/>
          <w:numId w:val="31"/>
        </w:numPr>
        <w:spacing w:line="240" w:lineRule="auto"/>
        <w:rPr>
          <w:sz w:val="20"/>
          <w:szCs w:val="20"/>
        </w:rPr>
      </w:pPr>
      <w:r w:rsidRPr="7FA697DF">
        <w:rPr>
          <w:sz w:val="20"/>
          <w:szCs w:val="20"/>
        </w:rPr>
        <w:t xml:space="preserve">Education on an institution’s </w:t>
      </w:r>
      <w:r w:rsidR="1DEF6E67" w:rsidRPr="7FA697DF">
        <w:rPr>
          <w:sz w:val="20"/>
          <w:szCs w:val="20"/>
        </w:rPr>
        <w:t xml:space="preserve">sexualized violence </w:t>
      </w:r>
      <w:r w:rsidRPr="7FA697DF">
        <w:rPr>
          <w:sz w:val="20"/>
          <w:szCs w:val="20"/>
        </w:rPr>
        <w:t>policy and processes, including student and employee rights and responsibilities, needs to be included in future trainings.</w:t>
      </w:r>
    </w:p>
    <w:p w14:paraId="627434A2" w14:textId="26CFCA34" w:rsidR="009F172A" w:rsidRDefault="1AD71837" w:rsidP="7FA697DF">
      <w:pPr>
        <w:pStyle w:val="ListParagraph"/>
        <w:widowControl w:val="0"/>
        <w:numPr>
          <w:ilvl w:val="0"/>
          <w:numId w:val="31"/>
        </w:numPr>
        <w:spacing w:line="240" w:lineRule="auto"/>
        <w:rPr>
          <w:sz w:val="20"/>
          <w:szCs w:val="20"/>
        </w:rPr>
      </w:pPr>
      <w:r w:rsidRPr="7FA697DF">
        <w:rPr>
          <w:sz w:val="20"/>
          <w:szCs w:val="20"/>
        </w:rPr>
        <w:t>Institutions’ administration and leadership should acknowledg</w:t>
      </w:r>
      <w:r w:rsidR="1DEF6E67" w:rsidRPr="7FA697DF">
        <w:rPr>
          <w:sz w:val="20"/>
          <w:szCs w:val="20"/>
        </w:rPr>
        <w:t>e</w:t>
      </w:r>
      <w:r w:rsidRPr="7FA697DF">
        <w:rPr>
          <w:sz w:val="20"/>
          <w:szCs w:val="20"/>
        </w:rPr>
        <w:t xml:space="preserve"> a historical culture of entitlement, especially in some faculties. </w:t>
      </w:r>
    </w:p>
    <w:p w14:paraId="1568407D" w14:textId="515D09FB" w:rsidR="009F172A" w:rsidRDefault="1AD71837" w:rsidP="7FA697DF">
      <w:pPr>
        <w:pStyle w:val="ListParagraph"/>
        <w:widowControl w:val="0"/>
        <w:numPr>
          <w:ilvl w:val="0"/>
          <w:numId w:val="31"/>
        </w:numPr>
        <w:spacing w:line="240" w:lineRule="auto"/>
        <w:rPr>
          <w:sz w:val="20"/>
          <w:szCs w:val="20"/>
        </w:rPr>
      </w:pPr>
      <w:r w:rsidRPr="7FA697DF">
        <w:rPr>
          <w:sz w:val="20"/>
          <w:szCs w:val="20"/>
        </w:rPr>
        <w:t>S</w:t>
      </w:r>
      <w:r w:rsidR="1DEF6E67" w:rsidRPr="7FA697DF">
        <w:rPr>
          <w:sz w:val="20"/>
          <w:szCs w:val="20"/>
        </w:rPr>
        <w:t>exualized violence</w:t>
      </w:r>
      <w:r w:rsidRPr="7FA697DF">
        <w:rPr>
          <w:sz w:val="20"/>
          <w:szCs w:val="20"/>
        </w:rPr>
        <w:t xml:space="preserve"> policy and processes need to be robust, </w:t>
      </w:r>
      <w:r w:rsidR="117E3014" w:rsidRPr="7FA697DF">
        <w:rPr>
          <w:sz w:val="20"/>
          <w:szCs w:val="20"/>
        </w:rPr>
        <w:t>accessible,</w:t>
      </w:r>
      <w:r w:rsidRPr="7FA697DF">
        <w:rPr>
          <w:sz w:val="20"/>
          <w:szCs w:val="20"/>
        </w:rPr>
        <w:t xml:space="preserve"> and survivor-</w:t>
      </w:r>
      <w:r w:rsidR="46C9E100" w:rsidRPr="7FA697DF">
        <w:rPr>
          <w:sz w:val="20"/>
          <w:szCs w:val="20"/>
        </w:rPr>
        <w:t>centered</w:t>
      </w:r>
      <w:r w:rsidRPr="7FA697DF">
        <w:rPr>
          <w:sz w:val="20"/>
          <w:szCs w:val="20"/>
        </w:rPr>
        <w:t>, and prevention and education training should be mandatory for all members of a post-secondary institution.</w:t>
      </w:r>
    </w:p>
    <w:p w14:paraId="6D0CF06D" w14:textId="7DA030C4" w:rsidR="54200629" w:rsidRDefault="00591684" w:rsidP="5CF1EB6B">
      <w:pPr>
        <w:widowControl w:val="0"/>
        <w:spacing w:before="240" w:after="240" w:line="240" w:lineRule="auto"/>
        <w:rPr>
          <w:sz w:val="20"/>
          <w:szCs w:val="20"/>
        </w:rPr>
      </w:pPr>
      <w:r w:rsidRPr="5CF1EB6B">
        <w:rPr>
          <w:sz w:val="20"/>
          <w:szCs w:val="20"/>
        </w:rPr>
        <w:t xml:space="preserve">We conducted interviews with a </w:t>
      </w:r>
      <w:r w:rsidR="0F3F12EC" w:rsidRPr="5CF1EB6B">
        <w:rPr>
          <w:sz w:val="20"/>
          <w:szCs w:val="20"/>
        </w:rPr>
        <w:t xml:space="preserve">majority of </w:t>
      </w:r>
      <w:r w:rsidRPr="5CF1EB6B">
        <w:rPr>
          <w:sz w:val="20"/>
          <w:szCs w:val="20"/>
        </w:rPr>
        <w:t xml:space="preserve">the B.C. post-secondary institutions </w:t>
      </w:r>
      <w:r w:rsidR="004A7A14" w:rsidRPr="5CF1EB6B">
        <w:rPr>
          <w:sz w:val="20"/>
          <w:szCs w:val="20"/>
        </w:rPr>
        <w:t xml:space="preserve">that offer </w:t>
      </w:r>
      <w:r w:rsidR="0F3F12EC" w:rsidRPr="5CF1EB6B">
        <w:rPr>
          <w:sz w:val="20"/>
          <w:szCs w:val="20"/>
        </w:rPr>
        <w:t xml:space="preserve">graduate programs. Unsurprisingly, often the larger the institution, the greater the resources and the more comprehensive and specific their approach. Simon Fraser University (SFU) and </w:t>
      </w:r>
      <w:r w:rsidR="004A7A14" w:rsidRPr="5CF1EB6B">
        <w:rPr>
          <w:sz w:val="20"/>
          <w:szCs w:val="20"/>
        </w:rPr>
        <w:t xml:space="preserve">the </w:t>
      </w:r>
      <w:r w:rsidR="0F3F12EC" w:rsidRPr="5CF1EB6B">
        <w:rPr>
          <w:sz w:val="20"/>
          <w:szCs w:val="20"/>
        </w:rPr>
        <w:t xml:space="preserve">University of Victoria (UVic) emerged as leaders in providing graduate student education and training. </w:t>
      </w:r>
    </w:p>
    <w:p w14:paraId="0E77336C" w14:textId="7611C5AA" w:rsidR="54200629" w:rsidRDefault="0F3F12EC" w:rsidP="5CF1EB6B">
      <w:pPr>
        <w:widowControl w:val="0"/>
        <w:spacing w:before="240" w:after="240" w:line="240" w:lineRule="auto"/>
        <w:rPr>
          <w:sz w:val="20"/>
          <w:szCs w:val="20"/>
        </w:rPr>
      </w:pPr>
      <w:r w:rsidRPr="5CF1EB6B">
        <w:rPr>
          <w:sz w:val="20"/>
          <w:szCs w:val="20"/>
        </w:rPr>
        <w:t>SFU’s Professional Boundaries for TAs</w:t>
      </w:r>
      <w:r w:rsidRPr="5CF1EB6B">
        <w:rPr>
          <w:i/>
          <w:iCs/>
          <w:sz w:val="20"/>
          <w:szCs w:val="20"/>
        </w:rPr>
        <w:t xml:space="preserve"> </w:t>
      </w:r>
      <w:r w:rsidRPr="5CF1EB6B">
        <w:rPr>
          <w:sz w:val="20"/>
          <w:szCs w:val="20"/>
        </w:rPr>
        <w:t>and UVic’s Social and Professional Competency Training</w:t>
      </w:r>
      <w:r w:rsidRPr="5CF1EB6B">
        <w:rPr>
          <w:i/>
          <w:iCs/>
          <w:sz w:val="20"/>
          <w:szCs w:val="20"/>
        </w:rPr>
        <w:t xml:space="preserve"> </w:t>
      </w:r>
      <w:r w:rsidRPr="5CF1EB6B">
        <w:rPr>
          <w:sz w:val="20"/>
          <w:szCs w:val="20"/>
        </w:rPr>
        <w:t xml:space="preserve">appear to be well aligned with </w:t>
      </w:r>
      <w:r w:rsidR="00591684" w:rsidRPr="5CF1EB6B">
        <w:rPr>
          <w:sz w:val="20"/>
          <w:szCs w:val="20"/>
        </w:rPr>
        <w:t xml:space="preserve">the </w:t>
      </w:r>
      <w:r w:rsidRPr="5CF1EB6B">
        <w:rPr>
          <w:sz w:val="20"/>
          <w:szCs w:val="20"/>
        </w:rPr>
        <w:t>BCcampus Intersectional Sexualized Violence Advisory Group’s principles. Additionally, UVic’s Power, Privilege</w:t>
      </w:r>
      <w:r w:rsidR="00591684" w:rsidRPr="5CF1EB6B">
        <w:rPr>
          <w:sz w:val="20"/>
          <w:szCs w:val="20"/>
        </w:rPr>
        <w:t>,</w:t>
      </w:r>
      <w:r w:rsidRPr="5CF1EB6B">
        <w:rPr>
          <w:sz w:val="20"/>
          <w:szCs w:val="20"/>
        </w:rPr>
        <w:t xml:space="preserve"> and Accountability</w:t>
      </w:r>
      <w:r w:rsidRPr="5CF1EB6B">
        <w:rPr>
          <w:i/>
          <w:iCs/>
          <w:sz w:val="20"/>
          <w:szCs w:val="20"/>
        </w:rPr>
        <w:t xml:space="preserve"> </w:t>
      </w:r>
      <w:r w:rsidRPr="5CF1EB6B">
        <w:rPr>
          <w:sz w:val="20"/>
          <w:szCs w:val="20"/>
        </w:rPr>
        <w:t>training for leaders, supervisors</w:t>
      </w:r>
      <w:r w:rsidR="00591684" w:rsidRPr="5CF1EB6B">
        <w:rPr>
          <w:sz w:val="20"/>
          <w:szCs w:val="20"/>
        </w:rPr>
        <w:t>,</w:t>
      </w:r>
      <w:r w:rsidRPr="5CF1EB6B">
        <w:rPr>
          <w:sz w:val="20"/>
          <w:szCs w:val="20"/>
        </w:rPr>
        <w:t xml:space="preserve"> and administrators offers a promising framework for reference or adaptation </w:t>
      </w:r>
      <w:r w:rsidR="00591684" w:rsidRPr="5CF1EB6B">
        <w:rPr>
          <w:sz w:val="20"/>
          <w:szCs w:val="20"/>
        </w:rPr>
        <w:t>for</w:t>
      </w:r>
      <w:r w:rsidRPr="5CF1EB6B">
        <w:rPr>
          <w:sz w:val="20"/>
          <w:szCs w:val="20"/>
        </w:rPr>
        <w:t xml:space="preserve"> future trainings.</w:t>
      </w:r>
    </w:p>
    <w:p w14:paraId="05B9C223" w14:textId="15237D2F" w:rsidR="54200629" w:rsidRDefault="0F3F12EC" w:rsidP="5CF1EB6B">
      <w:pPr>
        <w:widowControl w:val="0"/>
        <w:spacing w:before="240" w:after="240" w:line="240" w:lineRule="auto"/>
        <w:rPr>
          <w:sz w:val="20"/>
          <w:szCs w:val="20"/>
        </w:rPr>
      </w:pPr>
      <w:r w:rsidRPr="5CF1EB6B">
        <w:rPr>
          <w:sz w:val="20"/>
          <w:szCs w:val="20"/>
        </w:rPr>
        <w:t xml:space="preserve">A notable prevention and education workshop developed external to </w:t>
      </w:r>
      <w:r w:rsidR="00591684" w:rsidRPr="5CF1EB6B">
        <w:rPr>
          <w:sz w:val="20"/>
          <w:szCs w:val="20"/>
        </w:rPr>
        <w:t xml:space="preserve">post-secondary institutions </w:t>
      </w:r>
      <w:r w:rsidRPr="5CF1EB6B">
        <w:rPr>
          <w:sz w:val="20"/>
          <w:szCs w:val="20"/>
        </w:rPr>
        <w:t xml:space="preserve">is Navigating Power Dynamics and Boundaries as a Graduate Student (2021) by Possibility Seeds’ </w:t>
      </w:r>
      <w:r w:rsidRPr="5CF1EB6B">
        <w:rPr>
          <w:sz w:val="20"/>
          <w:szCs w:val="20"/>
        </w:rPr>
        <w:lastRenderedPageBreak/>
        <w:t xml:space="preserve">Courage to Act project. </w:t>
      </w:r>
      <w:r w:rsidRPr="5CF1EB6B">
        <w:rPr>
          <w:sz w:val="20"/>
          <w:szCs w:val="20"/>
          <w:highlight w:val="white"/>
        </w:rPr>
        <w:t xml:space="preserve">This workshop and facilitation guide </w:t>
      </w:r>
      <w:r w:rsidR="004A7A14" w:rsidRPr="5CF1EB6B">
        <w:rPr>
          <w:sz w:val="20"/>
          <w:szCs w:val="20"/>
          <w:highlight w:val="white"/>
        </w:rPr>
        <w:t xml:space="preserve">offer </w:t>
      </w:r>
      <w:r w:rsidRPr="5CF1EB6B">
        <w:rPr>
          <w:sz w:val="20"/>
          <w:szCs w:val="20"/>
          <w:highlight w:val="white"/>
        </w:rPr>
        <w:t xml:space="preserve">a promising approach for increasing graduate students’ understanding of power dynamics in post-secondary environments. It also provides practical skills for preventing sexualized violence. </w:t>
      </w:r>
    </w:p>
    <w:p w14:paraId="3AEC9631" w14:textId="7DE9FFD5" w:rsidR="54200629" w:rsidRDefault="0F3F12EC" w:rsidP="5CF1EB6B">
      <w:pPr>
        <w:widowControl w:val="0"/>
        <w:spacing w:before="240" w:after="240" w:line="240" w:lineRule="auto"/>
        <w:rPr>
          <w:sz w:val="20"/>
          <w:szCs w:val="20"/>
        </w:rPr>
      </w:pPr>
      <w:r w:rsidRPr="5CF1EB6B">
        <w:rPr>
          <w:sz w:val="20"/>
          <w:szCs w:val="20"/>
        </w:rPr>
        <w:t xml:space="preserve">This report presents a primary recommendation for developing graduate student </w:t>
      </w:r>
      <w:r w:rsidR="00591684" w:rsidRPr="5CF1EB6B">
        <w:rPr>
          <w:sz w:val="20"/>
          <w:szCs w:val="20"/>
        </w:rPr>
        <w:t xml:space="preserve">sexualized violence </w:t>
      </w:r>
      <w:r w:rsidRPr="5CF1EB6B">
        <w:rPr>
          <w:sz w:val="20"/>
          <w:szCs w:val="20"/>
        </w:rPr>
        <w:t xml:space="preserve">trainings and two guidelines for content creation and delivery. </w:t>
      </w:r>
    </w:p>
    <w:p w14:paraId="4344F4DD" w14:textId="2DDBA158" w:rsidR="54200629" w:rsidRDefault="7486B31D" w:rsidP="5CF1EB6B">
      <w:pPr>
        <w:pStyle w:val="Heading3"/>
        <w:keepNext w:val="0"/>
        <w:keepLines w:val="0"/>
        <w:widowControl w:val="0"/>
        <w:rPr>
          <w:sz w:val="20"/>
          <w:szCs w:val="20"/>
        </w:rPr>
      </w:pPr>
      <w:bookmarkStart w:id="1" w:name="_Toc424392867"/>
      <w:r>
        <w:t>Recommendation for Development</w:t>
      </w:r>
      <w:bookmarkEnd w:id="1"/>
    </w:p>
    <w:p w14:paraId="3B13A3C3" w14:textId="0257E6A6" w:rsidR="00586AF9" w:rsidRDefault="474B5AB1" w:rsidP="7FA697DF">
      <w:pPr>
        <w:pStyle w:val="ListParagraph"/>
        <w:widowControl w:val="0"/>
        <w:numPr>
          <w:ilvl w:val="0"/>
          <w:numId w:val="30"/>
        </w:numPr>
        <w:spacing w:line="240" w:lineRule="auto"/>
        <w:rPr>
          <w:b/>
          <w:bCs/>
          <w:sz w:val="20"/>
          <w:szCs w:val="20"/>
        </w:rPr>
      </w:pPr>
      <w:r w:rsidRPr="7FA697DF">
        <w:rPr>
          <w:sz w:val="20"/>
          <w:szCs w:val="20"/>
        </w:rPr>
        <w:t xml:space="preserve">Develop two related but unique </w:t>
      </w:r>
      <w:r w:rsidR="00591684" w:rsidRPr="7FA697DF">
        <w:rPr>
          <w:sz w:val="20"/>
          <w:szCs w:val="20"/>
        </w:rPr>
        <w:t xml:space="preserve">sexualized violence </w:t>
      </w:r>
      <w:r w:rsidRPr="7FA697DF">
        <w:rPr>
          <w:sz w:val="20"/>
          <w:szCs w:val="20"/>
        </w:rPr>
        <w:t xml:space="preserve">trainings based on existing UVic or SFU work. One training could be developed for graduate students and one for faculty and staff, each with a focus on power, relationships, policy, </w:t>
      </w:r>
      <w:r w:rsidR="00591684" w:rsidRPr="7FA697DF">
        <w:rPr>
          <w:sz w:val="20"/>
          <w:szCs w:val="20"/>
        </w:rPr>
        <w:t xml:space="preserve">and </w:t>
      </w:r>
      <w:r w:rsidRPr="7FA697DF">
        <w:rPr>
          <w:sz w:val="20"/>
          <w:szCs w:val="20"/>
        </w:rPr>
        <w:t xml:space="preserve">resources. </w:t>
      </w:r>
    </w:p>
    <w:p w14:paraId="20F84AC9" w14:textId="4F43FB4A" w:rsidR="00586AF9" w:rsidRDefault="7486B31D" w:rsidP="7FA697DF">
      <w:pPr>
        <w:pStyle w:val="Heading3"/>
        <w:keepNext w:val="0"/>
        <w:keepLines w:val="0"/>
        <w:widowControl w:val="0"/>
        <w:spacing w:line="240" w:lineRule="auto"/>
      </w:pPr>
      <w:bookmarkStart w:id="2" w:name="_Toc128707420"/>
      <w:r>
        <w:t>Guidelines for Content Creation and Delivery</w:t>
      </w:r>
      <w:bookmarkEnd w:id="2"/>
    </w:p>
    <w:p w14:paraId="546E136C" w14:textId="6EC052F9" w:rsidR="009F172A" w:rsidRDefault="000C3967" w:rsidP="7FA697DF">
      <w:pPr>
        <w:pStyle w:val="ListParagraph"/>
        <w:widowControl w:val="0"/>
        <w:numPr>
          <w:ilvl w:val="0"/>
          <w:numId w:val="41"/>
        </w:numPr>
        <w:spacing w:after="240" w:line="240" w:lineRule="auto"/>
        <w:rPr>
          <w:sz w:val="20"/>
          <w:szCs w:val="20"/>
        </w:rPr>
      </w:pPr>
      <w:r w:rsidRPr="7FA697DF">
        <w:rPr>
          <w:sz w:val="20"/>
          <w:szCs w:val="20"/>
        </w:rPr>
        <w:t>Create content-specific modules that provide information and topics relevant to graduate student</w:t>
      </w:r>
      <w:r w:rsidR="00591684" w:rsidRPr="7FA697DF">
        <w:rPr>
          <w:sz w:val="20"/>
          <w:szCs w:val="20"/>
        </w:rPr>
        <w:t>s</w:t>
      </w:r>
      <w:r w:rsidRPr="7FA697DF">
        <w:rPr>
          <w:sz w:val="20"/>
          <w:szCs w:val="20"/>
        </w:rPr>
        <w:t xml:space="preserve"> (</w:t>
      </w:r>
      <w:r w:rsidR="00164B5F" w:rsidRPr="7FA697DF">
        <w:rPr>
          <w:sz w:val="20"/>
          <w:szCs w:val="20"/>
        </w:rPr>
        <w:t>e.g.</w:t>
      </w:r>
      <w:r w:rsidR="00C876F6" w:rsidRPr="7FA697DF">
        <w:rPr>
          <w:sz w:val="20"/>
          <w:szCs w:val="20"/>
        </w:rPr>
        <w:t>,</w:t>
      </w:r>
      <w:r w:rsidRPr="7FA697DF">
        <w:rPr>
          <w:sz w:val="20"/>
          <w:szCs w:val="20"/>
        </w:rPr>
        <w:t xml:space="preserve"> customized practice scenarios, discussions on power and positionality, etc.) for use with existing </w:t>
      </w:r>
      <w:r w:rsidR="36E9E6A8" w:rsidRPr="7FA697DF">
        <w:rPr>
          <w:sz w:val="20"/>
          <w:szCs w:val="20"/>
        </w:rPr>
        <w:t>BCcampus</w:t>
      </w:r>
      <w:r w:rsidR="007A01C8" w:rsidRPr="7FA697DF">
        <w:rPr>
          <w:sz w:val="20"/>
          <w:szCs w:val="20"/>
        </w:rPr>
        <w:t xml:space="preserve"> </w:t>
      </w:r>
      <w:r w:rsidR="00591684" w:rsidRPr="7FA697DF">
        <w:rPr>
          <w:sz w:val="20"/>
          <w:szCs w:val="20"/>
        </w:rPr>
        <w:t>and</w:t>
      </w:r>
      <w:r w:rsidR="007A01C8" w:rsidRPr="7FA697DF">
        <w:rPr>
          <w:sz w:val="20"/>
          <w:szCs w:val="20"/>
        </w:rPr>
        <w:t xml:space="preserve"> Ministry of Post-Secondary Education and Future Skills</w:t>
      </w:r>
      <w:r w:rsidR="00591684" w:rsidRPr="7FA697DF">
        <w:rPr>
          <w:sz w:val="20"/>
          <w:szCs w:val="20"/>
        </w:rPr>
        <w:t xml:space="preserve"> sexualized violence</w:t>
      </w:r>
      <w:r w:rsidRPr="7FA697DF">
        <w:rPr>
          <w:sz w:val="20"/>
          <w:szCs w:val="20"/>
        </w:rPr>
        <w:t xml:space="preserve"> prevention training (</w:t>
      </w:r>
      <w:r w:rsidR="00591684" w:rsidRPr="7FA697DF">
        <w:rPr>
          <w:sz w:val="20"/>
          <w:szCs w:val="20"/>
        </w:rPr>
        <w:t xml:space="preserve">e.g., </w:t>
      </w:r>
      <w:r w:rsidRPr="7FA697DF">
        <w:rPr>
          <w:sz w:val="20"/>
          <w:szCs w:val="20"/>
        </w:rPr>
        <w:t xml:space="preserve">consent, bystander, </w:t>
      </w:r>
      <w:r w:rsidR="007A01C8" w:rsidRPr="7FA697DF">
        <w:rPr>
          <w:sz w:val="20"/>
          <w:szCs w:val="20"/>
        </w:rPr>
        <w:t xml:space="preserve">supporting survivors </w:t>
      </w:r>
      <w:r w:rsidRPr="7FA697DF">
        <w:rPr>
          <w:sz w:val="20"/>
          <w:szCs w:val="20"/>
        </w:rPr>
        <w:t xml:space="preserve">training). </w:t>
      </w:r>
    </w:p>
    <w:p w14:paraId="03202FA4" w14:textId="178B4EAB" w:rsidR="009F172A" w:rsidRPr="00586AF9" w:rsidRDefault="474B5AB1" w:rsidP="7FA697DF">
      <w:pPr>
        <w:pStyle w:val="ListParagraph"/>
        <w:widowControl w:val="0"/>
        <w:numPr>
          <w:ilvl w:val="0"/>
          <w:numId w:val="41"/>
        </w:numPr>
        <w:spacing w:line="240" w:lineRule="auto"/>
      </w:pPr>
      <w:r w:rsidRPr="7FA697DF">
        <w:rPr>
          <w:sz w:val="20"/>
          <w:szCs w:val="20"/>
        </w:rPr>
        <w:t xml:space="preserve">Use a scaffolded approach </w:t>
      </w:r>
      <w:r w:rsidR="00591684" w:rsidRPr="7FA697DF">
        <w:rPr>
          <w:sz w:val="20"/>
          <w:szCs w:val="20"/>
        </w:rPr>
        <w:t xml:space="preserve">to delivering sexualized violence </w:t>
      </w:r>
      <w:r w:rsidRPr="7FA697DF">
        <w:rPr>
          <w:sz w:val="20"/>
          <w:szCs w:val="20"/>
        </w:rPr>
        <w:t>training to increase the reach of information and awareness while capitalizing on the benefits of asynchronous, in-person</w:t>
      </w:r>
      <w:r w:rsidR="00591684" w:rsidRPr="7FA697DF">
        <w:rPr>
          <w:sz w:val="20"/>
          <w:szCs w:val="20"/>
        </w:rPr>
        <w:t>,</w:t>
      </w:r>
      <w:r w:rsidRPr="7FA697DF">
        <w:rPr>
          <w:sz w:val="20"/>
          <w:szCs w:val="20"/>
        </w:rPr>
        <w:t xml:space="preserve"> and capacity-building discussion groups.</w:t>
      </w:r>
      <w:r>
        <w:br w:type="page"/>
      </w:r>
    </w:p>
    <w:p w14:paraId="04D0667F" w14:textId="56AC8E42" w:rsidR="009F172A" w:rsidRDefault="00115D47" w:rsidP="7FA697DF">
      <w:pPr>
        <w:pStyle w:val="Heading2"/>
        <w:keepNext w:val="0"/>
        <w:keepLines w:val="0"/>
        <w:widowControl w:val="0"/>
        <w:spacing w:line="240" w:lineRule="auto"/>
        <w:jc w:val="center"/>
      </w:pPr>
      <w:bookmarkStart w:id="3" w:name="_Toc1069580798"/>
      <w:r>
        <w:lastRenderedPageBreak/>
        <w:t>Introduction</w:t>
      </w:r>
      <w:bookmarkEnd w:id="3"/>
    </w:p>
    <w:p w14:paraId="4D4E5E7E" w14:textId="66FE4790" w:rsidR="009F172A" w:rsidRDefault="0F3F12EC" w:rsidP="5CF1EB6B">
      <w:pPr>
        <w:widowControl w:val="0"/>
        <w:spacing w:before="240" w:after="240" w:line="240" w:lineRule="auto"/>
        <w:rPr>
          <w:b/>
          <w:bCs/>
        </w:rPr>
      </w:pPr>
      <w:r w:rsidRPr="5CF1EB6B">
        <w:rPr>
          <w:sz w:val="20"/>
          <w:szCs w:val="20"/>
        </w:rPr>
        <w:t xml:space="preserve">This environmental scan is part of a BCcampus project, in partnership with Women and Gender Equity and the Ministry of Post-Secondary Education and Future Skills, that focuses on the impacts of sexualized violence in graduate student populations. This project and previous BCcampus and </w:t>
      </w:r>
      <w:r w:rsidR="00BA4179" w:rsidRPr="5CF1EB6B">
        <w:rPr>
          <w:sz w:val="20"/>
          <w:szCs w:val="20"/>
        </w:rPr>
        <w:t>ministry sexualized violence</w:t>
      </w:r>
      <w:r w:rsidRPr="5CF1EB6B">
        <w:rPr>
          <w:sz w:val="20"/>
          <w:szCs w:val="20"/>
        </w:rPr>
        <w:t xml:space="preserve"> training resources apply a gender-based analysis plus and</w:t>
      </w:r>
      <w:r w:rsidR="00BA4179" w:rsidRPr="5CF1EB6B">
        <w:rPr>
          <w:sz w:val="20"/>
          <w:szCs w:val="20"/>
        </w:rPr>
        <w:t xml:space="preserve"> </w:t>
      </w:r>
      <w:r w:rsidRPr="5CF1EB6B">
        <w:rPr>
          <w:sz w:val="20"/>
          <w:szCs w:val="20"/>
        </w:rPr>
        <w:t>consider how intersecting forms of oppression increase</w:t>
      </w:r>
      <w:r w:rsidR="00BA4179" w:rsidRPr="5CF1EB6B">
        <w:rPr>
          <w:sz w:val="20"/>
          <w:szCs w:val="20"/>
        </w:rPr>
        <w:t xml:space="preserve"> the</w:t>
      </w:r>
      <w:r w:rsidRPr="5CF1EB6B">
        <w:rPr>
          <w:sz w:val="20"/>
          <w:szCs w:val="20"/>
        </w:rPr>
        <w:t xml:space="preserve"> risk </w:t>
      </w:r>
      <w:r w:rsidR="00BA4179" w:rsidRPr="5CF1EB6B">
        <w:rPr>
          <w:sz w:val="20"/>
          <w:szCs w:val="20"/>
        </w:rPr>
        <w:t xml:space="preserve">of </w:t>
      </w:r>
      <w:r w:rsidRPr="5CF1EB6B">
        <w:rPr>
          <w:sz w:val="20"/>
          <w:szCs w:val="20"/>
        </w:rPr>
        <w:t xml:space="preserve">sexualized violence, </w:t>
      </w:r>
      <w:r w:rsidR="00BA4179" w:rsidRPr="5CF1EB6B">
        <w:rPr>
          <w:sz w:val="20"/>
          <w:szCs w:val="20"/>
        </w:rPr>
        <w:t xml:space="preserve">present </w:t>
      </w:r>
      <w:r w:rsidRPr="5CF1EB6B">
        <w:rPr>
          <w:sz w:val="20"/>
          <w:szCs w:val="20"/>
        </w:rPr>
        <w:t>barriers to reporting and accessing resources</w:t>
      </w:r>
      <w:r w:rsidR="00BA4179" w:rsidRPr="5CF1EB6B">
        <w:rPr>
          <w:sz w:val="20"/>
          <w:szCs w:val="20"/>
        </w:rPr>
        <w:t>,</w:t>
      </w:r>
      <w:r w:rsidRPr="5CF1EB6B">
        <w:rPr>
          <w:sz w:val="20"/>
          <w:szCs w:val="20"/>
        </w:rPr>
        <w:t xml:space="preserve"> </w:t>
      </w:r>
      <w:r w:rsidR="004A7A14" w:rsidRPr="5CF1EB6B">
        <w:rPr>
          <w:sz w:val="20"/>
          <w:szCs w:val="20"/>
        </w:rPr>
        <w:t xml:space="preserve">and </w:t>
      </w:r>
      <w:r w:rsidR="00BA4179" w:rsidRPr="5CF1EB6B">
        <w:rPr>
          <w:sz w:val="20"/>
          <w:szCs w:val="20"/>
        </w:rPr>
        <w:t>pose</w:t>
      </w:r>
      <w:r w:rsidRPr="5CF1EB6B">
        <w:rPr>
          <w:sz w:val="20"/>
          <w:szCs w:val="20"/>
        </w:rPr>
        <w:t xml:space="preserve"> challenging experiences </w:t>
      </w:r>
      <w:r w:rsidR="00BA4179" w:rsidRPr="5CF1EB6B">
        <w:rPr>
          <w:sz w:val="20"/>
          <w:szCs w:val="20"/>
        </w:rPr>
        <w:t xml:space="preserve">in </w:t>
      </w:r>
      <w:r w:rsidRPr="5CF1EB6B">
        <w:rPr>
          <w:sz w:val="20"/>
          <w:szCs w:val="20"/>
        </w:rPr>
        <w:t>legal, educational, health</w:t>
      </w:r>
      <w:r w:rsidR="00BA4179" w:rsidRPr="5CF1EB6B">
        <w:rPr>
          <w:sz w:val="20"/>
          <w:szCs w:val="20"/>
        </w:rPr>
        <w:t>,</w:t>
      </w:r>
      <w:r w:rsidRPr="5CF1EB6B">
        <w:rPr>
          <w:sz w:val="20"/>
          <w:szCs w:val="20"/>
        </w:rPr>
        <w:t xml:space="preserve"> and other systems (BCcampus, 2022). </w:t>
      </w:r>
      <w:r w:rsidR="00BA4179" w:rsidRPr="5CF1EB6B">
        <w:rPr>
          <w:sz w:val="20"/>
          <w:szCs w:val="20"/>
        </w:rPr>
        <w:t>We used the d</w:t>
      </w:r>
      <w:r w:rsidRPr="5CF1EB6B">
        <w:rPr>
          <w:sz w:val="20"/>
          <w:szCs w:val="20"/>
        </w:rPr>
        <w:t xml:space="preserve">ata </w:t>
      </w:r>
      <w:r w:rsidR="00BA4179" w:rsidRPr="5CF1EB6B">
        <w:rPr>
          <w:sz w:val="20"/>
          <w:szCs w:val="20"/>
        </w:rPr>
        <w:t>from</w:t>
      </w:r>
      <w:r w:rsidRPr="5CF1EB6B">
        <w:rPr>
          <w:sz w:val="20"/>
          <w:szCs w:val="20"/>
        </w:rPr>
        <w:t xml:space="preserve"> this environmental scan and literature review to create recommendations for planning and developing training workshops that provide information, skills</w:t>
      </w:r>
      <w:r w:rsidR="00BA4179" w:rsidRPr="5CF1EB6B">
        <w:rPr>
          <w:sz w:val="20"/>
          <w:szCs w:val="20"/>
        </w:rPr>
        <w:t>,</w:t>
      </w:r>
      <w:r w:rsidRPr="5CF1EB6B">
        <w:rPr>
          <w:sz w:val="20"/>
          <w:szCs w:val="20"/>
        </w:rPr>
        <w:t xml:space="preserve"> and awareness for graduate students and </w:t>
      </w:r>
      <w:r w:rsidR="00BA4179" w:rsidRPr="5CF1EB6B">
        <w:rPr>
          <w:sz w:val="20"/>
          <w:szCs w:val="20"/>
        </w:rPr>
        <w:t>post-secondary institutions</w:t>
      </w:r>
      <w:r w:rsidRPr="5CF1EB6B">
        <w:rPr>
          <w:sz w:val="20"/>
          <w:szCs w:val="20"/>
        </w:rPr>
        <w:t xml:space="preserve">. </w:t>
      </w:r>
    </w:p>
    <w:p w14:paraId="775B392D" w14:textId="62DA017C" w:rsidR="009F172A" w:rsidRDefault="7486B31D" w:rsidP="5CF1EB6B">
      <w:pPr>
        <w:pStyle w:val="Heading3"/>
        <w:keepNext w:val="0"/>
        <w:keepLines w:val="0"/>
        <w:widowControl w:val="0"/>
      </w:pPr>
      <w:bookmarkStart w:id="4" w:name="_Toc1775056582"/>
      <w:r>
        <w:t>Primary Researcher</w:t>
      </w:r>
      <w:bookmarkEnd w:id="4"/>
    </w:p>
    <w:p w14:paraId="51659381" w14:textId="287EF98B" w:rsidR="009F172A" w:rsidRDefault="0F3F12EC" w:rsidP="7FA697DF">
      <w:pPr>
        <w:widowControl w:val="0"/>
        <w:spacing w:before="240" w:after="240" w:line="240" w:lineRule="auto"/>
        <w:rPr>
          <w:sz w:val="20"/>
          <w:szCs w:val="20"/>
        </w:rPr>
      </w:pPr>
      <w:r w:rsidRPr="5CF1EB6B">
        <w:rPr>
          <w:sz w:val="20"/>
          <w:szCs w:val="20"/>
        </w:rPr>
        <w:t>Matty Hillman is an educator, artist</w:t>
      </w:r>
      <w:r w:rsidR="00BA4179" w:rsidRPr="5CF1EB6B">
        <w:rPr>
          <w:sz w:val="20"/>
          <w:szCs w:val="20"/>
        </w:rPr>
        <w:t>,</w:t>
      </w:r>
      <w:r w:rsidRPr="5CF1EB6B">
        <w:rPr>
          <w:sz w:val="20"/>
          <w:szCs w:val="20"/>
        </w:rPr>
        <w:t xml:space="preserve"> and father</w:t>
      </w:r>
      <w:r w:rsidR="00BA4179" w:rsidRPr="5CF1EB6B">
        <w:rPr>
          <w:sz w:val="20"/>
          <w:szCs w:val="20"/>
        </w:rPr>
        <w:t xml:space="preserve">. He lives </w:t>
      </w:r>
      <w:r w:rsidRPr="5CF1EB6B">
        <w:rPr>
          <w:sz w:val="20"/>
          <w:szCs w:val="20"/>
        </w:rPr>
        <w:t xml:space="preserve">on the traditional territory of the Sinixt people (the West Kootenay region </w:t>
      </w:r>
      <w:r w:rsidR="00BA4179" w:rsidRPr="5CF1EB6B">
        <w:rPr>
          <w:sz w:val="20"/>
          <w:szCs w:val="20"/>
        </w:rPr>
        <w:t>in</w:t>
      </w:r>
      <w:r w:rsidRPr="5CF1EB6B">
        <w:rPr>
          <w:sz w:val="20"/>
          <w:szCs w:val="20"/>
        </w:rPr>
        <w:t xml:space="preserve"> B</w:t>
      </w:r>
      <w:r w:rsidR="00BA4179" w:rsidRPr="5CF1EB6B">
        <w:rPr>
          <w:sz w:val="20"/>
          <w:szCs w:val="20"/>
        </w:rPr>
        <w:t>.</w:t>
      </w:r>
      <w:r w:rsidRPr="5CF1EB6B">
        <w:rPr>
          <w:sz w:val="20"/>
          <w:szCs w:val="20"/>
        </w:rPr>
        <w:t xml:space="preserve">C). He is an instructor in the School of </w:t>
      </w:r>
      <w:r w:rsidR="00FC6139" w:rsidRPr="5CF1EB6B">
        <w:rPr>
          <w:sz w:val="20"/>
          <w:szCs w:val="20"/>
        </w:rPr>
        <w:t>Health</w:t>
      </w:r>
      <w:r w:rsidRPr="5CF1EB6B">
        <w:rPr>
          <w:sz w:val="20"/>
          <w:szCs w:val="20"/>
        </w:rPr>
        <w:t xml:space="preserve"> and Human Services at Selkirk College </w:t>
      </w:r>
      <w:r w:rsidR="00BA4179" w:rsidRPr="5CF1EB6B">
        <w:rPr>
          <w:sz w:val="20"/>
          <w:szCs w:val="20"/>
        </w:rPr>
        <w:t>and</w:t>
      </w:r>
      <w:r w:rsidRPr="5CF1EB6B">
        <w:rPr>
          <w:sz w:val="20"/>
          <w:szCs w:val="20"/>
        </w:rPr>
        <w:t xml:space="preserve"> a community educator. Matty has been working in sexualized violence prevention and education in </w:t>
      </w:r>
      <w:r w:rsidR="00BA4179" w:rsidRPr="5CF1EB6B">
        <w:rPr>
          <w:sz w:val="20"/>
          <w:szCs w:val="20"/>
        </w:rPr>
        <w:t xml:space="preserve">the </w:t>
      </w:r>
      <w:r w:rsidRPr="5CF1EB6B">
        <w:rPr>
          <w:sz w:val="20"/>
          <w:szCs w:val="20"/>
        </w:rPr>
        <w:t>post-secondary</w:t>
      </w:r>
      <w:r w:rsidR="00BA4179" w:rsidRPr="5CF1EB6B">
        <w:rPr>
          <w:sz w:val="20"/>
          <w:szCs w:val="20"/>
        </w:rPr>
        <w:t xml:space="preserve"> environment</w:t>
      </w:r>
      <w:r w:rsidRPr="5CF1EB6B">
        <w:rPr>
          <w:sz w:val="20"/>
          <w:szCs w:val="20"/>
        </w:rPr>
        <w:t xml:space="preserve"> for seven years. His published work includes “Strengthening our Response to Sexual Violence</w:t>
      </w:r>
      <w:r w:rsidR="00BA4179" w:rsidRPr="5CF1EB6B">
        <w:rPr>
          <w:sz w:val="20"/>
          <w:szCs w:val="20"/>
        </w:rPr>
        <w:t>,</w:t>
      </w:r>
      <w:r w:rsidRPr="5CF1EB6B">
        <w:rPr>
          <w:sz w:val="20"/>
          <w:szCs w:val="20"/>
        </w:rPr>
        <w:t>” a working paper of suggestions and recommendations for Selkirk College. Matty is an experienced and skilled facilitator who regularly delivers workshops, training</w:t>
      </w:r>
      <w:r w:rsidR="00BA4179" w:rsidRPr="5CF1EB6B">
        <w:rPr>
          <w:sz w:val="20"/>
          <w:szCs w:val="20"/>
        </w:rPr>
        <w:t>,</w:t>
      </w:r>
      <w:r w:rsidRPr="5CF1EB6B">
        <w:rPr>
          <w:sz w:val="20"/>
          <w:szCs w:val="20"/>
        </w:rPr>
        <w:t xml:space="preserve"> and presentations on sexualized violence, mental health</w:t>
      </w:r>
      <w:r w:rsidR="00BA4179" w:rsidRPr="5CF1EB6B">
        <w:rPr>
          <w:sz w:val="20"/>
          <w:szCs w:val="20"/>
        </w:rPr>
        <w:t>,</w:t>
      </w:r>
      <w:r w:rsidRPr="5CF1EB6B">
        <w:rPr>
          <w:sz w:val="20"/>
          <w:szCs w:val="20"/>
        </w:rPr>
        <w:t xml:space="preserve"> and trauma-informed education to students, faculty</w:t>
      </w:r>
      <w:r w:rsidR="00BA4179" w:rsidRPr="5CF1EB6B">
        <w:rPr>
          <w:sz w:val="20"/>
          <w:szCs w:val="20"/>
        </w:rPr>
        <w:t>,</w:t>
      </w:r>
      <w:r w:rsidRPr="5CF1EB6B">
        <w:rPr>
          <w:sz w:val="20"/>
          <w:szCs w:val="20"/>
        </w:rPr>
        <w:t xml:space="preserve"> and community members. He has developed several workshops on these topics and regularly supports emerging trainers. Matty has worked with BCcampus on a contractual basis since 2021, most notably as part of the development team for the Preventing and Responding to Sexualized Violence in B.C. Post-Secondary Institutions project</w:t>
      </w:r>
      <w:r w:rsidR="00BA4179" w:rsidRPr="5CF1EB6B">
        <w:rPr>
          <w:sz w:val="20"/>
          <w:szCs w:val="20"/>
        </w:rPr>
        <w:t xml:space="preserve"> and </w:t>
      </w:r>
      <w:r w:rsidRPr="5CF1EB6B">
        <w:rPr>
          <w:sz w:val="20"/>
          <w:szCs w:val="20"/>
        </w:rPr>
        <w:t xml:space="preserve">as primary author of the Supporting Survivors training. </w:t>
      </w:r>
    </w:p>
    <w:p w14:paraId="57BF7C48" w14:textId="1BDAB189" w:rsidR="009F172A" w:rsidRDefault="00115D47" w:rsidP="7FA697DF">
      <w:pPr>
        <w:pStyle w:val="Heading2"/>
        <w:keepNext w:val="0"/>
        <w:keepLines w:val="0"/>
        <w:widowControl w:val="0"/>
        <w:spacing w:line="240" w:lineRule="auto"/>
        <w:jc w:val="center"/>
      </w:pPr>
      <w:bookmarkStart w:id="5" w:name="_Toc1255497951"/>
      <w:r>
        <w:t>Literature Review</w:t>
      </w:r>
      <w:bookmarkEnd w:id="5"/>
    </w:p>
    <w:p w14:paraId="7A8ED9D0" w14:textId="57B095B0" w:rsidR="009F172A" w:rsidRDefault="0F3F12EC" w:rsidP="7FA697DF">
      <w:pPr>
        <w:widowControl w:val="0"/>
        <w:spacing w:before="240" w:after="240" w:line="240" w:lineRule="auto"/>
        <w:rPr>
          <w:sz w:val="20"/>
          <w:szCs w:val="20"/>
        </w:rPr>
      </w:pPr>
      <w:r w:rsidRPr="7FA697DF">
        <w:rPr>
          <w:sz w:val="20"/>
          <w:szCs w:val="20"/>
        </w:rPr>
        <w:t xml:space="preserve">The following literature review provides a summary of existing knowledge on graduate student experiences with sexualized violence. Much of the information in </w:t>
      </w:r>
      <w:r w:rsidR="00BA4179" w:rsidRPr="7FA697DF">
        <w:rPr>
          <w:sz w:val="20"/>
          <w:szCs w:val="20"/>
        </w:rPr>
        <w:t xml:space="preserve">the </w:t>
      </w:r>
      <w:r w:rsidRPr="7FA697DF">
        <w:rPr>
          <w:sz w:val="20"/>
          <w:szCs w:val="20"/>
        </w:rPr>
        <w:t>literature aligns with the general themes discussed by interviewees.</w:t>
      </w:r>
    </w:p>
    <w:p w14:paraId="55CBC23C" w14:textId="7DD49A8C" w:rsidR="790E8409" w:rsidRDefault="0F3F12EC" w:rsidP="5CF1EB6B">
      <w:pPr>
        <w:widowControl w:val="0"/>
        <w:spacing w:before="240" w:after="240" w:line="240" w:lineRule="auto"/>
        <w:rPr>
          <w:sz w:val="20"/>
          <w:szCs w:val="20"/>
        </w:rPr>
      </w:pPr>
      <w:r w:rsidRPr="5CF1EB6B">
        <w:rPr>
          <w:sz w:val="20"/>
          <w:szCs w:val="20"/>
        </w:rPr>
        <w:t xml:space="preserve">While there has been significant focus on sexualized violence in post-secondary institutions in recent years, these conversations tend to focus on the undergraduate experience. Statistics on graduate students and </w:t>
      </w:r>
      <w:r w:rsidR="00BA4179" w:rsidRPr="5CF1EB6B">
        <w:rPr>
          <w:sz w:val="20"/>
          <w:szCs w:val="20"/>
        </w:rPr>
        <w:t xml:space="preserve">sexualized violence </w:t>
      </w:r>
      <w:r w:rsidRPr="5CF1EB6B">
        <w:rPr>
          <w:sz w:val="20"/>
          <w:szCs w:val="20"/>
        </w:rPr>
        <w:t xml:space="preserve">have so far been combined with undergraduate statistics or excluded altogether (Livingston et al., 2020). </w:t>
      </w:r>
    </w:p>
    <w:p w14:paraId="031D9584" w14:textId="54C9DE60" w:rsidR="790E8409" w:rsidRDefault="0F3F12EC" w:rsidP="5CF1EB6B">
      <w:pPr>
        <w:widowControl w:val="0"/>
        <w:spacing w:before="240" w:after="240" w:line="240" w:lineRule="auto"/>
        <w:rPr>
          <w:highlight w:val="white"/>
        </w:rPr>
      </w:pPr>
      <w:r w:rsidRPr="5CF1EB6B">
        <w:rPr>
          <w:sz w:val="20"/>
          <w:szCs w:val="20"/>
        </w:rPr>
        <w:t>An exploratory survey of one American university found that when compared with undergraduate students, graduate students had significantly less awareness of campus resources</w:t>
      </w:r>
      <w:r w:rsidR="00BA4179" w:rsidRPr="5CF1EB6B">
        <w:rPr>
          <w:sz w:val="20"/>
          <w:szCs w:val="20"/>
        </w:rPr>
        <w:t xml:space="preserve"> and </w:t>
      </w:r>
      <w:r w:rsidRPr="5CF1EB6B">
        <w:rPr>
          <w:sz w:val="20"/>
          <w:szCs w:val="20"/>
        </w:rPr>
        <w:t xml:space="preserve">a lesser sense of community (McMahon et al., 2021). </w:t>
      </w:r>
    </w:p>
    <w:p w14:paraId="344D3225" w14:textId="053CA7D1" w:rsidR="790E8409" w:rsidRDefault="0F3F12EC" w:rsidP="5CF1EB6B">
      <w:pPr>
        <w:widowControl w:val="0"/>
        <w:spacing w:before="240" w:after="240" w:line="240" w:lineRule="auto"/>
        <w:rPr>
          <w:sz w:val="20"/>
          <w:szCs w:val="20"/>
        </w:rPr>
      </w:pPr>
      <w:r w:rsidRPr="5CF1EB6B">
        <w:rPr>
          <w:sz w:val="20"/>
          <w:szCs w:val="20"/>
        </w:rPr>
        <w:t xml:space="preserve">Experiences of sexualized violence are high for both </w:t>
      </w:r>
      <w:r w:rsidR="00BA4179" w:rsidRPr="5CF1EB6B">
        <w:rPr>
          <w:sz w:val="20"/>
          <w:szCs w:val="20"/>
        </w:rPr>
        <w:t>men and women</w:t>
      </w:r>
      <w:r w:rsidRPr="5CF1EB6B">
        <w:rPr>
          <w:sz w:val="20"/>
          <w:szCs w:val="20"/>
        </w:rPr>
        <w:t xml:space="preserve"> graduate students as reported in a 2016 University of Oregon survey. </w:t>
      </w:r>
      <w:r w:rsidR="006B2F94" w:rsidRPr="5CF1EB6B">
        <w:rPr>
          <w:sz w:val="20"/>
          <w:szCs w:val="20"/>
        </w:rPr>
        <w:t>Thirty-eight</w:t>
      </w:r>
      <w:r w:rsidRPr="5CF1EB6B">
        <w:rPr>
          <w:sz w:val="20"/>
          <w:szCs w:val="20"/>
        </w:rPr>
        <w:t xml:space="preserve"> per</w:t>
      </w:r>
      <w:r w:rsidR="00BA4179" w:rsidRPr="5CF1EB6B">
        <w:rPr>
          <w:sz w:val="20"/>
          <w:szCs w:val="20"/>
        </w:rPr>
        <w:t xml:space="preserve"> </w:t>
      </w:r>
      <w:r w:rsidRPr="5CF1EB6B">
        <w:rPr>
          <w:sz w:val="20"/>
          <w:szCs w:val="20"/>
        </w:rPr>
        <w:t xml:space="preserve">cent </w:t>
      </w:r>
      <w:r w:rsidRPr="5CF1EB6B">
        <w:rPr>
          <w:sz w:val="20"/>
          <w:szCs w:val="20"/>
          <w:highlight w:val="white"/>
        </w:rPr>
        <w:t xml:space="preserve">of </w:t>
      </w:r>
      <w:r w:rsidR="00BA4179" w:rsidRPr="5CF1EB6B">
        <w:rPr>
          <w:sz w:val="20"/>
          <w:szCs w:val="20"/>
          <w:highlight w:val="white"/>
        </w:rPr>
        <w:t xml:space="preserve">women </w:t>
      </w:r>
      <w:r w:rsidRPr="5CF1EB6B">
        <w:rPr>
          <w:sz w:val="20"/>
          <w:szCs w:val="20"/>
          <w:highlight w:val="white"/>
        </w:rPr>
        <w:t>and 23.4</w:t>
      </w:r>
      <w:r w:rsidR="00BA4179" w:rsidRPr="5CF1EB6B">
        <w:rPr>
          <w:sz w:val="20"/>
          <w:szCs w:val="20"/>
          <w:highlight w:val="white"/>
        </w:rPr>
        <w:t xml:space="preserve"> per cent</w:t>
      </w:r>
      <w:r w:rsidRPr="5CF1EB6B">
        <w:rPr>
          <w:sz w:val="20"/>
          <w:szCs w:val="20"/>
          <w:highlight w:val="white"/>
        </w:rPr>
        <w:t xml:space="preserve"> of </w:t>
      </w:r>
      <w:r w:rsidR="00BA4179" w:rsidRPr="5CF1EB6B">
        <w:rPr>
          <w:sz w:val="20"/>
          <w:szCs w:val="20"/>
          <w:highlight w:val="white"/>
        </w:rPr>
        <w:t xml:space="preserve">men </w:t>
      </w:r>
      <w:r w:rsidRPr="5CF1EB6B">
        <w:rPr>
          <w:sz w:val="20"/>
          <w:szCs w:val="20"/>
          <w:highlight w:val="white"/>
        </w:rPr>
        <w:t>participants self-reported having experienced sexual harassment from faculty or staff; 57.7</w:t>
      </w:r>
      <w:r w:rsidR="00BA4179" w:rsidRPr="5CF1EB6B">
        <w:rPr>
          <w:sz w:val="20"/>
          <w:szCs w:val="20"/>
          <w:highlight w:val="white"/>
        </w:rPr>
        <w:t xml:space="preserve"> per cent</w:t>
      </w:r>
      <w:r w:rsidRPr="5CF1EB6B">
        <w:rPr>
          <w:sz w:val="20"/>
          <w:szCs w:val="20"/>
          <w:highlight w:val="white"/>
        </w:rPr>
        <w:t xml:space="preserve"> of </w:t>
      </w:r>
      <w:r w:rsidR="00BA4179" w:rsidRPr="5CF1EB6B">
        <w:rPr>
          <w:sz w:val="20"/>
          <w:szCs w:val="20"/>
          <w:highlight w:val="white"/>
        </w:rPr>
        <w:t xml:space="preserve">women </w:t>
      </w:r>
      <w:r w:rsidRPr="5CF1EB6B">
        <w:rPr>
          <w:sz w:val="20"/>
          <w:szCs w:val="20"/>
          <w:highlight w:val="white"/>
        </w:rPr>
        <w:t>and 38.8</w:t>
      </w:r>
      <w:r w:rsidR="00BA4179" w:rsidRPr="5CF1EB6B">
        <w:rPr>
          <w:sz w:val="20"/>
          <w:szCs w:val="20"/>
          <w:highlight w:val="white"/>
        </w:rPr>
        <w:t xml:space="preserve"> per cent</w:t>
      </w:r>
      <w:r w:rsidRPr="5CF1EB6B">
        <w:rPr>
          <w:sz w:val="20"/>
          <w:szCs w:val="20"/>
          <w:highlight w:val="white"/>
        </w:rPr>
        <w:t xml:space="preserve"> of </w:t>
      </w:r>
      <w:r w:rsidR="00BA4179" w:rsidRPr="5CF1EB6B">
        <w:rPr>
          <w:sz w:val="20"/>
          <w:szCs w:val="20"/>
          <w:highlight w:val="white"/>
        </w:rPr>
        <w:t xml:space="preserve">men </w:t>
      </w:r>
      <w:r w:rsidRPr="5CF1EB6B">
        <w:rPr>
          <w:sz w:val="20"/>
          <w:szCs w:val="20"/>
          <w:highlight w:val="white"/>
        </w:rPr>
        <w:t>participants reported experienc</w:t>
      </w:r>
      <w:r w:rsidR="004A7A14" w:rsidRPr="5CF1EB6B">
        <w:rPr>
          <w:sz w:val="20"/>
          <w:szCs w:val="20"/>
          <w:highlight w:val="white"/>
        </w:rPr>
        <w:t>ing</w:t>
      </w:r>
      <w:r w:rsidRPr="5CF1EB6B">
        <w:rPr>
          <w:sz w:val="20"/>
          <w:szCs w:val="20"/>
          <w:highlight w:val="white"/>
        </w:rPr>
        <w:t xml:space="preserve"> sexual harassment from other students </w:t>
      </w:r>
      <w:r w:rsidRPr="5CF1EB6B">
        <w:rPr>
          <w:sz w:val="20"/>
          <w:szCs w:val="20"/>
        </w:rPr>
        <w:t>(</w:t>
      </w:r>
      <w:r w:rsidRPr="5CF1EB6B">
        <w:rPr>
          <w:sz w:val="20"/>
          <w:szCs w:val="20"/>
          <w:highlight w:val="white"/>
        </w:rPr>
        <w:t xml:space="preserve">Rosenthal et al., 2016). </w:t>
      </w:r>
      <w:r w:rsidRPr="5CF1EB6B">
        <w:rPr>
          <w:sz w:val="20"/>
          <w:szCs w:val="20"/>
        </w:rPr>
        <w:t>Notable Canadian research from the University of Manitoba found that graduate students are slightly less likely to report sexual harassment than undergraduate students (52.9</w:t>
      </w:r>
      <w:r w:rsidR="00BA4179" w:rsidRPr="5CF1EB6B">
        <w:rPr>
          <w:sz w:val="20"/>
          <w:szCs w:val="20"/>
        </w:rPr>
        <w:t xml:space="preserve"> per cent</w:t>
      </w:r>
      <w:r w:rsidRPr="5CF1EB6B">
        <w:rPr>
          <w:sz w:val="20"/>
          <w:szCs w:val="20"/>
        </w:rPr>
        <w:t xml:space="preserve"> vs. 55.9</w:t>
      </w:r>
      <w:r w:rsidR="00BA4179" w:rsidRPr="5CF1EB6B">
        <w:rPr>
          <w:sz w:val="20"/>
          <w:szCs w:val="20"/>
        </w:rPr>
        <w:t xml:space="preserve"> per cent</w:t>
      </w:r>
      <w:r w:rsidRPr="5CF1EB6B">
        <w:rPr>
          <w:sz w:val="20"/>
          <w:szCs w:val="20"/>
        </w:rPr>
        <w:t>)</w:t>
      </w:r>
      <w:r w:rsidR="00BA4179" w:rsidRPr="5CF1EB6B">
        <w:rPr>
          <w:sz w:val="20"/>
          <w:szCs w:val="20"/>
        </w:rPr>
        <w:t>,</w:t>
      </w:r>
      <w:r w:rsidRPr="5CF1EB6B">
        <w:rPr>
          <w:sz w:val="20"/>
          <w:szCs w:val="20"/>
        </w:rPr>
        <w:t xml:space="preserve"> but they </w:t>
      </w:r>
      <w:r w:rsidR="00BA4179" w:rsidRPr="5CF1EB6B">
        <w:rPr>
          <w:sz w:val="20"/>
          <w:szCs w:val="20"/>
        </w:rPr>
        <w:t xml:space="preserve">are </w:t>
      </w:r>
      <w:r w:rsidRPr="5CF1EB6B">
        <w:rPr>
          <w:sz w:val="20"/>
          <w:szCs w:val="20"/>
        </w:rPr>
        <w:t>much more likely to be harassed by faculty or staff (23.2</w:t>
      </w:r>
      <w:r w:rsidR="00BA4179" w:rsidRPr="5CF1EB6B">
        <w:rPr>
          <w:sz w:val="20"/>
          <w:szCs w:val="20"/>
        </w:rPr>
        <w:t xml:space="preserve"> per cent</w:t>
      </w:r>
      <w:r w:rsidRPr="5CF1EB6B">
        <w:rPr>
          <w:sz w:val="20"/>
          <w:szCs w:val="20"/>
        </w:rPr>
        <w:t xml:space="preserve"> vs. 5.8</w:t>
      </w:r>
      <w:r w:rsidR="00BA4179" w:rsidRPr="5CF1EB6B">
        <w:rPr>
          <w:sz w:val="20"/>
          <w:szCs w:val="20"/>
        </w:rPr>
        <w:t xml:space="preserve"> per cent</w:t>
      </w:r>
      <w:r w:rsidRPr="5CF1EB6B">
        <w:rPr>
          <w:sz w:val="20"/>
          <w:szCs w:val="20"/>
        </w:rPr>
        <w:t xml:space="preserve">) (Peter et al. 2019). </w:t>
      </w:r>
    </w:p>
    <w:p w14:paraId="60021D6E" w14:textId="5516A18F" w:rsidR="790E8409" w:rsidRDefault="36E9E6A8" w:rsidP="5CF1EB6B">
      <w:pPr>
        <w:widowControl w:val="0"/>
        <w:spacing w:before="240" w:after="240" w:line="240" w:lineRule="auto"/>
        <w:rPr>
          <w:sz w:val="20"/>
          <w:szCs w:val="20"/>
        </w:rPr>
      </w:pPr>
      <w:r w:rsidRPr="5CF1EB6B">
        <w:rPr>
          <w:i/>
          <w:iCs/>
          <w:sz w:val="20"/>
          <w:szCs w:val="20"/>
        </w:rPr>
        <w:t>Understanding Sexual Violence: A Graduate Student’s Perspective</w:t>
      </w:r>
      <w:r w:rsidRPr="5CF1EB6B">
        <w:rPr>
          <w:sz w:val="20"/>
          <w:szCs w:val="20"/>
        </w:rPr>
        <w:t xml:space="preserve"> by </w:t>
      </w:r>
      <w:proofErr w:type="spellStart"/>
      <w:r w:rsidRPr="5CF1EB6B">
        <w:rPr>
          <w:sz w:val="20"/>
          <w:szCs w:val="20"/>
        </w:rPr>
        <w:t>Aynsley</w:t>
      </w:r>
      <w:proofErr w:type="spellEnd"/>
      <w:r w:rsidRPr="5CF1EB6B">
        <w:rPr>
          <w:sz w:val="20"/>
          <w:szCs w:val="20"/>
        </w:rPr>
        <w:t xml:space="preserve"> </w:t>
      </w:r>
      <w:proofErr w:type="spellStart"/>
      <w:r w:rsidRPr="5CF1EB6B">
        <w:rPr>
          <w:sz w:val="20"/>
          <w:szCs w:val="20"/>
        </w:rPr>
        <w:t>Pescitelli</w:t>
      </w:r>
      <w:proofErr w:type="spellEnd"/>
      <w:r w:rsidRPr="5CF1EB6B">
        <w:rPr>
          <w:sz w:val="20"/>
          <w:szCs w:val="20"/>
        </w:rPr>
        <w:t xml:space="preserve"> (2018) outlined four major themes in the graduate student perspective and experience with sexualized violence:</w:t>
      </w:r>
    </w:p>
    <w:p w14:paraId="5702B7CB" w14:textId="578C44F3" w:rsidR="790E8409" w:rsidRDefault="474B5AB1" w:rsidP="5CF1EB6B">
      <w:pPr>
        <w:pStyle w:val="ListParagraph"/>
        <w:widowControl w:val="0"/>
        <w:numPr>
          <w:ilvl w:val="0"/>
          <w:numId w:val="29"/>
        </w:numPr>
        <w:spacing w:before="240" w:after="240" w:line="240" w:lineRule="auto"/>
        <w:rPr>
          <w:sz w:val="20"/>
          <w:szCs w:val="20"/>
        </w:rPr>
      </w:pPr>
      <w:r w:rsidRPr="5CF1EB6B">
        <w:rPr>
          <w:sz w:val="20"/>
          <w:szCs w:val="20"/>
        </w:rPr>
        <w:lastRenderedPageBreak/>
        <w:t>Graduate students often have multiple roles in the post-secondary environment. In addition to being learners, graduate students can be teaching assistants, research assistants</w:t>
      </w:r>
      <w:r w:rsidR="00BA4179" w:rsidRPr="5CF1EB6B">
        <w:rPr>
          <w:sz w:val="20"/>
          <w:szCs w:val="20"/>
        </w:rPr>
        <w:t>,</w:t>
      </w:r>
      <w:r w:rsidRPr="5CF1EB6B">
        <w:rPr>
          <w:sz w:val="20"/>
          <w:szCs w:val="20"/>
        </w:rPr>
        <w:t xml:space="preserve"> and teaching faculty. Their multiplicity of roles presents several issues related to </w:t>
      </w:r>
      <w:r w:rsidR="00BA4179" w:rsidRPr="5CF1EB6B">
        <w:rPr>
          <w:sz w:val="20"/>
          <w:szCs w:val="20"/>
        </w:rPr>
        <w:t xml:space="preserve">sexualized violence, </w:t>
      </w:r>
      <w:r w:rsidRPr="5CF1EB6B">
        <w:rPr>
          <w:sz w:val="20"/>
          <w:szCs w:val="20"/>
        </w:rPr>
        <w:t>including a greater dependence on faulty and research supervisors.</w:t>
      </w:r>
    </w:p>
    <w:p w14:paraId="072EEF9E" w14:textId="2C311E5B" w:rsidR="790E8409" w:rsidRDefault="474B5AB1" w:rsidP="5CF1EB6B">
      <w:pPr>
        <w:pStyle w:val="ListParagraph"/>
        <w:widowControl w:val="0"/>
        <w:numPr>
          <w:ilvl w:val="0"/>
          <w:numId w:val="29"/>
        </w:numPr>
        <w:spacing w:before="240" w:after="240" w:line="240" w:lineRule="auto"/>
        <w:rPr>
          <w:sz w:val="20"/>
          <w:szCs w:val="20"/>
        </w:rPr>
      </w:pPr>
      <w:r w:rsidRPr="5CF1EB6B">
        <w:rPr>
          <w:sz w:val="20"/>
          <w:szCs w:val="20"/>
        </w:rPr>
        <w:t xml:space="preserve">Graduate students can be involved in multiple power-based relationships </w:t>
      </w:r>
      <w:r w:rsidR="00BA4179" w:rsidRPr="5CF1EB6B">
        <w:rPr>
          <w:sz w:val="20"/>
          <w:szCs w:val="20"/>
        </w:rPr>
        <w:t xml:space="preserve">in an </w:t>
      </w:r>
      <w:r w:rsidRPr="5CF1EB6B">
        <w:rPr>
          <w:sz w:val="20"/>
          <w:szCs w:val="20"/>
        </w:rPr>
        <w:t>institution</w:t>
      </w:r>
      <w:r w:rsidR="00BA4179" w:rsidRPr="5CF1EB6B">
        <w:rPr>
          <w:sz w:val="20"/>
          <w:szCs w:val="20"/>
        </w:rPr>
        <w:t>’</w:t>
      </w:r>
      <w:r w:rsidRPr="5CF1EB6B">
        <w:rPr>
          <w:sz w:val="20"/>
          <w:szCs w:val="20"/>
        </w:rPr>
        <w:t xml:space="preserve">s hierarchy. These unique relationships provide opportunities for sexualized violence to occur through graduate students being victimized by faculty supervisors </w:t>
      </w:r>
      <w:r w:rsidR="00BA4179" w:rsidRPr="5CF1EB6B">
        <w:rPr>
          <w:sz w:val="20"/>
          <w:szCs w:val="20"/>
        </w:rPr>
        <w:t>or</w:t>
      </w:r>
      <w:r w:rsidRPr="5CF1EB6B">
        <w:rPr>
          <w:sz w:val="20"/>
          <w:szCs w:val="20"/>
        </w:rPr>
        <w:t xml:space="preserve"> graduate students perpetrating sexualized violence against others </w:t>
      </w:r>
      <w:r w:rsidR="00BA4179" w:rsidRPr="5CF1EB6B">
        <w:rPr>
          <w:sz w:val="20"/>
          <w:szCs w:val="20"/>
        </w:rPr>
        <w:t xml:space="preserve">in </w:t>
      </w:r>
      <w:r w:rsidRPr="5CF1EB6B">
        <w:rPr>
          <w:sz w:val="20"/>
          <w:szCs w:val="20"/>
        </w:rPr>
        <w:t xml:space="preserve">the </w:t>
      </w:r>
      <w:r w:rsidR="00BA4179" w:rsidRPr="5CF1EB6B">
        <w:rPr>
          <w:sz w:val="20"/>
          <w:szCs w:val="20"/>
        </w:rPr>
        <w:t xml:space="preserve">post-secondary </w:t>
      </w:r>
      <w:r w:rsidRPr="5CF1EB6B">
        <w:rPr>
          <w:sz w:val="20"/>
          <w:szCs w:val="20"/>
        </w:rPr>
        <w:t xml:space="preserve">community. </w:t>
      </w:r>
    </w:p>
    <w:p w14:paraId="61BA70BF" w14:textId="1121FEA7" w:rsidR="790E8409" w:rsidRDefault="474B5AB1" w:rsidP="5CF1EB6B">
      <w:pPr>
        <w:pStyle w:val="ListParagraph"/>
        <w:widowControl w:val="0"/>
        <w:numPr>
          <w:ilvl w:val="0"/>
          <w:numId w:val="29"/>
        </w:numPr>
        <w:spacing w:before="240" w:after="240" w:line="240" w:lineRule="auto"/>
        <w:rPr>
          <w:sz w:val="20"/>
          <w:szCs w:val="20"/>
        </w:rPr>
      </w:pPr>
      <w:proofErr w:type="spellStart"/>
      <w:r w:rsidRPr="5CF1EB6B">
        <w:rPr>
          <w:sz w:val="20"/>
          <w:szCs w:val="20"/>
        </w:rPr>
        <w:t>Pescitelli</w:t>
      </w:r>
      <w:proofErr w:type="spellEnd"/>
      <w:r w:rsidRPr="5CF1EB6B">
        <w:rPr>
          <w:sz w:val="20"/>
          <w:szCs w:val="20"/>
        </w:rPr>
        <w:t xml:space="preserve"> (2018) identifie</w:t>
      </w:r>
      <w:r w:rsidR="00BA4179" w:rsidRPr="5CF1EB6B">
        <w:rPr>
          <w:sz w:val="20"/>
          <w:szCs w:val="20"/>
        </w:rPr>
        <w:t>d</w:t>
      </w:r>
      <w:r w:rsidRPr="5CF1EB6B">
        <w:rPr>
          <w:sz w:val="20"/>
          <w:szCs w:val="20"/>
        </w:rPr>
        <w:t xml:space="preserve"> that graduate students occupy a </w:t>
      </w:r>
      <w:r w:rsidR="00BA4179" w:rsidRPr="5CF1EB6B">
        <w:rPr>
          <w:sz w:val="20"/>
          <w:szCs w:val="20"/>
        </w:rPr>
        <w:t>“</w:t>
      </w:r>
      <w:r w:rsidRPr="5CF1EB6B">
        <w:rPr>
          <w:sz w:val="20"/>
          <w:szCs w:val="20"/>
        </w:rPr>
        <w:t>limbo-like space</w:t>
      </w:r>
      <w:r w:rsidR="00BA4179" w:rsidRPr="5CF1EB6B">
        <w:rPr>
          <w:sz w:val="20"/>
          <w:szCs w:val="20"/>
        </w:rPr>
        <w:t>”</w:t>
      </w:r>
      <w:r w:rsidRPr="5CF1EB6B">
        <w:rPr>
          <w:sz w:val="20"/>
          <w:szCs w:val="20"/>
        </w:rPr>
        <w:t xml:space="preserve"> in the </w:t>
      </w:r>
      <w:r w:rsidR="00BA4179" w:rsidRPr="5CF1EB6B">
        <w:rPr>
          <w:sz w:val="20"/>
          <w:szCs w:val="20"/>
        </w:rPr>
        <w:t xml:space="preserve">post-secondary </w:t>
      </w:r>
      <w:r w:rsidRPr="5CF1EB6B">
        <w:rPr>
          <w:sz w:val="20"/>
          <w:szCs w:val="20"/>
        </w:rPr>
        <w:t>hierarchy. Due to their close proximity to undergraduate students in settings like labs, small groups</w:t>
      </w:r>
      <w:r w:rsidR="00BA4179" w:rsidRPr="5CF1EB6B">
        <w:rPr>
          <w:sz w:val="20"/>
          <w:szCs w:val="20"/>
        </w:rPr>
        <w:t>,</w:t>
      </w:r>
      <w:r w:rsidRPr="5CF1EB6B">
        <w:rPr>
          <w:sz w:val="20"/>
          <w:szCs w:val="20"/>
        </w:rPr>
        <w:t xml:space="preserve"> and tutorials, graduate students may be more likely to receive a disclosure of sexualized violence from an undergraduate student. It’s important that grad students are informed about how to handle a disclosure and the resources </w:t>
      </w:r>
      <w:r w:rsidR="004A7A14" w:rsidRPr="5CF1EB6B">
        <w:rPr>
          <w:sz w:val="20"/>
          <w:szCs w:val="20"/>
        </w:rPr>
        <w:t xml:space="preserve">available to </w:t>
      </w:r>
      <w:r w:rsidRPr="5CF1EB6B">
        <w:rPr>
          <w:sz w:val="20"/>
          <w:szCs w:val="20"/>
        </w:rPr>
        <w:t>survivors and themselves.</w:t>
      </w:r>
    </w:p>
    <w:p w14:paraId="6188AA6B" w14:textId="40A437AA" w:rsidR="790E8409" w:rsidRDefault="790E8409" w:rsidP="5CF1EB6B">
      <w:pPr>
        <w:pStyle w:val="ListParagraph"/>
        <w:widowControl w:val="0"/>
        <w:numPr>
          <w:ilvl w:val="0"/>
          <w:numId w:val="29"/>
        </w:numPr>
        <w:spacing w:before="240" w:after="240" w:line="240" w:lineRule="auto"/>
        <w:rPr>
          <w:highlight w:val="white"/>
        </w:rPr>
      </w:pPr>
      <w:r w:rsidRPr="5CF1EB6B">
        <w:rPr>
          <w:sz w:val="20"/>
          <w:szCs w:val="20"/>
        </w:rPr>
        <w:t xml:space="preserve">Arguably the stakes for experiencing sexualized violence and deciding what to do </w:t>
      </w:r>
      <w:r w:rsidR="004A7A14" w:rsidRPr="5CF1EB6B">
        <w:rPr>
          <w:sz w:val="20"/>
          <w:szCs w:val="20"/>
        </w:rPr>
        <w:t xml:space="preserve">after </w:t>
      </w:r>
      <w:r w:rsidRPr="5CF1EB6B">
        <w:rPr>
          <w:sz w:val="20"/>
          <w:szCs w:val="20"/>
        </w:rPr>
        <w:t>an experience are highest for graduate students when the decision</w:t>
      </w:r>
      <w:r w:rsidR="004A7A14" w:rsidRPr="5CF1EB6B">
        <w:rPr>
          <w:sz w:val="20"/>
          <w:szCs w:val="20"/>
        </w:rPr>
        <w:t>s</w:t>
      </w:r>
      <w:r w:rsidRPr="5CF1EB6B">
        <w:rPr>
          <w:sz w:val="20"/>
          <w:szCs w:val="20"/>
        </w:rPr>
        <w:t xml:space="preserve"> to take a leave of absence, change supervisors or institution, or abandon their degree are incredibly costly, especially for students who are deeply linked to a specific institution, department, or field of </w:t>
      </w:r>
      <w:r w:rsidR="00B64D0E" w:rsidRPr="5CF1EB6B">
        <w:rPr>
          <w:sz w:val="20"/>
          <w:szCs w:val="20"/>
        </w:rPr>
        <w:t>study.</w:t>
      </w:r>
    </w:p>
    <w:p w14:paraId="27232148" w14:textId="7AA788BE" w:rsidR="790E8409" w:rsidRDefault="0F3F12EC" w:rsidP="5CF1EB6B">
      <w:pPr>
        <w:widowControl w:val="0"/>
        <w:spacing w:before="240" w:after="240" w:line="240" w:lineRule="auto"/>
        <w:rPr>
          <w:highlight w:val="white"/>
        </w:rPr>
      </w:pPr>
      <w:r w:rsidRPr="5CF1EB6B">
        <w:rPr>
          <w:sz w:val="20"/>
          <w:szCs w:val="20"/>
        </w:rPr>
        <w:t>The Open Secrets Project (</w:t>
      </w:r>
      <w:r w:rsidRPr="5CF1EB6B">
        <w:rPr>
          <w:sz w:val="20"/>
          <w:szCs w:val="20"/>
          <w:highlight w:val="white"/>
        </w:rPr>
        <w:t>Students for Consent Culture Canada, 2021) provides a comprehensive summary of the scope and impact of sexualized violence by instructors against students. Study participants included students and faculty members</w:t>
      </w:r>
      <w:r w:rsidR="004A7A14" w:rsidRPr="5CF1EB6B">
        <w:rPr>
          <w:sz w:val="20"/>
          <w:szCs w:val="20"/>
          <w:highlight w:val="white"/>
        </w:rPr>
        <w:t>,</w:t>
      </w:r>
      <w:r w:rsidRPr="5CF1EB6B">
        <w:rPr>
          <w:sz w:val="20"/>
          <w:szCs w:val="20"/>
          <w:highlight w:val="white"/>
        </w:rPr>
        <w:t xml:space="preserve"> </w:t>
      </w:r>
      <w:r w:rsidR="00BA4179" w:rsidRPr="5CF1EB6B">
        <w:rPr>
          <w:sz w:val="20"/>
          <w:szCs w:val="20"/>
          <w:highlight w:val="white"/>
        </w:rPr>
        <w:t>who shared</w:t>
      </w:r>
      <w:r w:rsidRPr="5CF1EB6B">
        <w:rPr>
          <w:sz w:val="20"/>
          <w:szCs w:val="20"/>
          <w:highlight w:val="white"/>
        </w:rPr>
        <w:t xml:space="preserve"> similar perspectives about the normalization of a predatory culture in </w:t>
      </w:r>
      <w:r w:rsidR="00BA4179" w:rsidRPr="5CF1EB6B">
        <w:rPr>
          <w:sz w:val="20"/>
          <w:szCs w:val="20"/>
          <w:highlight w:val="white"/>
        </w:rPr>
        <w:t>post-secondary institutions</w:t>
      </w:r>
      <w:r w:rsidRPr="5CF1EB6B">
        <w:rPr>
          <w:sz w:val="20"/>
          <w:szCs w:val="20"/>
          <w:highlight w:val="white"/>
        </w:rPr>
        <w:t xml:space="preserve">, the silencing of survivors through institutionally driven means, and </w:t>
      </w:r>
      <w:r w:rsidR="004A7A14" w:rsidRPr="5CF1EB6B">
        <w:rPr>
          <w:sz w:val="20"/>
          <w:szCs w:val="20"/>
          <w:highlight w:val="white"/>
        </w:rPr>
        <w:t xml:space="preserve">the </w:t>
      </w:r>
      <w:r w:rsidRPr="5CF1EB6B">
        <w:rPr>
          <w:sz w:val="20"/>
          <w:szCs w:val="20"/>
          <w:highlight w:val="white"/>
        </w:rPr>
        <w:t xml:space="preserve">negative health and academic impacts on survivors (Students for Consent Culture Canada, 2021). </w:t>
      </w:r>
    </w:p>
    <w:p w14:paraId="77D11672" w14:textId="3677D9F3" w:rsidR="790E8409" w:rsidRDefault="790E8409" w:rsidP="5CF1EB6B">
      <w:pPr>
        <w:widowControl w:val="0"/>
        <w:spacing w:before="240" w:after="240" w:line="240" w:lineRule="auto"/>
        <w:rPr>
          <w:sz w:val="20"/>
          <w:szCs w:val="20"/>
          <w:highlight w:val="white"/>
        </w:rPr>
      </w:pPr>
      <w:r w:rsidRPr="5CF1EB6B">
        <w:rPr>
          <w:sz w:val="20"/>
          <w:szCs w:val="20"/>
          <w:highlight w:val="white"/>
        </w:rPr>
        <w:t xml:space="preserve">Students for Consent Culture Canada (2021) provides the following recommendations for improving prevention and training: </w:t>
      </w:r>
    </w:p>
    <w:p w14:paraId="76E3677B" w14:textId="38F742D6" w:rsidR="790E8409" w:rsidRDefault="474B5AB1" w:rsidP="5CF1EB6B">
      <w:pPr>
        <w:pStyle w:val="ListParagraph"/>
        <w:widowControl w:val="0"/>
        <w:numPr>
          <w:ilvl w:val="0"/>
          <w:numId w:val="27"/>
        </w:numPr>
        <w:spacing w:before="240" w:after="240" w:line="240" w:lineRule="auto"/>
        <w:rPr>
          <w:sz w:val="20"/>
          <w:szCs w:val="20"/>
          <w:highlight w:val="white"/>
        </w:rPr>
      </w:pPr>
      <w:r w:rsidRPr="5CF1EB6B">
        <w:rPr>
          <w:sz w:val="20"/>
          <w:szCs w:val="20"/>
          <w:highlight w:val="white"/>
        </w:rPr>
        <w:t>The use of coercive faculty</w:t>
      </w:r>
      <w:r w:rsidR="00BA4179" w:rsidRPr="5CF1EB6B">
        <w:rPr>
          <w:sz w:val="20"/>
          <w:szCs w:val="20"/>
          <w:highlight w:val="white"/>
        </w:rPr>
        <w:t>–</w:t>
      </w:r>
      <w:r w:rsidRPr="5CF1EB6B">
        <w:rPr>
          <w:sz w:val="20"/>
          <w:szCs w:val="20"/>
          <w:highlight w:val="white"/>
        </w:rPr>
        <w:t>student relations in practice scenarios</w:t>
      </w:r>
    </w:p>
    <w:p w14:paraId="19B056EA" w14:textId="28E54573" w:rsidR="790E8409" w:rsidRDefault="474B5AB1" w:rsidP="5CF1EB6B">
      <w:pPr>
        <w:pStyle w:val="ListParagraph"/>
        <w:widowControl w:val="0"/>
        <w:numPr>
          <w:ilvl w:val="0"/>
          <w:numId w:val="28"/>
        </w:numPr>
        <w:spacing w:line="240" w:lineRule="auto"/>
        <w:rPr>
          <w:sz w:val="20"/>
          <w:szCs w:val="20"/>
          <w:highlight w:val="white"/>
        </w:rPr>
      </w:pPr>
      <w:r w:rsidRPr="5CF1EB6B">
        <w:rPr>
          <w:sz w:val="20"/>
          <w:szCs w:val="20"/>
          <w:highlight w:val="white"/>
        </w:rPr>
        <w:t>Increased awareness o</w:t>
      </w:r>
      <w:r w:rsidR="004A7A14" w:rsidRPr="5CF1EB6B">
        <w:rPr>
          <w:sz w:val="20"/>
          <w:szCs w:val="20"/>
          <w:highlight w:val="white"/>
        </w:rPr>
        <w:t>f</w:t>
      </w:r>
      <w:r w:rsidRPr="5CF1EB6B">
        <w:rPr>
          <w:sz w:val="20"/>
          <w:szCs w:val="20"/>
          <w:highlight w:val="white"/>
        </w:rPr>
        <w:t xml:space="preserve"> the existence and use of institutional </w:t>
      </w:r>
      <w:r w:rsidR="00BA4179" w:rsidRPr="5CF1EB6B">
        <w:rPr>
          <w:sz w:val="20"/>
          <w:szCs w:val="20"/>
          <w:highlight w:val="white"/>
        </w:rPr>
        <w:t xml:space="preserve">sexualized </w:t>
      </w:r>
      <w:r w:rsidRPr="5CF1EB6B">
        <w:rPr>
          <w:sz w:val="20"/>
          <w:szCs w:val="20"/>
          <w:highlight w:val="white"/>
        </w:rPr>
        <w:t>polic</w:t>
      </w:r>
      <w:r w:rsidR="00BA4179" w:rsidRPr="5CF1EB6B">
        <w:rPr>
          <w:sz w:val="20"/>
          <w:szCs w:val="20"/>
          <w:highlight w:val="white"/>
        </w:rPr>
        <w:t>ies</w:t>
      </w:r>
    </w:p>
    <w:p w14:paraId="31191147" w14:textId="5EEC20D4" w:rsidR="790E8409" w:rsidRDefault="474B5AB1" w:rsidP="5CF1EB6B">
      <w:pPr>
        <w:pStyle w:val="ListParagraph"/>
        <w:widowControl w:val="0"/>
        <w:numPr>
          <w:ilvl w:val="0"/>
          <w:numId w:val="28"/>
        </w:numPr>
        <w:spacing w:line="240" w:lineRule="auto"/>
        <w:rPr>
          <w:sz w:val="20"/>
          <w:szCs w:val="20"/>
          <w:highlight w:val="white"/>
        </w:rPr>
      </w:pPr>
      <w:r w:rsidRPr="5CF1EB6B">
        <w:rPr>
          <w:sz w:val="20"/>
          <w:szCs w:val="20"/>
          <w:highlight w:val="white"/>
        </w:rPr>
        <w:t>Tips for speaking with administrators, lawyers, and media</w:t>
      </w:r>
    </w:p>
    <w:p w14:paraId="0C78C4A5" w14:textId="15C6E2B8" w:rsidR="790E8409" w:rsidRDefault="790E8409" w:rsidP="5CF1EB6B">
      <w:pPr>
        <w:pStyle w:val="ListParagraph"/>
        <w:widowControl w:val="0"/>
        <w:numPr>
          <w:ilvl w:val="0"/>
          <w:numId w:val="28"/>
        </w:numPr>
        <w:spacing w:line="240" w:lineRule="auto"/>
        <w:rPr>
          <w:sz w:val="20"/>
          <w:szCs w:val="20"/>
          <w:highlight w:val="white"/>
        </w:rPr>
      </w:pPr>
      <w:r w:rsidRPr="5CF1EB6B">
        <w:rPr>
          <w:sz w:val="20"/>
          <w:szCs w:val="20"/>
          <w:highlight w:val="white"/>
        </w:rPr>
        <w:t xml:space="preserve">Mandatory anti-oppressive education for all </w:t>
      </w:r>
      <w:r w:rsidR="00BA4179" w:rsidRPr="5CF1EB6B">
        <w:rPr>
          <w:sz w:val="20"/>
          <w:szCs w:val="20"/>
          <w:highlight w:val="white"/>
        </w:rPr>
        <w:t xml:space="preserve">post-secondary </w:t>
      </w:r>
      <w:r w:rsidRPr="5CF1EB6B">
        <w:rPr>
          <w:sz w:val="20"/>
          <w:szCs w:val="20"/>
          <w:highlight w:val="white"/>
        </w:rPr>
        <w:t>community members</w:t>
      </w:r>
    </w:p>
    <w:p w14:paraId="2C9D71A4" w14:textId="4AB9668C" w:rsidR="36E9E6A8" w:rsidRDefault="474B5AB1" w:rsidP="5CF1EB6B">
      <w:pPr>
        <w:pStyle w:val="ListParagraph"/>
        <w:widowControl w:val="0"/>
        <w:numPr>
          <w:ilvl w:val="0"/>
          <w:numId w:val="28"/>
        </w:numPr>
        <w:spacing w:after="240" w:line="240" w:lineRule="auto"/>
        <w:rPr>
          <w:sz w:val="20"/>
          <w:szCs w:val="20"/>
          <w:highlight w:val="white"/>
        </w:rPr>
      </w:pPr>
      <w:r w:rsidRPr="5CF1EB6B">
        <w:rPr>
          <w:sz w:val="20"/>
          <w:szCs w:val="20"/>
          <w:highlight w:val="white"/>
        </w:rPr>
        <w:t>Expanded and ongoing education for faculty and staff, including awareness campaigns</w:t>
      </w:r>
    </w:p>
    <w:p w14:paraId="401B366C" w14:textId="4FF4008C" w:rsidR="790E8409" w:rsidRDefault="0F3F12EC" w:rsidP="5CF1EB6B">
      <w:pPr>
        <w:widowControl w:val="0"/>
        <w:spacing w:before="240" w:after="240" w:line="240" w:lineRule="auto"/>
        <w:rPr>
          <w:highlight w:val="white"/>
        </w:rPr>
      </w:pPr>
      <w:r w:rsidRPr="5CF1EB6B">
        <w:rPr>
          <w:sz w:val="20"/>
          <w:szCs w:val="20"/>
        </w:rPr>
        <w:t xml:space="preserve">Courage to Act’s 2022 study asks </w:t>
      </w:r>
      <w:r w:rsidR="00BA4179" w:rsidRPr="5CF1EB6B">
        <w:rPr>
          <w:sz w:val="20"/>
          <w:szCs w:val="20"/>
        </w:rPr>
        <w:t>“</w:t>
      </w:r>
      <w:r w:rsidRPr="5CF1EB6B">
        <w:rPr>
          <w:sz w:val="20"/>
          <w:szCs w:val="20"/>
        </w:rPr>
        <w:t>unsettled questions</w:t>
      </w:r>
      <w:r w:rsidR="00BA4179" w:rsidRPr="5CF1EB6B">
        <w:rPr>
          <w:sz w:val="20"/>
          <w:szCs w:val="20"/>
        </w:rPr>
        <w:t>”</w:t>
      </w:r>
      <w:r w:rsidRPr="5CF1EB6B">
        <w:rPr>
          <w:sz w:val="20"/>
          <w:szCs w:val="20"/>
        </w:rPr>
        <w:t xml:space="preserve"> around the role of </w:t>
      </w:r>
      <w:r w:rsidR="00BA4179" w:rsidRPr="5CF1EB6B">
        <w:rPr>
          <w:sz w:val="20"/>
          <w:szCs w:val="20"/>
        </w:rPr>
        <w:t xml:space="preserve">post-secondary institutions </w:t>
      </w:r>
      <w:r w:rsidRPr="5CF1EB6B">
        <w:rPr>
          <w:sz w:val="20"/>
          <w:szCs w:val="20"/>
        </w:rPr>
        <w:t>in addressing student</w:t>
      </w:r>
      <w:r w:rsidR="00BA4179" w:rsidRPr="5CF1EB6B">
        <w:rPr>
          <w:sz w:val="20"/>
          <w:szCs w:val="20"/>
        </w:rPr>
        <w:t>–</w:t>
      </w:r>
      <w:r w:rsidRPr="5CF1EB6B">
        <w:rPr>
          <w:sz w:val="20"/>
          <w:szCs w:val="20"/>
        </w:rPr>
        <w:t>instructor relationships (</w:t>
      </w:r>
      <w:proofErr w:type="spellStart"/>
      <w:r w:rsidRPr="5CF1EB6B">
        <w:rPr>
          <w:sz w:val="20"/>
          <w:szCs w:val="20"/>
        </w:rPr>
        <w:t>Paskaran</w:t>
      </w:r>
      <w:proofErr w:type="spellEnd"/>
      <w:r w:rsidRPr="5CF1EB6B">
        <w:rPr>
          <w:sz w:val="20"/>
          <w:szCs w:val="20"/>
        </w:rPr>
        <w:t xml:space="preserve"> et</w:t>
      </w:r>
      <w:r w:rsidR="00BA4179" w:rsidRPr="5CF1EB6B">
        <w:rPr>
          <w:sz w:val="20"/>
          <w:szCs w:val="20"/>
        </w:rPr>
        <w:t xml:space="preserve"> a</w:t>
      </w:r>
      <w:r w:rsidRPr="5CF1EB6B">
        <w:rPr>
          <w:sz w:val="20"/>
          <w:szCs w:val="20"/>
        </w:rPr>
        <w:t>l</w:t>
      </w:r>
      <w:r w:rsidR="00BA4179" w:rsidRPr="5CF1EB6B">
        <w:rPr>
          <w:sz w:val="20"/>
          <w:szCs w:val="20"/>
        </w:rPr>
        <w:t>.</w:t>
      </w:r>
      <w:r w:rsidRPr="5CF1EB6B">
        <w:rPr>
          <w:sz w:val="20"/>
          <w:szCs w:val="20"/>
        </w:rPr>
        <w:t xml:space="preserve">, 2022). </w:t>
      </w:r>
      <w:r w:rsidR="00BA4179" w:rsidRPr="5CF1EB6B">
        <w:rPr>
          <w:sz w:val="20"/>
          <w:szCs w:val="20"/>
        </w:rPr>
        <w:t>It identified b</w:t>
      </w:r>
      <w:r w:rsidRPr="5CF1EB6B">
        <w:rPr>
          <w:sz w:val="20"/>
          <w:szCs w:val="20"/>
        </w:rPr>
        <w:t>uilding bridges between various community groups (i.e., students, instructors</w:t>
      </w:r>
      <w:r w:rsidR="00BA4179" w:rsidRPr="5CF1EB6B">
        <w:rPr>
          <w:sz w:val="20"/>
          <w:szCs w:val="20"/>
        </w:rPr>
        <w:t>,</w:t>
      </w:r>
      <w:r w:rsidRPr="5CF1EB6B">
        <w:rPr>
          <w:sz w:val="20"/>
          <w:szCs w:val="20"/>
        </w:rPr>
        <w:t xml:space="preserve"> and </w:t>
      </w:r>
      <w:r w:rsidR="00BA4179" w:rsidRPr="5CF1EB6B">
        <w:rPr>
          <w:sz w:val="20"/>
          <w:szCs w:val="20"/>
        </w:rPr>
        <w:t>institutions</w:t>
      </w:r>
      <w:r w:rsidRPr="5CF1EB6B">
        <w:rPr>
          <w:sz w:val="20"/>
          <w:szCs w:val="20"/>
        </w:rPr>
        <w:t>) as a key approach to increasing collective understanding and safety. In addition to several policy-based suggestions, this study provide</w:t>
      </w:r>
      <w:r w:rsidR="00BA4179" w:rsidRPr="5CF1EB6B">
        <w:rPr>
          <w:sz w:val="20"/>
          <w:szCs w:val="20"/>
        </w:rPr>
        <w:t>d</w:t>
      </w:r>
      <w:r w:rsidRPr="5CF1EB6B">
        <w:rPr>
          <w:sz w:val="20"/>
          <w:szCs w:val="20"/>
        </w:rPr>
        <w:t xml:space="preserve"> recommendations for education and training. </w:t>
      </w:r>
      <w:r w:rsidR="00BA4179" w:rsidRPr="5CF1EB6B">
        <w:rPr>
          <w:sz w:val="20"/>
          <w:szCs w:val="20"/>
        </w:rPr>
        <w:t xml:space="preserve">Post-secondary institutions </w:t>
      </w:r>
      <w:r w:rsidRPr="5CF1EB6B">
        <w:rPr>
          <w:sz w:val="20"/>
          <w:szCs w:val="20"/>
        </w:rPr>
        <w:t xml:space="preserve">need to provide instructors with education and training that places the responsibility of maintaining a </w:t>
      </w:r>
      <w:r w:rsidR="00BA4179" w:rsidRPr="5CF1EB6B">
        <w:rPr>
          <w:sz w:val="20"/>
          <w:szCs w:val="20"/>
        </w:rPr>
        <w:t>sexualized violence–</w:t>
      </w:r>
      <w:r w:rsidRPr="5CF1EB6B">
        <w:rPr>
          <w:sz w:val="20"/>
          <w:szCs w:val="20"/>
        </w:rPr>
        <w:t xml:space="preserve">free relationship on the instructor. Additionally, </w:t>
      </w:r>
      <w:r w:rsidR="00BA4179" w:rsidRPr="5CF1EB6B">
        <w:rPr>
          <w:sz w:val="20"/>
          <w:szCs w:val="20"/>
        </w:rPr>
        <w:t xml:space="preserve">institutions </w:t>
      </w:r>
      <w:r w:rsidRPr="5CF1EB6B">
        <w:rPr>
          <w:sz w:val="20"/>
          <w:szCs w:val="20"/>
        </w:rPr>
        <w:t xml:space="preserve">have a responsibility to provide students and staff with the necessary supports, including reporting options and how to access </w:t>
      </w:r>
      <w:r w:rsidR="00BA4179" w:rsidRPr="5CF1EB6B">
        <w:rPr>
          <w:sz w:val="20"/>
          <w:szCs w:val="20"/>
        </w:rPr>
        <w:t>them</w:t>
      </w:r>
      <w:r w:rsidRPr="5CF1EB6B">
        <w:rPr>
          <w:sz w:val="20"/>
          <w:szCs w:val="20"/>
        </w:rPr>
        <w:t>. Student and staff empowerment can be encouraged through training that is trauma-informed and education initiatives delivered through multiple communication channels (</w:t>
      </w:r>
      <w:proofErr w:type="spellStart"/>
      <w:r w:rsidRPr="5CF1EB6B">
        <w:rPr>
          <w:sz w:val="20"/>
          <w:szCs w:val="20"/>
        </w:rPr>
        <w:t>Paskaran</w:t>
      </w:r>
      <w:proofErr w:type="spellEnd"/>
      <w:r w:rsidRPr="5CF1EB6B">
        <w:rPr>
          <w:sz w:val="20"/>
          <w:szCs w:val="20"/>
        </w:rPr>
        <w:t xml:space="preserve"> et al</w:t>
      </w:r>
      <w:r w:rsidR="00BA4179" w:rsidRPr="5CF1EB6B">
        <w:rPr>
          <w:sz w:val="20"/>
          <w:szCs w:val="20"/>
        </w:rPr>
        <w:t>.</w:t>
      </w:r>
      <w:r w:rsidRPr="5CF1EB6B">
        <w:rPr>
          <w:sz w:val="20"/>
          <w:szCs w:val="20"/>
        </w:rPr>
        <w:t xml:space="preserve">, 2022). </w:t>
      </w:r>
    </w:p>
    <w:p w14:paraId="45AC9AA6" w14:textId="3F9D598D" w:rsidR="790E8409" w:rsidRDefault="0F3F12EC" w:rsidP="5CF1EB6B">
      <w:pPr>
        <w:widowControl w:val="0"/>
        <w:spacing w:before="240" w:after="240" w:line="240" w:lineRule="auto"/>
        <w:rPr>
          <w:highlight w:val="white"/>
        </w:rPr>
      </w:pPr>
      <w:r w:rsidRPr="5CF1EB6B">
        <w:rPr>
          <w:sz w:val="20"/>
          <w:szCs w:val="20"/>
          <w:highlight w:val="white"/>
        </w:rPr>
        <w:t xml:space="preserve">Possibility Seeds recently developed a peer-facilitated workshop that aims to address some of the gaps in </w:t>
      </w:r>
      <w:r w:rsidR="00BA4179" w:rsidRPr="5CF1EB6B">
        <w:rPr>
          <w:sz w:val="20"/>
          <w:szCs w:val="20"/>
          <w:highlight w:val="white"/>
        </w:rPr>
        <w:t xml:space="preserve">sexualized violence </w:t>
      </w:r>
      <w:r w:rsidRPr="5CF1EB6B">
        <w:rPr>
          <w:sz w:val="20"/>
          <w:szCs w:val="20"/>
          <w:highlight w:val="white"/>
        </w:rPr>
        <w:t xml:space="preserve">prevention education for graduate students. Navigating Power Dynamics and Boundaries as a Graduate Student (2021) supports participants to “develop practical skills around navigating power dynamics in academia and set boundaries for healthy relationships” (Livingston et al., pg. 5). </w:t>
      </w:r>
    </w:p>
    <w:p w14:paraId="6C8BE1EC" w14:textId="231B627E" w:rsidR="790E8409" w:rsidRDefault="0F3F12EC" w:rsidP="5CF1EB6B">
      <w:pPr>
        <w:widowControl w:val="0"/>
        <w:spacing w:before="240" w:after="240" w:line="240" w:lineRule="auto"/>
        <w:rPr>
          <w:highlight w:val="white"/>
        </w:rPr>
      </w:pPr>
      <w:r w:rsidRPr="5CF1EB6B">
        <w:rPr>
          <w:sz w:val="20"/>
          <w:szCs w:val="20"/>
          <w:highlight w:val="white"/>
        </w:rPr>
        <w:t>The role</w:t>
      </w:r>
      <w:r w:rsidR="004A7A14" w:rsidRPr="5CF1EB6B">
        <w:rPr>
          <w:sz w:val="20"/>
          <w:szCs w:val="20"/>
          <w:highlight w:val="white"/>
        </w:rPr>
        <w:t>s</w:t>
      </w:r>
      <w:r w:rsidRPr="5CF1EB6B">
        <w:rPr>
          <w:sz w:val="20"/>
          <w:szCs w:val="20"/>
          <w:highlight w:val="white"/>
        </w:rPr>
        <w:t xml:space="preserve"> of power hierarchies and </w:t>
      </w:r>
      <w:r w:rsidR="00BA4179" w:rsidRPr="5CF1EB6B">
        <w:rPr>
          <w:sz w:val="20"/>
          <w:szCs w:val="20"/>
          <w:highlight w:val="white"/>
        </w:rPr>
        <w:t xml:space="preserve">post-secondary </w:t>
      </w:r>
      <w:r w:rsidRPr="5CF1EB6B">
        <w:rPr>
          <w:sz w:val="20"/>
          <w:szCs w:val="20"/>
          <w:highlight w:val="white"/>
        </w:rPr>
        <w:t xml:space="preserve">cultures are highlighted within this workshop, with particular focus on how these structural elements contribute to an environment where </w:t>
      </w:r>
      <w:r w:rsidR="00BA4179" w:rsidRPr="5CF1EB6B">
        <w:rPr>
          <w:sz w:val="20"/>
          <w:szCs w:val="20"/>
          <w:highlight w:val="white"/>
        </w:rPr>
        <w:t xml:space="preserve">sexualized violence </w:t>
      </w:r>
      <w:r w:rsidRPr="5CF1EB6B">
        <w:rPr>
          <w:sz w:val="20"/>
          <w:szCs w:val="20"/>
          <w:highlight w:val="white"/>
        </w:rPr>
        <w:t xml:space="preserve">is normalized. Participants are asked to consider the various roles graduate students occupy in </w:t>
      </w:r>
      <w:r w:rsidR="00BA4179" w:rsidRPr="5CF1EB6B">
        <w:rPr>
          <w:sz w:val="20"/>
          <w:szCs w:val="20"/>
          <w:highlight w:val="white"/>
        </w:rPr>
        <w:t xml:space="preserve">post-secondary institutions </w:t>
      </w:r>
      <w:r w:rsidRPr="5CF1EB6B">
        <w:rPr>
          <w:sz w:val="20"/>
          <w:szCs w:val="20"/>
          <w:highlight w:val="white"/>
        </w:rPr>
        <w:t xml:space="preserve">and the accompanying power dynamics (e.g., </w:t>
      </w:r>
      <w:r w:rsidR="00BA4179" w:rsidRPr="5CF1EB6B">
        <w:rPr>
          <w:sz w:val="20"/>
          <w:szCs w:val="20"/>
          <w:highlight w:val="white"/>
        </w:rPr>
        <w:t>s</w:t>
      </w:r>
      <w:r w:rsidRPr="5CF1EB6B">
        <w:rPr>
          <w:sz w:val="20"/>
          <w:szCs w:val="20"/>
          <w:highlight w:val="white"/>
        </w:rPr>
        <w:t>upervisor</w:t>
      </w:r>
      <w:r w:rsidR="00BA4179" w:rsidRPr="5CF1EB6B">
        <w:rPr>
          <w:sz w:val="20"/>
          <w:szCs w:val="20"/>
          <w:highlight w:val="white"/>
        </w:rPr>
        <w:t>–</w:t>
      </w:r>
      <w:r w:rsidRPr="5CF1EB6B">
        <w:rPr>
          <w:sz w:val="20"/>
          <w:szCs w:val="20"/>
          <w:highlight w:val="white"/>
        </w:rPr>
        <w:t>supervisee relationships</w:t>
      </w:r>
      <w:r w:rsidR="00BA4179" w:rsidRPr="5CF1EB6B">
        <w:rPr>
          <w:sz w:val="20"/>
          <w:szCs w:val="20"/>
          <w:highlight w:val="white"/>
        </w:rPr>
        <w:t>,</w:t>
      </w:r>
      <w:r w:rsidRPr="5CF1EB6B">
        <w:rPr>
          <w:sz w:val="20"/>
          <w:szCs w:val="20"/>
          <w:highlight w:val="white"/>
        </w:rPr>
        <w:t xml:space="preserve"> </w:t>
      </w:r>
      <w:r w:rsidR="00BA4179" w:rsidRPr="5CF1EB6B">
        <w:rPr>
          <w:sz w:val="20"/>
          <w:szCs w:val="20"/>
          <w:highlight w:val="white"/>
        </w:rPr>
        <w:lastRenderedPageBreak/>
        <w:t>teaching assistant–</w:t>
      </w:r>
      <w:r w:rsidRPr="5CF1EB6B">
        <w:rPr>
          <w:sz w:val="20"/>
          <w:szCs w:val="20"/>
          <w:highlight w:val="white"/>
        </w:rPr>
        <w:t xml:space="preserve">undergrad dynamics) </w:t>
      </w:r>
      <w:r w:rsidR="00BA4179" w:rsidRPr="5CF1EB6B">
        <w:rPr>
          <w:sz w:val="20"/>
          <w:szCs w:val="20"/>
          <w:highlight w:val="white"/>
        </w:rPr>
        <w:t>and</w:t>
      </w:r>
      <w:r w:rsidRPr="5CF1EB6B">
        <w:rPr>
          <w:sz w:val="20"/>
          <w:szCs w:val="20"/>
          <w:highlight w:val="white"/>
        </w:rPr>
        <w:t xml:space="preserve"> how attitudes like competition and little regard </w:t>
      </w:r>
      <w:r w:rsidR="004A7A14" w:rsidRPr="5CF1EB6B">
        <w:rPr>
          <w:sz w:val="20"/>
          <w:szCs w:val="20"/>
          <w:highlight w:val="white"/>
        </w:rPr>
        <w:t xml:space="preserve">for </w:t>
      </w:r>
      <w:r w:rsidRPr="5CF1EB6B">
        <w:rPr>
          <w:sz w:val="20"/>
          <w:szCs w:val="20"/>
          <w:highlight w:val="white"/>
        </w:rPr>
        <w:t>work</w:t>
      </w:r>
      <w:r w:rsidR="00BA4179" w:rsidRPr="5CF1EB6B">
        <w:rPr>
          <w:sz w:val="20"/>
          <w:szCs w:val="20"/>
          <w:highlight w:val="white"/>
        </w:rPr>
        <w:t>–</w:t>
      </w:r>
      <w:r w:rsidRPr="5CF1EB6B">
        <w:rPr>
          <w:sz w:val="20"/>
          <w:szCs w:val="20"/>
          <w:highlight w:val="white"/>
        </w:rPr>
        <w:t xml:space="preserve">life balance support a culture where </w:t>
      </w:r>
      <w:r w:rsidR="00BA4179" w:rsidRPr="5CF1EB6B">
        <w:rPr>
          <w:sz w:val="20"/>
          <w:szCs w:val="20"/>
          <w:highlight w:val="white"/>
        </w:rPr>
        <w:t>sexualized violence</w:t>
      </w:r>
      <w:r w:rsidRPr="5CF1EB6B">
        <w:rPr>
          <w:sz w:val="20"/>
          <w:szCs w:val="20"/>
          <w:highlight w:val="white"/>
        </w:rPr>
        <w:t xml:space="preserve"> is likely to occur. </w:t>
      </w:r>
      <w:r w:rsidR="00BA4179" w:rsidRPr="5CF1EB6B">
        <w:rPr>
          <w:sz w:val="20"/>
          <w:szCs w:val="20"/>
          <w:highlight w:val="white"/>
        </w:rPr>
        <w:t>The workshop also explores</w:t>
      </w:r>
      <w:r w:rsidRPr="5CF1EB6B">
        <w:rPr>
          <w:sz w:val="20"/>
          <w:szCs w:val="20"/>
          <w:highlight w:val="white"/>
        </w:rPr>
        <w:t xml:space="preserve"> boundaries (e.g., hard and soft boundaries; physical, emotional</w:t>
      </w:r>
      <w:r w:rsidR="00BA4179" w:rsidRPr="5CF1EB6B">
        <w:rPr>
          <w:sz w:val="20"/>
          <w:szCs w:val="20"/>
          <w:highlight w:val="white"/>
        </w:rPr>
        <w:t>,</w:t>
      </w:r>
      <w:r w:rsidRPr="5CF1EB6B">
        <w:rPr>
          <w:sz w:val="20"/>
          <w:szCs w:val="20"/>
          <w:highlight w:val="white"/>
        </w:rPr>
        <w:t xml:space="preserve"> and sexual boundaries), </w:t>
      </w:r>
      <w:r w:rsidR="00BA4179" w:rsidRPr="5CF1EB6B">
        <w:rPr>
          <w:sz w:val="20"/>
          <w:szCs w:val="20"/>
          <w:highlight w:val="white"/>
        </w:rPr>
        <w:t>with</w:t>
      </w:r>
      <w:r w:rsidRPr="5CF1EB6B">
        <w:rPr>
          <w:sz w:val="20"/>
          <w:szCs w:val="20"/>
          <w:highlight w:val="white"/>
        </w:rPr>
        <w:t xml:space="preserve"> simple and direct scripts for asserting </w:t>
      </w:r>
      <w:r w:rsidR="004A7A14" w:rsidRPr="5CF1EB6B">
        <w:rPr>
          <w:sz w:val="20"/>
          <w:szCs w:val="20"/>
          <w:highlight w:val="white"/>
        </w:rPr>
        <w:t xml:space="preserve">them </w:t>
      </w:r>
      <w:r w:rsidRPr="5CF1EB6B">
        <w:rPr>
          <w:sz w:val="20"/>
          <w:szCs w:val="20"/>
          <w:highlight w:val="white"/>
        </w:rPr>
        <w:t>(Livingston et al., 2021).</w:t>
      </w:r>
    </w:p>
    <w:p w14:paraId="1A03CB42" w14:textId="28110495" w:rsidR="790E8409" w:rsidRDefault="0F3F12EC" w:rsidP="5CF1EB6B">
      <w:pPr>
        <w:widowControl w:val="0"/>
        <w:spacing w:before="240" w:after="240" w:line="240" w:lineRule="auto"/>
        <w:rPr>
          <w:highlight w:val="white"/>
        </w:rPr>
      </w:pPr>
      <w:r w:rsidRPr="5CF1EB6B">
        <w:rPr>
          <w:sz w:val="20"/>
          <w:szCs w:val="20"/>
          <w:highlight w:val="white"/>
        </w:rPr>
        <w:t xml:space="preserve">Practice scenarios in this workshop provide examples of graduate students’ “unique position where they may experience boundary violations from either above or below (Livingston et al., 2021, p. 33). Participants are invited to consider structural factors (e.g., environmental factors, cultural factors, and specific group vulnerabilities) when discussing scenarios where </w:t>
      </w:r>
      <w:r w:rsidR="00BA4179" w:rsidRPr="5CF1EB6B">
        <w:rPr>
          <w:sz w:val="20"/>
          <w:szCs w:val="20"/>
          <w:highlight w:val="white"/>
        </w:rPr>
        <w:t>sexualized violence might</w:t>
      </w:r>
      <w:r w:rsidRPr="5CF1EB6B">
        <w:rPr>
          <w:sz w:val="20"/>
          <w:szCs w:val="20"/>
          <w:highlight w:val="white"/>
        </w:rPr>
        <w:t xml:space="preserve"> occur. </w:t>
      </w:r>
    </w:p>
    <w:p w14:paraId="2F6A3860" w14:textId="78B48D28" w:rsidR="790E8409" w:rsidRDefault="0F3F12EC" w:rsidP="7FA697DF">
      <w:pPr>
        <w:widowControl w:val="0"/>
        <w:spacing w:before="240" w:after="240" w:line="240" w:lineRule="auto"/>
        <w:rPr>
          <w:highlight w:val="white"/>
        </w:rPr>
      </w:pPr>
      <w:r w:rsidRPr="5CF1EB6B">
        <w:rPr>
          <w:sz w:val="20"/>
          <w:szCs w:val="20"/>
          <w:highlight w:val="white"/>
        </w:rPr>
        <w:t xml:space="preserve">Overall, this workshop and </w:t>
      </w:r>
      <w:r w:rsidR="00BA4179" w:rsidRPr="5CF1EB6B">
        <w:rPr>
          <w:sz w:val="20"/>
          <w:szCs w:val="20"/>
          <w:highlight w:val="white"/>
        </w:rPr>
        <w:t xml:space="preserve">its </w:t>
      </w:r>
      <w:r w:rsidRPr="5CF1EB6B">
        <w:rPr>
          <w:sz w:val="20"/>
          <w:szCs w:val="20"/>
          <w:highlight w:val="white"/>
        </w:rPr>
        <w:t xml:space="preserve">facilitation guide </w:t>
      </w:r>
      <w:r w:rsidR="004A7A14" w:rsidRPr="5CF1EB6B">
        <w:rPr>
          <w:sz w:val="20"/>
          <w:szCs w:val="20"/>
          <w:highlight w:val="white"/>
        </w:rPr>
        <w:t>offer</w:t>
      </w:r>
      <w:r w:rsidRPr="5CF1EB6B">
        <w:rPr>
          <w:sz w:val="20"/>
          <w:szCs w:val="20"/>
          <w:highlight w:val="white"/>
        </w:rPr>
        <w:t xml:space="preserve"> a promising approach for increasing graduate students’ understanding of power dynamics</w:t>
      </w:r>
      <w:r w:rsidR="00BA4179" w:rsidRPr="5CF1EB6B">
        <w:rPr>
          <w:sz w:val="20"/>
          <w:szCs w:val="20"/>
          <w:highlight w:val="white"/>
        </w:rPr>
        <w:t xml:space="preserve"> and </w:t>
      </w:r>
      <w:r w:rsidRPr="5CF1EB6B">
        <w:rPr>
          <w:sz w:val="20"/>
          <w:szCs w:val="20"/>
          <w:highlight w:val="white"/>
        </w:rPr>
        <w:t>providing skills for preventing sexualized violence. Notably absent from this resource is a focus on education and accountability for faculty and staff.</w:t>
      </w:r>
    </w:p>
    <w:p w14:paraId="2482265B" w14:textId="1C15F3A4" w:rsidR="009F172A" w:rsidRDefault="00115D47" w:rsidP="7FA697DF">
      <w:pPr>
        <w:pStyle w:val="Heading2"/>
        <w:keepNext w:val="0"/>
        <w:keepLines w:val="0"/>
        <w:widowControl w:val="0"/>
        <w:spacing w:line="240" w:lineRule="auto"/>
        <w:jc w:val="center"/>
      </w:pPr>
      <w:bookmarkStart w:id="6" w:name="_Toc1532793169"/>
      <w:r>
        <w:t>Methodology</w:t>
      </w:r>
      <w:bookmarkEnd w:id="6"/>
    </w:p>
    <w:p w14:paraId="16C35F72" w14:textId="3DC5D242" w:rsidR="009F172A" w:rsidRDefault="0FF8DDD0" w:rsidP="7FA697DF">
      <w:pPr>
        <w:widowControl w:val="0"/>
        <w:spacing w:before="240" w:after="240" w:line="240" w:lineRule="auto"/>
        <w:rPr>
          <w:sz w:val="20"/>
          <w:szCs w:val="20"/>
        </w:rPr>
      </w:pPr>
      <w:r w:rsidRPr="7FA697DF">
        <w:rPr>
          <w:sz w:val="20"/>
          <w:szCs w:val="20"/>
        </w:rPr>
        <w:t xml:space="preserve">To begin, </w:t>
      </w:r>
      <w:r w:rsidR="38FB4485" w:rsidRPr="7FA697DF">
        <w:rPr>
          <w:sz w:val="20"/>
          <w:szCs w:val="20"/>
        </w:rPr>
        <w:t xml:space="preserve">the primary researcher was provided </w:t>
      </w:r>
      <w:r w:rsidR="78651618" w:rsidRPr="7FA697DF">
        <w:rPr>
          <w:sz w:val="20"/>
          <w:szCs w:val="20"/>
        </w:rPr>
        <w:t>with a list of 25 publicly funded post-secondary institutions in B</w:t>
      </w:r>
      <w:r w:rsidRPr="7FA697DF">
        <w:rPr>
          <w:sz w:val="20"/>
          <w:szCs w:val="20"/>
        </w:rPr>
        <w:t>.</w:t>
      </w:r>
      <w:r w:rsidR="78651618" w:rsidRPr="7FA697DF">
        <w:rPr>
          <w:sz w:val="20"/>
          <w:szCs w:val="20"/>
        </w:rPr>
        <w:t xml:space="preserve">C. Fourteen currently offer graduate study programs of some kind. </w:t>
      </w:r>
      <w:r w:rsidRPr="7FA697DF">
        <w:rPr>
          <w:sz w:val="20"/>
          <w:szCs w:val="20"/>
        </w:rPr>
        <w:t>Matty</w:t>
      </w:r>
      <w:r w:rsidR="78651618" w:rsidRPr="7FA697DF">
        <w:rPr>
          <w:sz w:val="20"/>
          <w:szCs w:val="20"/>
        </w:rPr>
        <w:t xml:space="preserve"> </w:t>
      </w:r>
      <w:r w:rsidRPr="7FA697DF">
        <w:rPr>
          <w:sz w:val="20"/>
          <w:szCs w:val="20"/>
        </w:rPr>
        <w:t xml:space="preserve">contacted </w:t>
      </w:r>
      <w:r w:rsidR="78651618" w:rsidRPr="7FA697DF">
        <w:rPr>
          <w:sz w:val="20"/>
          <w:szCs w:val="20"/>
        </w:rPr>
        <w:t xml:space="preserve">all 25 </w:t>
      </w:r>
      <w:r w:rsidRPr="7FA697DF">
        <w:rPr>
          <w:sz w:val="20"/>
          <w:szCs w:val="20"/>
        </w:rPr>
        <w:t>institutions plus</w:t>
      </w:r>
      <w:r w:rsidR="78651618" w:rsidRPr="7FA697DF">
        <w:rPr>
          <w:sz w:val="20"/>
          <w:szCs w:val="20"/>
        </w:rPr>
        <w:t xml:space="preserve"> two community groups, three graduate student societies, one student union</w:t>
      </w:r>
      <w:r w:rsidRPr="7FA697DF">
        <w:rPr>
          <w:sz w:val="20"/>
          <w:szCs w:val="20"/>
        </w:rPr>
        <w:t>,</w:t>
      </w:r>
      <w:r w:rsidR="78651618" w:rsidRPr="7FA697DF">
        <w:rPr>
          <w:sz w:val="20"/>
          <w:szCs w:val="20"/>
        </w:rPr>
        <w:t xml:space="preserve"> and three subject</w:t>
      </w:r>
      <w:r w:rsidRPr="7FA697DF">
        <w:rPr>
          <w:sz w:val="20"/>
          <w:szCs w:val="20"/>
        </w:rPr>
        <w:t>-</w:t>
      </w:r>
      <w:r w:rsidR="78651618" w:rsidRPr="7FA697DF">
        <w:rPr>
          <w:sz w:val="20"/>
          <w:szCs w:val="20"/>
        </w:rPr>
        <w:t xml:space="preserve">matter experts. </w:t>
      </w:r>
      <w:r w:rsidRPr="7FA697DF">
        <w:rPr>
          <w:sz w:val="20"/>
          <w:szCs w:val="20"/>
        </w:rPr>
        <w:t>His first outreach by</w:t>
      </w:r>
      <w:r w:rsidR="78651618" w:rsidRPr="7FA697DF">
        <w:rPr>
          <w:sz w:val="20"/>
          <w:szCs w:val="20"/>
        </w:rPr>
        <w:t xml:space="preserve"> email provid</w:t>
      </w:r>
      <w:r w:rsidRPr="7FA697DF">
        <w:rPr>
          <w:sz w:val="20"/>
          <w:szCs w:val="20"/>
        </w:rPr>
        <w:t>ed</w:t>
      </w:r>
      <w:r w:rsidR="78651618" w:rsidRPr="7FA697DF">
        <w:rPr>
          <w:sz w:val="20"/>
          <w:szCs w:val="20"/>
        </w:rPr>
        <w:t xml:space="preserve"> a summary of the project and an invitation to meet online. </w:t>
      </w:r>
      <w:r w:rsidRPr="7FA697DF">
        <w:rPr>
          <w:sz w:val="20"/>
          <w:szCs w:val="20"/>
        </w:rPr>
        <w:t>He emailed i</w:t>
      </w:r>
      <w:r w:rsidR="78651618" w:rsidRPr="7FA697DF">
        <w:rPr>
          <w:sz w:val="20"/>
          <w:szCs w:val="20"/>
        </w:rPr>
        <w:t xml:space="preserve">nstitutions </w:t>
      </w:r>
      <w:r w:rsidRPr="7FA697DF">
        <w:rPr>
          <w:sz w:val="20"/>
          <w:szCs w:val="20"/>
        </w:rPr>
        <w:t xml:space="preserve">that </w:t>
      </w:r>
      <w:r w:rsidR="78651618" w:rsidRPr="7FA697DF">
        <w:rPr>
          <w:sz w:val="20"/>
          <w:szCs w:val="20"/>
        </w:rPr>
        <w:t xml:space="preserve">did not reply to </w:t>
      </w:r>
      <w:r w:rsidRPr="7FA697DF">
        <w:rPr>
          <w:sz w:val="20"/>
          <w:szCs w:val="20"/>
        </w:rPr>
        <w:t xml:space="preserve">the </w:t>
      </w:r>
      <w:r w:rsidR="78651618" w:rsidRPr="7FA697DF">
        <w:rPr>
          <w:sz w:val="20"/>
          <w:szCs w:val="20"/>
        </w:rPr>
        <w:t xml:space="preserve">initial email again or contacted </w:t>
      </w:r>
      <w:r w:rsidRPr="7FA697DF">
        <w:rPr>
          <w:sz w:val="20"/>
          <w:szCs w:val="20"/>
        </w:rPr>
        <w:t xml:space="preserve">them </w:t>
      </w:r>
      <w:r w:rsidR="78651618" w:rsidRPr="7FA697DF">
        <w:rPr>
          <w:sz w:val="20"/>
          <w:szCs w:val="20"/>
        </w:rPr>
        <w:t xml:space="preserve">by telephone. In total, </w:t>
      </w:r>
      <w:r w:rsidRPr="7FA697DF">
        <w:rPr>
          <w:sz w:val="20"/>
          <w:szCs w:val="20"/>
        </w:rPr>
        <w:t xml:space="preserve">he made </w:t>
      </w:r>
      <w:r w:rsidR="78651618" w:rsidRPr="7FA697DF">
        <w:rPr>
          <w:sz w:val="20"/>
          <w:szCs w:val="20"/>
        </w:rPr>
        <w:t>33 contacts and</w:t>
      </w:r>
      <w:r w:rsidRPr="7FA697DF">
        <w:rPr>
          <w:sz w:val="20"/>
          <w:szCs w:val="20"/>
        </w:rPr>
        <w:t xml:space="preserve"> received</w:t>
      </w:r>
      <w:r w:rsidR="78651618" w:rsidRPr="7FA697DF">
        <w:rPr>
          <w:sz w:val="20"/>
          <w:szCs w:val="20"/>
        </w:rPr>
        <w:t xml:space="preserve"> 17 responses. Ten </w:t>
      </w:r>
      <w:r w:rsidRPr="7FA697DF">
        <w:rPr>
          <w:sz w:val="20"/>
          <w:szCs w:val="20"/>
        </w:rPr>
        <w:t>respondents</w:t>
      </w:r>
      <w:r w:rsidR="78651618" w:rsidRPr="7FA697DF">
        <w:rPr>
          <w:sz w:val="20"/>
          <w:szCs w:val="20"/>
        </w:rPr>
        <w:t xml:space="preserve"> accepted the invitation to participate</w:t>
      </w:r>
      <w:r w:rsidRPr="7FA697DF">
        <w:rPr>
          <w:sz w:val="20"/>
          <w:szCs w:val="20"/>
        </w:rPr>
        <w:t>,</w:t>
      </w:r>
      <w:r w:rsidR="78651618" w:rsidRPr="7FA697DF">
        <w:rPr>
          <w:sz w:val="20"/>
          <w:szCs w:val="20"/>
        </w:rPr>
        <w:t xml:space="preserve"> and </w:t>
      </w:r>
      <w:r w:rsidRPr="7FA697DF">
        <w:rPr>
          <w:sz w:val="20"/>
          <w:szCs w:val="20"/>
        </w:rPr>
        <w:t>nine</w:t>
      </w:r>
      <w:r w:rsidR="78651618" w:rsidRPr="7FA697DF">
        <w:rPr>
          <w:sz w:val="20"/>
          <w:szCs w:val="20"/>
        </w:rPr>
        <w:t xml:space="preserve"> respondents </w:t>
      </w:r>
      <w:r w:rsidRPr="7FA697DF">
        <w:rPr>
          <w:sz w:val="20"/>
          <w:szCs w:val="20"/>
        </w:rPr>
        <w:t>turned it down</w:t>
      </w:r>
      <w:r w:rsidR="78651618" w:rsidRPr="7FA697DF">
        <w:rPr>
          <w:sz w:val="20"/>
          <w:szCs w:val="20"/>
        </w:rPr>
        <w:t xml:space="preserve">. </w:t>
      </w:r>
      <w:r w:rsidRPr="7FA697DF">
        <w:rPr>
          <w:sz w:val="20"/>
          <w:szCs w:val="20"/>
        </w:rPr>
        <w:t>Matty conducted n</w:t>
      </w:r>
      <w:r w:rsidR="78651618" w:rsidRPr="7FA697DF">
        <w:rPr>
          <w:sz w:val="20"/>
          <w:szCs w:val="20"/>
        </w:rPr>
        <w:t>ine interviews</w:t>
      </w:r>
      <w:r w:rsidRPr="7FA697DF">
        <w:rPr>
          <w:sz w:val="20"/>
          <w:szCs w:val="20"/>
        </w:rPr>
        <w:t xml:space="preserve"> and</w:t>
      </w:r>
      <w:r w:rsidR="78651618" w:rsidRPr="7FA697DF">
        <w:rPr>
          <w:sz w:val="20"/>
          <w:szCs w:val="20"/>
        </w:rPr>
        <w:t xml:space="preserve"> </w:t>
      </w:r>
      <w:r w:rsidRPr="7FA697DF">
        <w:rPr>
          <w:sz w:val="20"/>
          <w:szCs w:val="20"/>
        </w:rPr>
        <w:t xml:space="preserve">received </w:t>
      </w:r>
      <w:r w:rsidR="78651618" w:rsidRPr="7FA697DF">
        <w:rPr>
          <w:sz w:val="20"/>
          <w:szCs w:val="20"/>
        </w:rPr>
        <w:t>one written response. For a complete summary of contacts, responses</w:t>
      </w:r>
      <w:r w:rsidR="03DD4E28" w:rsidRPr="7FA697DF">
        <w:rPr>
          <w:sz w:val="20"/>
          <w:szCs w:val="20"/>
        </w:rPr>
        <w:t>,</w:t>
      </w:r>
      <w:r w:rsidR="78651618" w:rsidRPr="7FA697DF">
        <w:rPr>
          <w:sz w:val="20"/>
          <w:szCs w:val="20"/>
        </w:rPr>
        <w:t xml:space="preserve"> and interviews, see Appendix A.</w:t>
      </w:r>
    </w:p>
    <w:p w14:paraId="60315A20" w14:textId="77777777" w:rsidR="009F172A" w:rsidRDefault="7486B31D" w:rsidP="7FA697DF">
      <w:pPr>
        <w:pStyle w:val="Heading3"/>
        <w:keepNext w:val="0"/>
        <w:keepLines w:val="0"/>
        <w:widowControl w:val="0"/>
        <w:spacing w:line="240" w:lineRule="auto"/>
      </w:pPr>
      <w:bookmarkStart w:id="7" w:name="_Toc1374536152"/>
      <w:r>
        <w:t>Method</w:t>
      </w:r>
      <w:bookmarkEnd w:id="7"/>
    </w:p>
    <w:p w14:paraId="605B62ED" w14:textId="79F1249B" w:rsidR="009F172A" w:rsidRDefault="005E0CE1" w:rsidP="7FA697DF">
      <w:pPr>
        <w:widowControl w:val="0"/>
        <w:spacing w:before="240" w:after="240" w:line="240" w:lineRule="auto"/>
        <w:rPr>
          <w:sz w:val="20"/>
          <w:szCs w:val="20"/>
        </w:rPr>
      </w:pPr>
      <w:r w:rsidRPr="7FA697DF">
        <w:rPr>
          <w:sz w:val="20"/>
          <w:szCs w:val="20"/>
        </w:rPr>
        <w:t>Matty used a</w:t>
      </w:r>
      <w:r w:rsidR="0F3F12EC" w:rsidRPr="7FA697DF">
        <w:rPr>
          <w:sz w:val="20"/>
          <w:szCs w:val="20"/>
        </w:rPr>
        <w:t xml:space="preserve"> mixed methods approach </w:t>
      </w:r>
      <w:r w:rsidRPr="7FA697DF">
        <w:rPr>
          <w:sz w:val="20"/>
          <w:szCs w:val="20"/>
        </w:rPr>
        <w:t>for the</w:t>
      </w:r>
      <w:r w:rsidR="0F3F12EC" w:rsidRPr="7FA697DF">
        <w:rPr>
          <w:sz w:val="20"/>
          <w:szCs w:val="20"/>
        </w:rPr>
        <w:t xml:space="preserve"> environmental scan. </w:t>
      </w:r>
      <w:r w:rsidRPr="7FA697DF">
        <w:rPr>
          <w:sz w:val="20"/>
          <w:szCs w:val="20"/>
        </w:rPr>
        <w:t>He conducted hour-long i</w:t>
      </w:r>
      <w:r w:rsidR="0F3F12EC" w:rsidRPr="7FA697DF">
        <w:rPr>
          <w:sz w:val="20"/>
          <w:szCs w:val="20"/>
        </w:rPr>
        <w:t>nterviews over Zoom using a semi-structured approach</w:t>
      </w:r>
      <w:r w:rsidRPr="7FA697DF">
        <w:rPr>
          <w:sz w:val="20"/>
          <w:szCs w:val="20"/>
        </w:rPr>
        <w:t>, providing i</w:t>
      </w:r>
      <w:r w:rsidR="0F3F12EC" w:rsidRPr="7FA697DF">
        <w:rPr>
          <w:sz w:val="20"/>
          <w:szCs w:val="20"/>
        </w:rPr>
        <w:t xml:space="preserve">nterviewees with a list of questions and areas of interest </w:t>
      </w:r>
      <w:r w:rsidRPr="7FA697DF">
        <w:rPr>
          <w:sz w:val="20"/>
          <w:szCs w:val="20"/>
        </w:rPr>
        <w:t xml:space="preserve">before </w:t>
      </w:r>
      <w:r w:rsidR="0F3F12EC" w:rsidRPr="7FA697DF">
        <w:rPr>
          <w:sz w:val="20"/>
          <w:szCs w:val="20"/>
        </w:rPr>
        <w:t xml:space="preserve">the interview (see Appendix B). One post-secondary institution provided access to </w:t>
      </w:r>
      <w:r w:rsidRPr="7FA697DF">
        <w:rPr>
          <w:sz w:val="20"/>
          <w:szCs w:val="20"/>
        </w:rPr>
        <w:t xml:space="preserve">its </w:t>
      </w:r>
      <w:r w:rsidR="0F3F12EC" w:rsidRPr="7FA697DF">
        <w:rPr>
          <w:sz w:val="20"/>
          <w:szCs w:val="20"/>
        </w:rPr>
        <w:t>training slide</w:t>
      </w:r>
      <w:r w:rsidRPr="7FA697DF">
        <w:rPr>
          <w:sz w:val="20"/>
          <w:szCs w:val="20"/>
        </w:rPr>
        <w:t xml:space="preserve"> </w:t>
      </w:r>
      <w:r w:rsidR="0F3F12EC" w:rsidRPr="7FA697DF">
        <w:rPr>
          <w:sz w:val="20"/>
          <w:szCs w:val="20"/>
        </w:rPr>
        <w:t xml:space="preserve">decks. </w:t>
      </w:r>
    </w:p>
    <w:p w14:paraId="2CEF0E1E" w14:textId="769FF13F" w:rsidR="009F172A" w:rsidRDefault="005E0CE1" w:rsidP="7FA697DF">
      <w:pPr>
        <w:widowControl w:val="0"/>
        <w:spacing w:before="240" w:after="240" w:line="240" w:lineRule="auto"/>
        <w:rPr>
          <w:sz w:val="20"/>
          <w:szCs w:val="20"/>
        </w:rPr>
      </w:pPr>
      <w:r w:rsidRPr="7FA697DF">
        <w:rPr>
          <w:sz w:val="20"/>
          <w:szCs w:val="20"/>
        </w:rPr>
        <w:t>Matty took a</w:t>
      </w:r>
      <w:r w:rsidR="0F3F12EC" w:rsidRPr="7FA697DF">
        <w:rPr>
          <w:sz w:val="20"/>
          <w:szCs w:val="20"/>
        </w:rPr>
        <w:t xml:space="preserve"> relational approach </w:t>
      </w:r>
      <w:r w:rsidRPr="7FA697DF">
        <w:rPr>
          <w:sz w:val="20"/>
          <w:szCs w:val="20"/>
        </w:rPr>
        <w:t>to</w:t>
      </w:r>
      <w:r w:rsidR="0F3F12EC" w:rsidRPr="7FA697DF">
        <w:rPr>
          <w:sz w:val="20"/>
          <w:szCs w:val="20"/>
        </w:rPr>
        <w:t xml:space="preserve"> study</w:t>
      </w:r>
      <w:r w:rsidRPr="7FA697DF">
        <w:rPr>
          <w:sz w:val="20"/>
          <w:szCs w:val="20"/>
        </w:rPr>
        <w:t xml:space="preserve">, attempting </w:t>
      </w:r>
      <w:r w:rsidR="0F3F12EC" w:rsidRPr="7FA697DF">
        <w:rPr>
          <w:sz w:val="20"/>
          <w:szCs w:val="20"/>
        </w:rPr>
        <w:t xml:space="preserve">to build rapport throughout the interview process. </w:t>
      </w:r>
      <w:r w:rsidRPr="7FA697DF">
        <w:rPr>
          <w:sz w:val="20"/>
          <w:szCs w:val="20"/>
        </w:rPr>
        <w:t xml:space="preserve">His </w:t>
      </w:r>
      <w:r w:rsidR="0F3F12EC" w:rsidRPr="7FA697DF">
        <w:rPr>
          <w:sz w:val="20"/>
          <w:szCs w:val="20"/>
        </w:rPr>
        <w:t xml:space="preserve">questioning followed closely the information required for the data table but also included two open-ended questions to elicit qualitative and anecdotal data from interviewees. </w:t>
      </w:r>
    </w:p>
    <w:p w14:paraId="09EB64B2" w14:textId="3AC4FCB6" w:rsidR="009F172A" w:rsidRDefault="005E0CE1" w:rsidP="5CF1EB6B">
      <w:pPr>
        <w:widowControl w:val="0"/>
        <w:spacing w:before="240" w:after="240" w:line="240" w:lineRule="auto"/>
        <w:rPr>
          <w:sz w:val="20"/>
          <w:szCs w:val="20"/>
        </w:rPr>
      </w:pPr>
      <w:r w:rsidRPr="5CF1EB6B">
        <w:rPr>
          <w:sz w:val="20"/>
          <w:szCs w:val="20"/>
        </w:rPr>
        <w:t>Following the interviews, Matty analyzed t</w:t>
      </w:r>
      <w:r w:rsidR="0F3F12EC" w:rsidRPr="5CF1EB6B">
        <w:rPr>
          <w:sz w:val="20"/>
          <w:szCs w:val="20"/>
        </w:rPr>
        <w:t xml:space="preserve">he data thematically, with particular attention to the rich qualitative responses to open-ended questions. </w:t>
      </w:r>
      <w:r w:rsidRPr="5CF1EB6B">
        <w:rPr>
          <w:sz w:val="20"/>
          <w:szCs w:val="20"/>
        </w:rPr>
        <w:t>D</w:t>
      </w:r>
      <w:r w:rsidR="0F3F12EC" w:rsidRPr="5CF1EB6B">
        <w:rPr>
          <w:sz w:val="20"/>
          <w:szCs w:val="20"/>
        </w:rPr>
        <w:t>ata sheets can be found in Appendix C.</w:t>
      </w:r>
    </w:p>
    <w:p w14:paraId="53984F4E" w14:textId="683188D0" w:rsidR="009F172A" w:rsidRDefault="7486B31D" w:rsidP="5CF1EB6B">
      <w:pPr>
        <w:pStyle w:val="Heading3"/>
        <w:keepNext w:val="0"/>
        <w:keepLines w:val="0"/>
        <w:widowControl w:val="0"/>
      </w:pPr>
      <w:bookmarkStart w:id="8" w:name="_Toc2139955854"/>
      <w:r>
        <w:t>Limitations</w:t>
      </w:r>
      <w:bookmarkEnd w:id="8"/>
    </w:p>
    <w:p w14:paraId="20091A80" w14:textId="0ABADF1A" w:rsidR="009F172A" w:rsidRDefault="0F3F12EC" w:rsidP="7FA697DF">
      <w:pPr>
        <w:widowControl w:val="0"/>
        <w:spacing w:before="240" w:after="240" w:line="240" w:lineRule="auto"/>
        <w:rPr>
          <w:b/>
          <w:bCs/>
        </w:rPr>
      </w:pPr>
      <w:r w:rsidRPr="5CF1EB6B">
        <w:rPr>
          <w:sz w:val="20"/>
          <w:szCs w:val="20"/>
        </w:rPr>
        <w:t xml:space="preserve">The short timeline of this project may have contributed to a lower response and interview rate. Additionally, the approximate </w:t>
      </w:r>
      <w:r w:rsidR="005E0CE1" w:rsidRPr="5CF1EB6B">
        <w:rPr>
          <w:sz w:val="20"/>
          <w:szCs w:val="20"/>
        </w:rPr>
        <w:t>eight</w:t>
      </w:r>
      <w:r w:rsidRPr="5CF1EB6B">
        <w:rPr>
          <w:sz w:val="20"/>
          <w:szCs w:val="20"/>
        </w:rPr>
        <w:t xml:space="preserve">-week </w:t>
      </w:r>
      <w:r w:rsidR="005E0CE1" w:rsidRPr="5CF1EB6B">
        <w:rPr>
          <w:sz w:val="20"/>
          <w:szCs w:val="20"/>
        </w:rPr>
        <w:t xml:space="preserve">window </w:t>
      </w:r>
      <w:r w:rsidRPr="5CF1EB6B">
        <w:rPr>
          <w:sz w:val="20"/>
          <w:szCs w:val="20"/>
        </w:rPr>
        <w:t xml:space="preserve">for this environmental scan occurred during the first two months of the winter semester, a typically busy period for </w:t>
      </w:r>
      <w:r w:rsidR="005E0CE1" w:rsidRPr="5CF1EB6B">
        <w:rPr>
          <w:sz w:val="20"/>
          <w:szCs w:val="20"/>
        </w:rPr>
        <w:t xml:space="preserve">people </w:t>
      </w:r>
      <w:r w:rsidRPr="5CF1EB6B">
        <w:rPr>
          <w:sz w:val="20"/>
          <w:szCs w:val="20"/>
        </w:rPr>
        <w:t xml:space="preserve">employed in post-secondary. Reasons provided by interviewees who responded to emails but were unable or uninterested in engaging included not having graduate programs, not having sexualized violence materials specific to graduate students, and expecting significant changes to their sexualized violence materials soon. Notably absent from this environmental scan </w:t>
      </w:r>
      <w:r w:rsidR="005E0CE1" w:rsidRPr="5CF1EB6B">
        <w:rPr>
          <w:sz w:val="20"/>
          <w:szCs w:val="20"/>
        </w:rPr>
        <w:t xml:space="preserve">were the </w:t>
      </w:r>
      <w:r w:rsidRPr="5CF1EB6B">
        <w:rPr>
          <w:sz w:val="20"/>
          <w:szCs w:val="20"/>
        </w:rPr>
        <w:t xml:space="preserve">University of British Columbia, Douglas College, and </w:t>
      </w:r>
      <w:r w:rsidR="004A7A14" w:rsidRPr="5CF1EB6B">
        <w:rPr>
          <w:sz w:val="20"/>
          <w:szCs w:val="20"/>
        </w:rPr>
        <w:t xml:space="preserve">the </w:t>
      </w:r>
      <w:r w:rsidRPr="5CF1EB6B">
        <w:rPr>
          <w:sz w:val="20"/>
          <w:szCs w:val="20"/>
        </w:rPr>
        <w:t xml:space="preserve">University of </w:t>
      </w:r>
      <w:r w:rsidR="000F6712" w:rsidRPr="5CF1EB6B">
        <w:rPr>
          <w:sz w:val="20"/>
          <w:szCs w:val="20"/>
        </w:rPr>
        <w:t xml:space="preserve">the </w:t>
      </w:r>
      <w:r w:rsidRPr="5CF1EB6B">
        <w:rPr>
          <w:sz w:val="20"/>
          <w:szCs w:val="20"/>
        </w:rPr>
        <w:t xml:space="preserve">Fraser Valley. </w:t>
      </w:r>
      <w:r w:rsidR="005E0CE1" w:rsidRPr="5CF1EB6B">
        <w:rPr>
          <w:sz w:val="20"/>
          <w:szCs w:val="20"/>
        </w:rPr>
        <w:t xml:space="preserve">Matty contacted three </w:t>
      </w:r>
      <w:r w:rsidRPr="5CF1EB6B">
        <w:rPr>
          <w:sz w:val="20"/>
          <w:szCs w:val="20"/>
        </w:rPr>
        <w:t xml:space="preserve">of four possible graduate student societies, </w:t>
      </w:r>
      <w:r w:rsidR="005E0CE1" w:rsidRPr="5CF1EB6B">
        <w:rPr>
          <w:sz w:val="20"/>
          <w:szCs w:val="20"/>
        </w:rPr>
        <w:t xml:space="preserve">but </w:t>
      </w:r>
      <w:r w:rsidRPr="5CF1EB6B">
        <w:rPr>
          <w:sz w:val="20"/>
          <w:szCs w:val="20"/>
        </w:rPr>
        <w:t xml:space="preserve">due to the above mentioned time constraints, </w:t>
      </w:r>
      <w:r w:rsidR="005E0CE1" w:rsidRPr="5CF1EB6B">
        <w:rPr>
          <w:sz w:val="20"/>
          <w:szCs w:val="20"/>
        </w:rPr>
        <w:t xml:space="preserve">he didn’t reach out to </w:t>
      </w:r>
      <w:r w:rsidRPr="5CF1EB6B">
        <w:rPr>
          <w:sz w:val="20"/>
          <w:szCs w:val="20"/>
        </w:rPr>
        <w:t>Northern B</w:t>
      </w:r>
      <w:r w:rsidR="20098718" w:rsidRPr="5CF1EB6B">
        <w:rPr>
          <w:sz w:val="20"/>
          <w:szCs w:val="20"/>
        </w:rPr>
        <w:t>.</w:t>
      </w:r>
      <w:r w:rsidRPr="5CF1EB6B">
        <w:rPr>
          <w:sz w:val="20"/>
          <w:szCs w:val="20"/>
        </w:rPr>
        <w:t>C</w:t>
      </w:r>
      <w:r w:rsidR="35DC687B" w:rsidRPr="5CF1EB6B">
        <w:rPr>
          <w:sz w:val="20"/>
          <w:szCs w:val="20"/>
        </w:rPr>
        <w:t>.</w:t>
      </w:r>
      <w:r w:rsidRPr="5CF1EB6B">
        <w:rPr>
          <w:sz w:val="20"/>
          <w:szCs w:val="20"/>
        </w:rPr>
        <w:t xml:space="preserve"> Graduate Students’ Society. Several institutions and individuals were open to having future conversations. </w:t>
      </w:r>
    </w:p>
    <w:p w14:paraId="373BB07F" w14:textId="5E6B2723" w:rsidR="009F172A" w:rsidRDefault="00115D47" w:rsidP="7FA697DF">
      <w:pPr>
        <w:pStyle w:val="Heading2"/>
        <w:keepNext w:val="0"/>
        <w:keepLines w:val="0"/>
        <w:widowControl w:val="0"/>
        <w:spacing w:line="240" w:lineRule="auto"/>
        <w:jc w:val="center"/>
      </w:pPr>
      <w:bookmarkStart w:id="9" w:name="_Toc1772870918"/>
      <w:r>
        <w:lastRenderedPageBreak/>
        <w:t>Themes</w:t>
      </w:r>
      <w:bookmarkEnd w:id="9"/>
    </w:p>
    <w:p w14:paraId="79C34DBD" w14:textId="02DFD68E" w:rsidR="009F172A" w:rsidRDefault="0F3F12EC" w:rsidP="7FA697DF">
      <w:pPr>
        <w:widowControl w:val="0"/>
        <w:spacing w:before="240" w:after="240" w:line="240" w:lineRule="auto"/>
        <w:rPr>
          <w:sz w:val="20"/>
          <w:szCs w:val="20"/>
        </w:rPr>
      </w:pPr>
      <w:r w:rsidRPr="7FA697DF">
        <w:rPr>
          <w:sz w:val="20"/>
          <w:szCs w:val="20"/>
        </w:rPr>
        <w:t xml:space="preserve">The following themes emerged </w:t>
      </w:r>
      <w:r w:rsidR="005E0CE1" w:rsidRPr="7FA697DF">
        <w:rPr>
          <w:sz w:val="20"/>
          <w:szCs w:val="20"/>
        </w:rPr>
        <w:t xml:space="preserve">from </w:t>
      </w:r>
      <w:r w:rsidRPr="7FA697DF">
        <w:rPr>
          <w:sz w:val="20"/>
          <w:szCs w:val="20"/>
        </w:rPr>
        <w:t xml:space="preserve">interviews, written responses, and the learning outcomes and goals of some existing </w:t>
      </w:r>
      <w:r w:rsidR="005E0CE1" w:rsidRPr="7FA697DF">
        <w:rPr>
          <w:sz w:val="20"/>
          <w:szCs w:val="20"/>
        </w:rPr>
        <w:t xml:space="preserve">sexualized violence </w:t>
      </w:r>
      <w:r w:rsidRPr="7FA697DF">
        <w:rPr>
          <w:sz w:val="20"/>
          <w:szCs w:val="20"/>
        </w:rPr>
        <w:t xml:space="preserve">materials. Interviewees either currently include these themes when training graduate students or recommend they be included in future training. </w:t>
      </w:r>
    </w:p>
    <w:p w14:paraId="5B5F9646" w14:textId="11109C78" w:rsidR="009F172A" w:rsidRDefault="7486B31D" w:rsidP="7FA697DF">
      <w:pPr>
        <w:pStyle w:val="Heading3"/>
        <w:keepNext w:val="0"/>
        <w:keepLines w:val="0"/>
        <w:widowControl w:val="0"/>
        <w:spacing w:line="240" w:lineRule="auto"/>
      </w:pPr>
      <w:bookmarkStart w:id="10" w:name="_Toc1736858718"/>
      <w:r>
        <w:t>Power Analysis, Accessing Supports</w:t>
      </w:r>
      <w:r w:rsidR="005E0CE1">
        <w:t>,</w:t>
      </w:r>
      <w:r>
        <w:t xml:space="preserve"> and Policy</w:t>
      </w:r>
      <w:bookmarkEnd w:id="10"/>
    </w:p>
    <w:p w14:paraId="5281AB13" w14:textId="27A40D57" w:rsidR="00CC5E06" w:rsidRDefault="0F3F12EC" w:rsidP="7FA697DF">
      <w:pPr>
        <w:widowControl w:val="0"/>
        <w:spacing w:before="240" w:after="240" w:line="240" w:lineRule="auto"/>
        <w:rPr>
          <w:sz w:val="20"/>
          <w:szCs w:val="20"/>
        </w:rPr>
      </w:pPr>
      <w:r w:rsidRPr="7FA697DF">
        <w:rPr>
          <w:sz w:val="20"/>
          <w:szCs w:val="20"/>
        </w:rPr>
        <w:t>Interviewees pointed out increased awareness is needed for graduate students and should be incorporated in future trainings. Most prominent is the need for a power analysis and the role of power in sexualized violence. Faculty</w:t>
      </w:r>
      <w:r w:rsidR="008C37D3" w:rsidRPr="7FA697DF">
        <w:rPr>
          <w:sz w:val="20"/>
          <w:szCs w:val="20"/>
        </w:rPr>
        <w:t>–</w:t>
      </w:r>
      <w:r w:rsidRPr="7FA697DF">
        <w:rPr>
          <w:sz w:val="20"/>
          <w:szCs w:val="20"/>
        </w:rPr>
        <w:t>student relationships (interpersonal and professional) should be discussed in the context of appropriate behavio</w:t>
      </w:r>
      <w:r w:rsidR="008C37D3" w:rsidRPr="7FA697DF">
        <w:rPr>
          <w:sz w:val="20"/>
          <w:szCs w:val="20"/>
        </w:rPr>
        <w:t>u</w:t>
      </w:r>
      <w:r w:rsidRPr="7FA697DF">
        <w:rPr>
          <w:sz w:val="20"/>
          <w:szCs w:val="20"/>
        </w:rPr>
        <w:t xml:space="preserve">r and boundaries. Awareness about sexualized violence resources and support for graduate students and an increased understanding of </w:t>
      </w:r>
      <w:r w:rsidR="000F6712" w:rsidRPr="7FA697DF">
        <w:rPr>
          <w:sz w:val="20"/>
          <w:szCs w:val="20"/>
        </w:rPr>
        <w:t xml:space="preserve">institutions’ </w:t>
      </w:r>
      <w:r w:rsidRPr="7FA697DF">
        <w:rPr>
          <w:sz w:val="20"/>
          <w:szCs w:val="20"/>
        </w:rPr>
        <w:t xml:space="preserve">sexualized violence policies </w:t>
      </w:r>
      <w:r w:rsidR="008C37D3" w:rsidRPr="7FA697DF">
        <w:rPr>
          <w:sz w:val="20"/>
          <w:szCs w:val="20"/>
        </w:rPr>
        <w:t>are</w:t>
      </w:r>
      <w:r w:rsidRPr="7FA697DF">
        <w:rPr>
          <w:sz w:val="20"/>
          <w:szCs w:val="20"/>
        </w:rPr>
        <w:t xml:space="preserve"> also needed. </w:t>
      </w:r>
    </w:p>
    <w:p w14:paraId="04028D6E" w14:textId="26101851" w:rsidR="009F172A" w:rsidRPr="007D6D72" w:rsidRDefault="0F3F12EC" w:rsidP="7FA697DF">
      <w:pPr>
        <w:widowControl w:val="0"/>
        <w:spacing w:before="320" w:after="80" w:line="240" w:lineRule="auto"/>
        <w:rPr>
          <w:color w:val="434343"/>
          <w:sz w:val="28"/>
          <w:szCs w:val="28"/>
        </w:rPr>
      </w:pPr>
      <w:r w:rsidRPr="7FA697DF">
        <w:rPr>
          <w:color w:val="434343"/>
          <w:sz w:val="28"/>
          <w:szCs w:val="28"/>
        </w:rPr>
        <w:t>Customized Content Needed</w:t>
      </w:r>
    </w:p>
    <w:p w14:paraId="14037FBC" w14:textId="1C47FED1" w:rsidR="009F172A" w:rsidRDefault="0F3F12EC" w:rsidP="7FA697DF">
      <w:pPr>
        <w:widowControl w:val="0"/>
        <w:spacing w:before="240" w:after="240" w:line="240" w:lineRule="auto"/>
        <w:rPr>
          <w:b/>
          <w:bCs/>
        </w:rPr>
      </w:pPr>
      <w:r w:rsidRPr="7FA697DF">
        <w:rPr>
          <w:sz w:val="20"/>
          <w:szCs w:val="20"/>
        </w:rPr>
        <w:t xml:space="preserve">Every interviewee spoke to the vital need to have customized training to meet the needs </w:t>
      </w:r>
      <w:r w:rsidR="008C37D3" w:rsidRPr="7FA697DF">
        <w:rPr>
          <w:sz w:val="20"/>
          <w:szCs w:val="20"/>
        </w:rPr>
        <w:t xml:space="preserve">of </w:t>
      </w:r>
      <w:r w:rsidRPr="7FA697DF">
        <w:rPr>
          <w:sz w:val="20"/>
          <w:szCs w:val="20"/>
        </w:rPr>
        <w:t xml:space="preserve">graduate students. Practice scenarios should reflect relevant situations graduate students find themselves in. Delivery means should also resonate with the student or staff group. For example, interviewees </w:t>
      </w:r>
      <w:r w:rsidR="008C37D3" w:rsidRPr="7FA697DF">
        <w:rPr>
          <w:sz w:val="20"/>
          <w:szCs w:val="20"/>
        </w:rPr>
        <w:t>said</w:t>
      </w:r>
      <w:r w:rsidRPr="7FA697DF">
        <w:rPr>
          <w:sz w:val="20"/>
          <w:szCs w:val="20"/>
        </w:rPr>
        <w:t xml:space="preserve"> fine arts students responded well to visual-based learning materials</w:t>
      </w:r>
      <w:r w:rsidR="008C37D3" w:rsidRPr="7FA697DF">
        <w:rPr>
          <w:sz w:val="20"/>
          <w:szCs w:val="20"/>
        </w:rPr>
        <w:t>,</w:t>
      </w:r>
      <w:r w:rsidRPr="7FA697DF">
        <w:rPr>
          <w:sz w:val="20"/>
          <w:szCs w:val="20"/>
        </w:rPr>
        <w:t xml:space="preserve"> and students from math programs </w:t>
      </w:r>
      <w:r w:rsidR="008C37D3" w:rsidRPr="7FA697DF">
        <w:rPr>
          <w:sz w:val="20"/>
          <w:szCs w:val="20"/>
        </w:rPr>
        <w:t xml:space="preserve">appreciated </w:t>
      </w:r>
      <w:r w:rsidRPr="7FA697DF">
        <w:rPr>
          <w:sz w:val="20"/>
          <w:szCs w:val="20"/>
        </w:rPr>
        <w:t xml:space="preserve">chalk and blackboard use. Some interviewees found better success with discussion-based group learning rather than practice scenarios. Many interviewees noted the </w:t>
      </w:r>
      <w:r w:rsidR="008C37D3" w:rsidRPr="7FA697DF">
        <w:rPr>
          <w:sz w:val="20"/>
          <w:szCs w:val="20"/>
        </w:rPr>
        <w:t>need for</w:t>
      </w:r>
      <w:r w:rsidRPr="7FA697DF">
        <w:rPr>
          <w:sz w:val="20"/>
          <w:szCs w:val="20"/>
        </w:rPr>
        <w:t xml:space="preserve"> a relational approach to facilitating training by getting to know participants</w:t>
      </w:r>
      <w:r w:rsidR="008C37D3" w:rsidRPr="7FA697DF">
        <w:rPr>
          <w:sz w:val="20"/>
          <w:szCs w:val="20"/>
        </w:rPr>
        <w:t xml:space="preserve"> and </w:t>
      </w:r>
      <w:r w:rsidRPr="7FA697DF">
        <w:rPr>
          <w:sz w:val="20"/>
          <w:szCs w:val="20"/>
        </w:rPr>
        <w:t xml:space="preserve">understanding their existing knowledge, fears, and questions about </w:t>
      </w:r>
      <w:r w:rsidR="008C37D3" w:rsidRPr="7FA697DF">
        <w:rPr>
          <w:sz w:val="20"/>
          <w:szCs w:val="20"/>
        </w:rPr>
        <w:t>sexualized violence</w:t>
      </w:r>
      <w:r w:rsidRPr="7FA697DF">
        <w:rPr>
          <w:sz w:val="20"/>
          <w:szCs w:val="20"/>
        </w:rPr>
        <w:t xml:space="preserve">. </w:t>
      </w:r>
    </w:p>
    <w:p w14:paraId="188221E1" w14:textId="01D46AD7" w:rsidR="009F172A" w:rsidRDefault="0F3F12EC" w:rsidP="7FA697DF">
      <w:pPr>
        <w:widowControl w:val="0"/>
        <w:spacing w:before="240" w:after="240" w:line="240" w:lineRule="auto"/>
        <w:rPr>
          <w:sz w:val="20"/>
          <w:szCs w:val="20"/>
        </w:rPr>
      </w:pPr>
      <w:r w:rsidRPr="7FA697DF">
        <w:rPr>
          <w:sz w:val="20"/>
          <w:szCs w:val="20"/>
        </w:rPr>
        <w:t>More focus on education, training</w:t>
      </w:r>
      <w:r w:rsidR="008C37D3" w:rsidRPr="7FA697DF">
        <w:rPr>
          <w:sz w:val="20"/>
          <w:szCs w:val="20"/>
        </w:rPr>
        <w:t>,</w:t>
      </w:r>
      <w:r w:rsidRPr="7FA697DF">
        <w:rPr>
          <w:sz w:val="20"/>
          <w:szCs w:val="20"/>
        </w:rPr>
        <w:t xml:space="preserve"> and resources </w:t>
      </w:r>
      <w:r w:rsidR="00472B28" w:rsidRPr="7FA697DF">
        <w:rPr>
          <w:sz w:val="20"/>
          <w:szCs w:val="20"/>
        </w:rPr>
        <w:t>is needed</w:t>
      </w:r>
      <w:r w:rsidRPr="7FA697DF">
        <w:rPr>
          <w:sz w:val="20"/>
          <w:szCs w:val="20"/>
        </w:rPr>
        <w:t xml:space="preserve"> for faculty and staff to increase understanding o</w:t>
      </w:r>
      <w:r w:rsidR="00472B28" w:rsidRPr="7FA697DF">
        <w:rPr>
          <w:sz w:val="20"/>
          <w:szCs w:val="20"/>
        </w:rPr>
        <w:t>f</w:t>
      </w:r>
      <w:r w:rsidRPr="7FA697DF">
        <w:rPr>
          <w:sz w:val="20"/>
          <w:szCs w:val="20"/>
        </w:rPr>
        <w:t xml:space="preserve"> appropriate student</w:t>
      </w:r>
      <w:r w:rsidR="00472B28" w:rsidRPr="7FA697DF">
        <w:rPr>
          <w:sz w:val="20"/>
          <w:szCs w:val="20"/>
        </w:rPr>
        <w:t>–</w:t>
      </w:r>
      <w:r w:rsidRPr="7FA697DF">
        <w:rPr>
          <w:sz w:val="20"/>
          <w:szCs w:val="20"/>
        </w:rPr>
        <w:t xml:space="preserve">faculty relationships and what constitutes sexualized violence. Additionally, content that addresses a historical culture of toxicity and entitlement is required. Institutionally, </w:t>
      </w:r>
      <w:r w:rsidR="00472B28" w:rsidRPr="7FA697DF">
        <w:rPr>
          <w:sz w:val="20"/>
          <w:szCs w:val="20"/>
        </w:rPr>
        <w:t xml:space="preserve">post-secondary institutions </w:t>
      </w:r>
      <w:r w:rsidRPr="7FA697DF">
        <w:rPr>
          <w:sz w:val="20"/>
          <w:szCs w:val="20"/>
        </w:rPr>
        <w:t xml:space="preserve">can do more by developing policy that clarifies inappropriate relations (including creating a zero-tolerance sexualized violence policy) and holding perpetrators accountable. </w:t>
      </w:r>
    </w:p>
    <w:p w14:paraId="535A65F7" w14:textId="68C4640A" w:rsidR="009F172A" w:rsidRDefault="7486B31D" w:rsidP="7FA697DF">
      <w:pPr>
        <w:pStyle w:val="Heading3"/>
        <w:keepNext w:val="0"/>
        <w:keepLines w:val="0"/>
        <w:widowControl w:val="0"/>
        <w:spacing w:line="240" w:lineRule="auto"/>
      </w:pPr>
      <w:bookmarkStart w:id="11" w:name="_Toc1246209664"/>
      <w:r>
        <w:t xml:space="preserve">Support and Resources for </w:t>
      </w:r>
      <w:r w:rsidR="00472B28">
        <w:t xml:space="preserve">Sexualized Violence </w:t>
      </w:r>
      <w:r>
        <w:t>Training from Leadership</w:t>
      </w:r>
      <w:bookmarkEnd w:id="11"/>
    </w:p>
    <w:p w14:paraId="7204F480" w14:textId="58412E3B" w:rsidR="474B5AB1" w:rsidRDefault="00472B28" w:rsidP="7FA697DF">
      <w:pPr>
        <w:widowControl w:val="0"/>
        <w:spacing w:before="240" w:after="240" w:line="240" w:lineRule="auto"/>
        <w:rPr>
          <w:sz w:val="20"/>
          <w:szCs w:val="20"/>
        </w:rPr>
      </w:pPr>
      <w:r w:rsidRPr="7FA697DF">
        <w:rPr>
          <w:sz w:val="20"/>
          <w:szCs w:val="20"/>
        </w:rPr>
        <w:t>Leaders</w:t>
      </w:r>
      <w:r w:rsidR="0F3F12EC" w:rsidRPr="7FA697DF">
        <w:rPr>
          <w:sz w:val="20"/>
          <w:szCs w:val="20"/>
        </w:rPr>
        <w:t xml:space="preserve"> </w:t>
      </w:r>
      <w:r w:rsidRPr="7FA697DF">
        <w:rPr>
          <w:sz w:val="20"/>
          <w:szCs w:val="20"/>
        </w:rPr>
        <w:t>must</w:t>
      </w:r>
      <w:r w:rsidR="0F3F12EC" w:rsidRPr="7FA697DF">
        <w:rPr>
          <w:sz w:val="20"/>
          <w:szCs w:val="20"/>
        </w:rPr>
        <w:t xml:space="preserve"> recognize the need for a preventative approach and consider mandatory training for faculty and students. Several interviewees spoke to the rarity of having faculty or staff request or attend training sessions and identified mandat</w:t>
      </w:r>
      <w:r w:rsidR="000F6712" w:rsidRPr="7FA697DF">
        <w:rPr>
          <w:sz w:val="20"/>
          <w:szCs w:val="20"/>
        </w:rPr>
        <w:t>ing</w:t>
      </w:r>
      <w:r w:rsidR="0F3F12EC" w:rsidRPr="7FA697DF">
        <w:rPr>
          <w:sz w:val="20"/>
          <w:szCs w:val="20"/>
        </w:rPr>
        <w:t xml:space="preserve"> sexualized violence training for new and existing as an ideal process.</w:t>
      </w:r>
    </w:p>
    <w:p w14:paraId="7C2608BE" w14:textId="667733CB" w:rsidR="009F172A" w:rsidRDefault="0F3F12EC" w:rsidP="7FA697DF">
      <w:pPr>
        <w:widowControl w:val="0"/>
        <w:spacing w:before="240" w:after="240" w:line="240" w:lineRule="auto"/>
        <w:rPr>
          <w:b/>
          <w:bCs/>
        </w:rPr>
      </w:pPr>
      <w:r w:rsidRPr="7FA697DF">
        <w:rPr>
          <w:sz w:val="20"/>
          <w:szCs w:val="20"/>
        </w:rPr>
        <w:t>Several interviewees reported they have begun piloting the BCcampus Safer Campuses for Everyone asynchronous training. Smaller institutions expressed appreciation for having access to open education</w:t>
      </w:r>
      <w:r w:rsidR="000F6712" w:rsidRPr="7FA697DF">
        <w:rPr>
          <w:sz w:val="20"/>
          <w:szCs w:val="20"/>
        </w:rPr>
        <w:t>al</w:t>
      </w:r>
      <w:r w:rsidRPr="7FA697DF">
        <w:rPr>
          <w:sz w:val="20"/>
          <w:szCs w:val="20"/>
        </w:rPr>
        <w:t xml:space="preserve"> materials</w:t>
      </w:r>
      <w:r w:rsidR="00472B28" w:rsidRPr="7FA697DF">
        <w:rPr>
          <w:sz w:val="20"/>
          <w:szCs w:val="20"/>
        </w:rPr>
        <w:t>,</w:t>
      </w:r>
      <w:r w:rsidRPr="7FA697DF">
        <w:rPr>
          <w:sz w:val="20"/>
          <w:szCs w:val="20"/>
        </w:rPr>
        <w:t xml:space="preserve"> as they do not </w:t>
      </w:r>
      <w:r w:rsidR="00472B28" w:rsidRPr="7FA697DF">
        <w:rPr>
          <w:sz w:val="20"/>
          <w:szCs w:val="20"/>
        </w:rPr>
        <w:t xml:space="preserve">have </w:t>
      </w:r>
      <w:r w:rsidRPr="7FA697DF">
        <w:rPr>
          <w:sz w:val="20"/>
          <w:szCs w:val="20"/>
        </w:rPr>
        <w:t xml:space="preserve">the resources to create their own. One interviewee </w:t>
      </w:r>
      <w:r w:rsidR="00472B28" w:rsidRPr="7FA697DF">
        <w:rPr>
          <w:sz w:val="20"/>
          <w:szCs w:val="20"/>
        </w:rPr>
        <w:t xml:space="preserve">mentioned a </w:t>
      </w:r>
      <w:r w:rsidRPr="7FA697DF">
        <w:rPr>
          <w:sz w:val="20"/>
          <w:szCs w:val="20"/>
        </w:rPr>
        <w:t>desire for BCcampus training on facilitation (i.e., train the trainer).</w:t>
      </w:r>
    </w:p>
    <w:p w14:paraId="7DF1DD91" w14:textId="1097FF3C" w:rsidR="009F172A" w:rsidRDefault="7486B31D" w:rsidP="7FA697DF">
      <w:pPr>
        <w:pStyle w:val="Heading3"/>
        <w:keepNext w:val="0"/>
        <w:keepLines w:val="0"/>
        <w:widowControl w:val="0"/>
        <w:spacing w:line="240" w:lineRule="auto"/>
      </w:pPr>
      <w:bookmarkStart w:id="12" w:name="_Toc779599158"/>
      <w:r>
        <w:t>Difficulties Accessing Graduate Students</w:t>
      </w:r>
      <w:bookmarkEnd w:id="12"/>
    </w:p>
    <w:p w14:paraId="342F6531" w14:textId="1C32A066" w:rsidR="009F172A" w:rsidRDefault="000F6712" w:rsidP="7FA697DF">
      <w:pPr>
        <w:widowControl w:val="0"/>
        <w:spacing w:before="240" w:after="240" w:line="240" w:lineRule="auto"/>
        <w:rPr>
          <w:b/>
          <w:bCs/>
        </w:rPr>
      </w:pPr>
      <w:r w:rsidRPr="7FA697DF">
        <w:rPr>
          <w:sz w:val="20"/>
          <w:szCs w:val="20"/>
        </w:rPr>
        <w:t>Several interviewees cited c</w:t>
      </w:r>
      <w:r w:rsidR="0F3F12EC" w:rsidRPr="7FA697DF">
        <w:rPr>
          <w:sz w:val="20"/>
          <w:szCs w:val="20"/>
        </w:rPr>
        <w:t>hallenges with accessing graduate students for educational and training purposes. Graduate students tend to be more socially isolated and have less connections with their institutions’ academic and personal resources. They may also be working professionals who hold multiple roles in their personal and professional lives.</w:t>
      </w:r>
    </w:p>
    <w:p w14:paraId="015736D4" w14:textId="0CB15E52" w:rsidR="009F172A" w:rsidRDefault="0F3F12EC" w:rsidP="5CF1EB6B">
      <w:pPr>
        <w:widowControl w:val="0"/>
        <w:spacing w:before="240" w:after="240" w:line="240" w:lineRule="auto"/>
        <w:rPr>
          <w:b/>
          <w:bCs/>
        </w:rPr>
      </w:pPr>
      <w:r w:rsidRPr="5CF1EB6B">
        <w:rPr>
          <w:sz w:val="20"/>
          <w:szCs w:val="20"/>
        </w:rPr>
        <w:t>Interviewees recognized a host of reason</w:t>
      </w:r>
      <w:r w:rsidR="000F6712" w:rsidRPr="5CF1EB6B">
        <w:rPr>
          <w:sz w:val="20"/>
          <w:szCs w:val="20"/>
        </w:rPr>
        <w:t>s</w:t>
      </w:r>
      <w:r w:rsidR="00472B28" w:rsidRPr="5CF1EB6B">
        <w:rPr>
          <w:sz w:val="20"/>
          <w:szCs w:val="20"/>
        </w:rPr>
        <w:t xml:space="preserve">, such as </w:t>
      </w:r>
      <w:r w:rsidRPr="5CF1EB6B">
        <w:rPr>
          <w:sz w:val="20"/>
          <w:szCs w:val="20"/>
        </w:rPr>
        <w:t>less time spent on campus</w:t>
      </w:r>
      <w:r w:rsidR="00472B28" w:rsidRPr="5CF1EB6B">
        <w:rPr>
          <w:sz w:val="20"/>
          <w:szCs w:val="20"/>
        </w:rPr>
        <w:t xml:space="preserve"> and </w:t>
      </w:r>
      <w:r w:rsidRPr="5CF1EB6B">
        <w:rPr>
          <w:sz w:val="20"/>
          <w:szCs w:val="20"/>
        </w:rPr>
        <w:t xml:space="preserve">work and personal </w:t>
      </w:r>
      <w:r w:rsidRPr="5CF1EB6B">
        <w:rPr>
          <w:sz w:val="20"/>
          <w:szCs w:val="20"/>
        </w:rPr>
        <w:lastRenderedPageBreak/>
        <w:t>commitments. For this reason some interviewees reported combining several topics into one training. U</w:t>
      </w:r>
      <w:r w:rsidR="000F6712" w:rsidRPr="5CF1EB6B">
        <w:rPr>
          <w:sz w:val="20"/>
          <w:szCs w:val="20"/>
        </w:rPr>
        <w:t>V</w:t>
      </w:r>
      <w:r w:rsidRPr="5CF1EB6B">
        <w:rPr>
          <w:sz w:val="20"/>
          <w:szCs w:val="20"/>
        </w:rPr>
        <w:t>ic</w:t>
      </w:r>
      <w:r w:rsidR="00472B28" w:rsidRPr="5CF1EB6B">
        <w:rPr>
          <w:sz w:val="20"/>
          <w:szCs w:val="20"/>
        </w:rPr>
        <w:t>,</w:t>
      </w:r>
      <w:r w:rsidRPr="5CF1EB6B">
        <w:rPr>
          <w:sz w:val="20"/>
          <w:szCs w:val="20"/>
        </w:rPr>
        <w:t xml:space="preserve"> for example</w:t>
      </w:r>
      <w:r w:rsidR="00472B28" w:rsidRPr="5CF1EB6B">
        <w:rPr>
          <w:sz w:val="20"/>
          <w:szCs w:val="20"/>
        </w:rPr>
        <w:t>,</w:t>
      </w:r>
      <w:r w:rsidRPr="5CF1EB6B">
        <w:rPr>
          <w:sz w:val="20"/>
          <w:szCs w:val="20"/>
        </w:rPr>
        <w:t xml:space="preserve"> combines bystander training and responding to disclosure training</w:t>
      </w:r>
      <w:r w:rsidR="00472B28" w:rsidRPr="5CF1EB6B">
        <w:rPr>
          <w:sz w:val="20"/>
          <w:szCs w:val="20"/>
        </w:rPr>
        <w:t>,</w:t>
      </w:r>
      <w:r w:rsidRPr="5CF1EB6B">
        <w:rPr>
          <w:sz w:val="20"/>
          <w:szCs w:val="20"/>
        </w:rPr>
        <w:t xml:space="preserve"> and </w:t>
      </w:r>
      <w:r w:rsidR="000F6712" w:rsidRPr="5CF1EB6B">
        <w:rPr>
          <w:sz w:val="20"/>
          <w:szCs w:val="20"/>
        </w:rPr>
        <w:t>the University of British Columbia (</w:t>
      </w:r>
      <w:r w:rsidRPr="5CF1EB6B">
        <w:rPr>
          <w:sz w:val="20"/>
          <w:szCs w:val="20"/>
        </w:rPr>
        <w:t>UBC</w:t>
      </w:r>
      <w:r w:rsidR="000F6712" w:rsidRPr="5CF1EB6B">
        <w:rPr>
          <w:sz w:val="20"/>
          <w:szCs w:val="20"/>
        </w:rPr>
        <w:t>)</w:t>
      </w:r>
      <w:r w:rsidR="00472B28" w:rsidRPr="5CF1EB6B">
        <w:rPr>
          <w:sz w:val="20"/>
          <w:szCs w:val="20"/>
        </w:rPr>
        <w:t xml:space="preserve"> Okanagan</w:t>
      </w:r>
      <w:r w:rsidRPr="5CF1EB6B">
        <w:rPr>
          <w:sz w:val="20"/>
          <w:szCs w:val="20"/>
        </w:rPr>
        <w:t xml:space="preserve"> </w:t>
      </w:r>
      <w:r w:rsidR="00472B28" w:rsidRPr="5CF1EB6B">
        <w:rPr>
          <w:sz w:val="20"/>
          <w:szCs w:val="20"/>
        </w:rPr>
        <w:t xml:space="preserve">combines </w:t>
      </w:r>
      <w:r w:rsidRPr="5CF1EB6B">
        <w:rPr>
          <w:sz w:val="20"/>
          <w:szCs w:val="20"/>
        </w:rPr>
        <w:t>consent and bystander training in a single workshop that targets graduate students.</w:t>
      </w:r>
    </w:p>
    <w:p w14:paraId="385277D1" w14:textId="252DA553" w:rsidR="009F172A" w:rsidRDefault="0F3F12EC" w:rsidP="7FA697DF">
      <w:pPr>
        <w:widowControl w:val="0"/>
        <w:spacing w:before="240" w:after="240" w:line="240" w:lineRule="auto"/>
        <w:rPr>
          <w:b/>
          <w:bCs/>
        </w:rPr>
      </w:pPr>
      <w:r w:rsidRPr="5CF1EB6B">
        <w:rPr>
          <w:sz w:val="20"/>
          <w:szCs w:val="20"/>
        </w:rPr>
        <w:t xml:space="preserve">Interviewees reported some success with </w:t>
      </w:r>
      <w:r w:rsidR="00472B28" w:rsidRPr="5CF1EB6B">
        <w:rPr>
          <w:sz w:val="20"/>
          <w:szCs w:val="20"/>
        </w:rPr>
        <w:t xml:space="preserve">training </w:t>
      </w:r>
      <w:r w:rsidRPr="5CF1EB6B">
        <w:rPr>
          <w:sz w:val="20"/>
          <w:szCs w:val="20"/>
        </w:rPr>
        <w:t xml:space="preserve">cohorts of students (e.g., </w:t>
      </w:r>
      <w:r w:rsidR="00472B28" w:rsidRPr="5CF1EB6B">
        <w:rPr>
          <w:sz w:val="20"/>
          <w:szCs w:val="20"/>
        </w:rPr>
        <w:t>e</w:t>
      </w:r>
      <w:r w:rsidRPr="5CF1EB6B">
        <w:rPr>
          <w:sz w:val="20"/>
          <w:szCs w:val="20"/>
        </w:rPr>
        <w:t>ngineering</w:t>
      </w:r>
      <w:r w:rsidR="00472B28" w:rsidRPr="5CF1EB6B">
        <w:rPr>
          <w:sz w:val="20"/>
          <w:szCs w:val="20"/>
        </w:rPr>
        <w:t xml:space="preserve"> students</w:t>
      </w:r>
      <w:r w:rsidRPr="5CF1EB6B">
        <w:rPr>
          <w:sz w:val="20"/>
          <w:szCs w:val="20"/>
        </w:rPr>
        <w:t>)</w:t>
      </w:r>
      <w:r w:rsidR="00472B28" w:rsidRPr="5CF1EB6B">
        <w:rPr>
          <w:sz w:val="20"/>
          <w:szCs w:val="20"/>
        </w:rPr>
        <w:t>,</w:t>
      </w:r>
      <w:r w:rsidRPr="5CF1EB6B">
        <w:rPr>
          <w:sz w:val="20"/>
          <w:szCs w:val="20"/>
        </w:rPr>
        <w:t xml:space="preserve"> but this usually occurs only following a trend of sexualized violence within the program. Some student cohorts and faculties tend to be easier to connect with and receptive to training, </w:t>
      </w:r>
      <w:r w:rsidR="00472B28" w:rsidRPr="5CF1EB6B">
        <w:rPr>
          <w:sz w:val="20"/>
          <w:szCs w:val="20"/>
        </w:rPr>
        <w:t xml:space="preserve">such as </w:t>
      </w:r>
      <w:r w:rsidRPr="5CF1EB6B">
        <w:rPr>
          <w:sz w:val="20"/>
          <w:szCs w:val="20"/>
        </w:rPr>
        <w:t xml:space="preserve">health care and human services programs.  </w:t>
      </w:r>
    </w:p>
    <w:p w14:paraId="4ECB6F15" w14:textId="694B1912" w:rsidR="009F172A" w:rsidRDefault="7486B31D" w:rsidP="7FA697DF">
      <w:pPr>
        <w:pStyle w:val="Heading2"/>
        <w:keepNext w:val="0"/>
        <w:keepLines w:val="0"/>
        <w:widowControl w:val="0"/>
        <w:spacing w:line="240" w:lineRule="auto"/>
        <w:jc w:val="center"/>
      </w:pPr>
      <w:bookmarkStart w:id="13" w:name="_Toc473840517"/>
      <w:r>
        <w:t>G</w:t>
      </w:r>
      <w:r w:rsidR="00472B28">
        <w:t>aps</w:t>
      </w:r>
      <w:bookmarkEnd w:id="13"/>
    </w:p>
    <w:p w14:paraId="6D715084" w14:textId="082E9314" w:rsidR="009F172A" w:rsidRDefault="0F3F12EC" w:rsidP="5CF1EB6B">
      <w:pPr>
        <w:pStyle w:val="Quote"/>
        <w:widowControl w:val="0"/>
        <w:rPr>
          <w:b/>
          <w:bCs/>
        </w:rPr>
      </w:pPr>
      <w:r>
        <w:t xml:space="preserve">“The </w:t>
      </w:r>
      <w:r w:rsidR="00472B28">
        <w:t>a</w:t>
      </w:r>
      <w:r>
        <w:t>cademy is not supportive of grad student well-being</w:t>
      </w:r>
      <w:r w:rsidR="00472B28">
        <w:t>.</w:t>
      </w:r>
      <w:r>
        <w:t>”</w:t>
      </w:r>
      <w:r w:rsidR="00472B28">
        <w:t xml:space="preserve"> —</w:t>
      </w:r>
      <w:r>
        <w:t xml:space="preserve"> </w:t>
      </w:r>
      <w:r w:rsidR="00472B28">
        <w:t>I</w:t>
      </w:r>
      <w:r>
        <w:t>nterviewee</w:t>
      </w:r>
    </w:p>
    <w:p w14:paraId="2F2ADAA1" w14:textId="2F6CFB1E" w:rsidR="009F172A" w:rsidRDefault="0F3F12EC" w:rsidP="7FA697DF">
      <w:pPr>
        <w:widowControl w:val="0"/>
        <w:spacing w:before="240" w:after="240" w:line="240" w:lineRule="auto"/>
        <w:rPr>
          <w:sz w:val="20"/>
          <w:szCs w:val="20"/>
        </w:rPr>
      </w:pPr>
      <w:r w:rsidRPr="7FA697DF">
        <w:rPr>
          <w:sz w:val="20"/>
          <w:szCs w:val="20"/>
        </w:rPr>
        <w:t xml:space="preserve">Many post-secondary institutions with graduate programs do not have specific sexualized violence trainings for graduate students. Instead, most </w:t>
      </w:r>
      <w:r w:rsidR="00472B28" w:rsidRPr="7FA697DF">
        <w:rPr>
          <w:sz w:val="20"/>
          <w:szCs w:val="20"/>
        </w:rPr>
        <w:t xml:space="preserve">adapt elements of </w:t>
      </w:r>
      <w:r w:rsidRPr="7FA697DF">
        <w:rPr>
          <w:sz w:val="20"/>
          <w:szCs w:val="20"/>
        </w:rPr>
        <w:t xml:space="preserve">existing trainings (e.g., practice scenarios) to fit the participant demographic. Even with adaptations, trainings can fail to consider various nuances of the graduate student experience such as the wide variety of environments graduate students and supervisors occupy together, </w:t>
      </w:r>
      <w:r w:rsidR="00472B28" w:rsidRPr="7FA697DF">
        <w:rPr>
          <w:sz w:val="20"/>
          <w:szCs w:val="20"/>
        </w:rPr>
        <w:t>like</w:t>
      </w:r>
      <w:r w:rsidRPr="7FA697DF">
        <w:rPr>
          <w:sz w:val="20"/>
          <w:szCs w:val="20"/>
        </w:rPr>
        <w:t xml:space="preserve"> classrooms, labs, field study locations</w:t>
      </w:r>
      <w:r w:rsidR="00472B28" w:rsidRPr="7FA697DF">
        <w:rPr>
          <w:sz w:val="20"/>
          <w:szCs w:val="20"/>
        </w:rPr>
        <w:t>,</w:t>
      </w:r>
      <w:r w:rsidRPr="7FA697DF">
        <w:rPr>
          <w:sz w:val="20"/>
          <w:szCs w:val="20"/>
        </w:rPr>
        <w:t xml:space="preserve"> and social settings. Other areas of awareness that </w:t>
      </w:r>
      <w:r w:rsidR="00472B28" w:rsidRPr="7FA697DF">
        <w:rPr>
          <w:sz w:val="20"/>
          <w:szCs w:val="20"/>
        </w:rPr>
        <w:t>are</w:t>
      </w:r>
      <w:r w:rsidRPr="7FA697DF">
        <w:rPr>
          <w:sz w:val="20"/>
          <w:szCs w:val="20"/>
        </w:rPr>
        <w:t xml:space="preserve"> overlooked are the isolated experience of being a graduate student, minimal contact with </w:t>
      </w:r>
      <w:r w:rsidR="00472B28" w:rsidRPr="7FA697DF">
        <w:rPr>
          <w:sz w:val="20"/>
          <w:szCs w:val="20"/>
        </w:rPr>
        <w:t xml:space="preserve">an </w:t>
      </w:r>
      <w:r w:rsidRPr="7FA697DF">
        <w:rPr>
          <w:sz w:val="20"/>
          <w:szCs w:val="20"/>
        </w:rPr>
        <w:t xml:space="preserve">institution </w:t>
      </w:r>
      <w:r w:rsidR="00472B28" w:rsidRPr="7FA697DF">
        <w:rPr>
          <w:sz w:val="20"/>
          <w:szCs w:val="20"/>
        </w:rPr>
        <w:t xml:space="preserve">beyond </w:t>
      </w:r>
      <w:r w:rsidRPr="7FA697DF">
        <w:rPr>
          <w:sz w:val="20"/>
          <w:szCs w:val="20"/>
        </w:rPr>
        <w:t xml:space="preserve">one supervisor, and the potentially high cost to </w:t>
      </w:r>
      <w:r w:rsidR="00472B28" w:rsidRPr="7FA697DF">
        <w:rPr>
          <w:sz w:val="20"/>
          <w:szCs w:val="20"/>
        </w:rPr>
        <w:t xml:space="preserve">a </w:t>
      </w:r>
      <w:r w:rsidRPr="7FA697DF">
        <w:rPr>
          <w:sz w:val="20"/>
          <w:szCs w:val="20"/>
        </w:rPr>
        <w:t>student’</w:t>
      </w:r>
      <w:r w:rsidR="00472B28" w:rsidRPr="7FA697DF">
        <w:rPr>
          <w:sz w:val="20"/>
          <w:szCs w:val="20"/>
        </w:rPr>
        <w:t>s</w:t>
      </w:r>
      <w:r w:rsidRPr="7FA697DF">
        <w:rPr>
          <w:sz w:val="20"/>
          <w:szCs w:val="20"/>
        </w:rPr>
        <w:t xml:space="preserve"> educational and career aspirations </w:t>
      </w:r>
      <w:r w:rsidR="00472B28" w:rsidRPr="7FA697DF">
        <w:rPr>
          <w:sz w:val="20"/>
          <w:szCs w:val="20"/>
        </w:rPr>
        <w:t>of</w:t>
      </w:r>
      <w:r w:rsidRPr="7FA697DF">
        <w:rPr>
          <w:sz w:val="20"/>
          <w:szCs w:val="20"/>
        </w:rPr>
        <w:t xml:space="preserve"> reporting an incident of sexualized violence with an instructor (Simon Fraser Public Interest Research Group, 2023). </w:t>
      </w:r>
    </w:p>
    <w:p w14:paraId="30423C55" w14:textId="56C8C8D6" w:rsidR="009F172A" w:rsidRDefault="0F3F12EC" w:rsidP="5CF1EB6B">
      <w:pPr>
        <w:widowControl w:val="0"/>
        <w:spacing w:before="240" w:after="240" w:line="240" w:lineRule="auto"/>
        <w:rPr>
          <w:b/>
          <w:bCs/>
        </w:rPr>
      </w:pPr>
      <w:r w:rsidRPr="5CF1EB6B">
        <w:rPr>
          <w:sz w:val="20"/>
          <w:szCs w:val="20"/>
        </w:rPr>
        <w:t xml:space="preserve">A major gap identified in this scan is a lack of </w:t>
      </w:r>
      <w:r w:rsidR="00472B28" w:rsidRPr="5CF1EB6B">
        <w:rPr>
          <w:sz w:val="20"/>
          <w:szCs w:val="20"/>
        </w:rPr>
        <w:t>sexualized violence</w:t>
      </w:r>
      <w:r w:rsidRPr="5CF1EB6B">
        <w:rPr>
          <w:sz w:val="20"/>
          <w:szCs w:val="20"/>
        </w:rPr>
        <w:t xml:space="preserve"> training for faculty and other staff who regularly engage with graduate students. Most interviewees spoke </w:t>
      </w:r>
      <w:r w:rsidR="000F6712" w:rsidRPr="5CF1EB6B">
        <w:rPr>
          <w:sz w:val="20"/>
          <w:szCs w:val="20"/>
        </w:rPr>
        <w:t xml:space="preserve">of </w:t>
      </w:r>
      <w:r w:rsidRPr="5CF1EB6B">
        <w:rPr>
          <w:sz w:val="20"/>
          <w:szCs w:val="20"/>
        </w:rPr>
        <w:t xml:space="preserve">the need for greater awareness about the power and privilege teaching and non-teaching staff hold and how </w:t>
      </w:r>
      <w:r w:rsidR="00472B28" w:rsidRPr="5CF1EB6B">
        <w:rPr>
          <w:sz w:val="20"/>
          <w:szCs w:val="20"/>
        </w:rPr>
        <w:t>it</w:t>
      </w:r>
      <w:r w:rsidRPr="5CF1EB6B">
        <w:rPr>
          <w:sz w:val="20"/>
          <w:szCs w:val="20"/>
        </w:rPr>
        <w:t xml:space="preserve"> increase</w:t>
      </w:r>
      <w:r w:rsidR="00472B28" w:rsidRPr="5CF1EB6B">
        <w:rPr>
          <w:sz w:val="20"/>
          <w:szCs w:val="20"/>
        </w:rPr>
        <w:t>s</w:t>
      </w:r>
      <w:r w:rsidRPr="5CF1EB6B">
        <w:rPr>
          <w:sz w:val="20"/>
          <w:szCs w:val="20"/>
        </w:rPr>
        <w:t xml:space="preserve"> the chance for sexualized violence and related harm. Additionally, many sexualized violence policies do not account for student</w:t>
      </w:r>
      <w:r w:rsidR="00472B28" w:rsidRPr="5CF1EB6B">
        <w:rPr>
          <w:sz w:val="20"/>
          <w:szCs w:val="20"/>
        </w:rPr>
        <w:t>–</w:t>
      </w:r>
      <w:r w:rsidRPr="5CF1EB6B">
        <w:rPr>
          <w:sz w:val="20"/>
          <w:szCs w:val="20"/>
        </w:rPr>
        <w:t>instructor relationships. There is a lack of consensus as to whether a complete ban on student</w:t>
      </w:r>
      <w:r w:rsidR="00472B28" w:rsidRPr="5CF1EB6B">
        <w:rPr>
          <w:sz w:val="20"/>
          <w:szCs w:val="20"/>
        </w:rPr>
        <w:t>–</w:t>
      </w:r>
      <w:r w:rsidRPr="5CF1EB6B">
        <w:rPr>
          <w:sz w:val="20"/>
          <w:szCs w:val="20"/>
        </w:rPr>
        <w:t xml:space="preserve">instructor relationships would be a positive step, but policies should clearly define the expectations of ethical relationships between students and employees with particular attention to relationships with the widest gaps in power (Students for Consent Culture Canada, 2021). </w:t>
      </w:r>
    </w:p>
    <w:p w14:paraId="437B04B6" w14:textId="0DCD3405" w:rsidR="009F172A" w:rsidRDefault="0F3F12EC" w:rsidP="7FA697DF">
      <w:pPr>
        <w:widowControl w:val="0"/>
        <w:spacing w:before="240" w:after="240" w:line="240" w:lineRule="auto"/>
        <w:rPr>
          <w:b/>
          <w:bCs/>
        </w:rPr>
      </w:pPr>
      <w:r w:rsidRPr="5CF1EB6B">
        <w:rPr>
          <w:sz w:val="20"/>
          <w:szCs w:val="20"/>
        </w:rPr>
        <w:t xml:space="preserve">Many interviewees, especially from community groups, spoke to the need for more than </w:t>
      </w:r>
      <w:r w:rsidR="00472B28" w:rsidRPr="5CF1EB6B">
        <w:rPr>
          <w:sz w:val="20"/>
          <w:szCs w:val="20"/>
        </w:rPr>
        <w:t>“</w:t>
      </w:r>
      <w:r w:rsidRPr="5CF1EB6B">
        <w:rPr>
          <w:sz w:val="20"/>
          <w:szCs w:val="20"/>
        </w:rPr>
        <w:t>another training.</w:t>
      </w:r>
      <w:r w:rsidR="00472B28" w:rsidRPr="5CF1EB6B">
        <w:rPr>
          <w:sz w:val="20"/>
          <w:szCs w:val="20"/>
        </w:rPr>
        <w:t>”</w:t>
      </w:r>
      <w:r w:rsidRPr="5CF1EB6B">
        <w:rPr>
          <w:sz w:val="20"/>
          <w:szCs w:val="20"/>
        </w:rPr>
        <w:t xml:space="preserve"> Structural and cultural change is </w:t>
      </w:r>
      <w:r w:rsidR="009A29A2" w:rsidRPr="5CF1EB6B">
        <w:rPr>
          <w:sz w:val="20"/>
          <w:szCs w:val="20"/>
        </w:rPr>
        <w:t>needed</w:t>
      </w:r>
      <w:r w:rsidR="00472B28" w:rsidRPr="5CF1EB6B">
        <w:rPr>
          <w:sz w:val="20"/>
          <w:szCs w:val="20"/>
        </w:rPr>
        <w:t xml:space="preserve"> in </w:t>
      </w:r>
      <w:r w:rsidRPr="5CF1EB6B">
        <w:rPr>
          <w:sz w:val="20"/>
          <w:szCs w:val="20"/>
        </w:rPr>
        <w:t xml:space="preserve">certain faculties and academia. There </w:t>
      </w:r>
      <w:r w:rsidR="00472B28" w:rsidRPr="5CF1EB6B">
        <w:rPr>
          <w:sz w:val="20"/>
          <w:szCs w:val="20"/>
        </w:rPr>
        <w:t>is sometimes</w:t>
      </w:r>
      <w:r w:rsidRPr="5CF1EB6B">
        <w:rPr>
          <w:sz w:val="20"/>
          <w:szCs w:val="20"/>
        </w:rPr>
        <w:t xml:space="preserve"> a lack of accountability by faculty perpetrators</w:t>
      </w:r>
      <w:r w:rsidR="00472B28" w:rsidRPr="5CF1EB6B">
        <w:rPr>
          <w:sz w:val="20"/>
          <w:szCs w:val="20"/>
        </w:rPr>
        <w:t>;</w:t>
      </w:r>
      <w:r w:rsidRPr="5CF1EB6B">
        <w:rPr>
          <w:sz w:val="20"/>
          <w:szCs w:val="20"/>
        </w:rPr>
        <w:t xml:space="preserve"> a lack of consequences applied by institutions</w:t>
      </w:r>
      <w:r w:rsidR="00472B28" w:rsidRPr="5CF1EB6B">
        <w:rPr>
          <w:sz w:val="20"/>
          <w:szCs w:val="20"/>
        </w:rPr>
        <w:t>;</w:t>
      </w:r>
      <w:r w:rsidRPr="5CF1EB6B">
        <w:rPr>
          <w:sz w:val="20"/>
          <w:szCs w:val="20"/>
        </w:rPr>
        <w:t xml:space="preserve"> silencing of survivors through non-disclosure agreements</w:t>
      </w:r>
      <w:r w:rsidR="00472B28" w:rsidRPr="5CF1EB6B">
        <w:rPr>
          <w:sz w:val="20"/>
          <w:szCs w:val="20"/>
        </w:rPr>
        <w:t>;</w:t>
      </w:r>
      <w:r w:rsidRPr="5CF1EB6B">
        <w:rPr>
          <w:sz w:val="20"/>
          <w:szCs w:val="20"/>
        </w:rPr>
        <w:t xml:space="preserve"> rigid, traumatic, and uncoordinated policies and response procedures</w:t>
      </w:r>
      <w:r w:rsidR="00472B28" w:rsidRPr="5CF1EB6B">
        <w:rPr>
          <w:sz w:val="20"/>
          <w:szCs w:val="20"/>
        </w:rPr>
        <w:t>;</w:t>
      </w:r>
      <w:r w:rsidRPr="5CF1EB6B">
        <w:rPr>
          <w:sz w:val="20"/>
          <w:szCs w:val="20"/>
        </w:rPr>
        <w:t xml:space="preserve"> and an overall culture of entitlement and status </w:t>
      </w:r>
      <w:r w:rsidR="00472B28" w:rsidRPr="5CF1EB6B">
        <w:rPr>
          <w:sz w:val="20"/>
          <w:szCs w:val="20"/>
        </w:rPr>
        <w:t xml:space="preserve">in </w:t>
      </w:r>
      <w:r w:rsidRPr="5CF1EB6B">
        <w:rPr>
          <w:sz w:val="20"/>
          <w:szCs w:val="20"/>
        </w:rPr>
        <w:t>post-secondary institutions (SFPRIG, 2023; Students for Consent Culture Canada, 2021).</w:t>
      </w:r>
    </w:p>
    <w:p w14:paraId="4912FEE1" w14:textId="7D10B239" w:rsidR="009F172A" w:rsidRDefault="00472B28" w:rsidP="7FA697DF">
      <w:pPr>
        <w:pStyle w:val="Heading2"/>
        <w:keepNext w:val="0"/>
        <w:keepLines w:val="0"/>
        <w:widowControl w:val="0"/>
        <w:spacing w:line="240" w:lineRule="auto"/>
        <w:jc w:val="center"/>
      </w:pPr>
      <w:bookmarkStart w:id="14" w:name="_Toc1572747407"/>
      <w:r>
        <w:t>Recommendations</w:t>
      </w:r>
      <w:bookmarkEnd w:id="14"/>
    </w:p>
    <w:p w14:paraId="31746F4B" w14:textId="3FE6E005" w:rsidR="474B5AB1" w:rsidRDefault="00472B28" w:rsidP="7FA697DF">
      <w:pPr>
        <w:widowControl w:val="0"/>
        <w:spacing w:before="240" w:after="240" w:line="240" w:lineRule="auto"/>
        <w:rPr>
          <w:sz w:val="20"/>
          <w:szCs w:val="20"/>
        </w:rPr>
      </w:pPr>
      <w:r w:rsidRPr="7FA697DF">
        <w:rPr>
          <w:sz w:val="20"/>
          <w:szCs w:val="20"/>
        </w:rPr>
        <w:t>This s</w:t>
      </w:r>
      <w:r w:rsidR="0F3F12EC" w:rsidRPr="7FA697DF">
        <w:rPr>
          <w:sz w:val="20"/>
          <w:szCs w:val="20"/>
        </w:rPr>
        <w:t xml:space="preserve">ection </w:t>
      </w:r>
      <w:r w:rsidRPr="7FA697DF">
        <w:rPr>
          <w:sz w:val="20"/>
          <w:szCs w:val="20"/>
        </w:rPr>
        <w:t xml:space="preserve">outlines </w:t>
      </w:r>
      <w:r w:rsidR="0F3F12EC" w:rsidRPr="7FA697DF">
        <w:rPr>
          <w:sz w:val="20"/>
          <w:szCs w:val="20"/>
        </w:rPr>
        <w:t xml:space="preserve">a primary recommendation for developing graduate student </w:t>
      </w:r>
      <w:r w:rsidRPr="7FA697DF">
        <w:rPr>
          <w:sz w:val="20"/>
          <w:szCs w:val="20"/>
        </w:rPr>
        <w:t xml:space="preserve">sexualized violence </w:t>
      </w:r>
      <w:r w:rsidR="0F3F12EC" w:rsidRPr="7FA697DF">
        <w:rPr>
          <w:sz w:val="20"/>
          <w:szCs w:val="20"/>
        </w:rPr>
        <w:t>trainings and two guidelines for content creation and delivery.</w:t>
      </w:r>
    </w:p>
    <w:p w14:paraId="21176940" w14:textId="16928F61" w:rsidR="009F172A" w:rsidRDefault="7486B31D" w:rsidP="7FA697DF">
      <w:pPr>
        <w:pStyle w:val="Heading3"/>
        <w:keepNext w:val="0"/>
        <w:keepLines w:val="0"/>
        <w:widowControl w:val="0"/>
        <w:spacing w:line="240" w:lineRule="auto"/>
      </w:pPr>
      <w:bookmarkStart w:id="15" w:name="_Toc726127246"/>
      <w:r>
        <w:t>Faculty</w:t>
      </w:r>
      <w:r w:rsidR="49D3E080">
        <w:t xml:space="preserve"> </w:t>
      </w:r>
      <w:r>
        <w:t>and Student-Specific Trainings</w:t>
      </w:r>
      <w:bookmarkEnd w:id="15"/>
    </w:p>
    <w:p w14:paraId="0AE9FB2C" w14:textId="58E049C8" w:rsidR="009F172A" w:rsidRDefault="0F3F12EC" w:rsidP="5CF1EB6B">
      <w:pPr>
        <w:widowControl w:val="0"/>
        <w:spacing w:before="240" w:after="240" w:line="240" w:lineRule="auto"/>
        <w:rPr>
          <w:sz w:val="20"/>
          <w:szCs w:val="20"/>
        </w:rPr>
      </w:pPr>
      <w:r w:rsidRPr="5CF1EB6B">
        <w:rPr>
          <w:sz w:val="20"/>
          <w:szCs w:val="20"/>
        </w:rPr>
        <w:t xml:space="preserve">Two similar but distinct trainings are recommended as part of an approach </w:t>
      </w:r>
      <w:r w:rsidR="00472B28" w:rsidRPr="5CF1EB6B">
        <w:rPr>
          <w:sz w:val="20"/>
          <w:szCs w:val="20"/>
        </w:rPr>
        <w:t>to sexualized violence</w:t>
      </w:r>
      <w:r w:rsidRPr="5CF1EB6B">
        <w:rPr>
          <w:sz w:val="20"/>
          <w:szCs w:val="20"/>
        </w:rPr>
        <w:t xml:space="preserve"> with graduate students: </w:t>
      </w:r>
      <w:r w:rsidR="00472B28" w:rsidRPr="5CF1EB6B">
        <w:rPr>
          <w:sz w:val="20"/>
          <w:szCs w:val="20"/>
        </w:rPr>
        <w:t>one</w:t>
      </w:r>
      <w:r w:rsidRPr="5CF1EB6B">
        <w:rPr>
          <w:sz w:val="20"/>
          <w:szCs w:val="20"/>
        </w:rPr>
        <w:t xml:space="preserve"> </w:t>
      </w:r>
      <w:r w:rsidR="00472B28" w:rsidRPr="5CF1EB6B">
        <w:rPr>
          <w:sz w:val="20"/>
          <w:szCs w:val="20"/>
        </w:rPr>
        <w:t>for</w:t>
      </w:r>
      <w:r w:rsidRPr="5CF1EB6B">
        <w:rPr>
          <w:sz w:val="20"/>
          <w:szCs w:val="20"/>
        </w:rPr>
        <w:t xml:space="preserve"> staff and faculty and </w:t>
      </w:r>
      <w:r w:rsidR="00472B28" w:rsidRPr="5CF1EB6B">
        <w:rPr>
          <w:sz w:val="20"/>
          <w:szCs w:val="20"/>
        </w:rPr>
        <w:t>one for</w:t>
      </w:r>
      <w:r w:rsidRPr="5CF1EB6B">
        <w:rPr>
          <w:sz w:val="20"/>
          <w:szCs w:val="20"/>
        </w:rPr>
        <w:t xml:space="preserve"> graduate students. </w:t>
      </w:r>
    </w:p>
    <w:p w14:paraId="341A9734" w14:textId="1B642119" w:rsidR="009F172A" w:rsidRDefault="0F3F12EC" w:rsidP="5CF1EB6B">
      <w:pPr>
        <w:widowControl w:val="0"/>
        <w:spacing w:before="240" w:after="240" w:line="240" w:lineRule="auto"/>
        <w:rPr>
          <w:sz w:val="20"/>
          <w:szCs w:val="20"/>
        </w:rPr>
      </w:pPr>
      <w:r w:rsidRPr="5CF1EB6B">
        <w:rPr>
          <w:sz w:val="20"/>
          <w:szCs w:val="20"/>
        </w:rPr>
        <w:t xml:space="preserve">The role of power and privilege </w:t>
      </w:r>
      <w:r w:rsidR="00472B28" w:rsidRPr="5CF1EB6B">
        <w:rPr>
          <w:sz w:val="20"/>
          <w:szCs w:val="20"/>
        </w:rPr>
        <w:t>is a</w:t>
      </w:r>
      <w:r w:rsidRPr="5CF1EB6B">
        <w:rPr>
          <w:sz w:val="20"/>
          <w:szCs w:val="20"/>
        </w:rPr>
        <w:t xml:space="preserve"> key topic in any sexualized violence education material. Training content </w:t>
      </w:r>
      <w:r w:rsidR="00472B28" w:rsidRPr="5CF1EB6B">
        <w:rPr>
          <w:sz w:val="20"/>
          <w:szCs w:val="20"/>
        </w:rPr>
        <w:t>that addresses sexualized violence</w:t>
      </w:r>
      <w:r w:rsidRPr="5CF1EB6B">
        <w:rPr>
          <w:sz w:val="20"/>
          <w:szCs w:val="20"/>
        </w:rPr>
        <w:t xml:space="preserve"> in the graduate student population needs to provide </w:t>
      </w:r>
      <w:r w:rsidRPr="5CF1EB6B">
        <w:rPr>
          <w:sz w:val="20"/>
          <w:szCs w:val="20"/>
        </w:rPr>
        <w:lastRenderedPageBreak/>
        <w:t>comprehensive information on the power students</w:t>
      </w:r>
      <w:r w:rsidR="00472B28" w:rsidRPr="5CF1EB6B">
        <w:rPr>
          <w:sz w:val="20"/>
          <w:szCs w:val="20"/>
        </w:rPr>
        <w:t xml:space="preserve">, staff, </w:t>
      </w:r>
      <w:r w:rsidRPr="5CF1EB6B">
        <w:rPr>
          <w:sz w:val="20"/>
          <w:szCs w:val="20"/>
        </w:rPr>
        <w:t xml:space="preserve">and faculty hold and are subjected to. Significant focus should be </w:t>
      </w:r>
      <w:r w:rsidR="000F6712" w:rsidRPr="5CF1EB6B">
        <w:rPr>
          <w:sz w:val="20"/>
          <w:szCs w:val="20"/>
        </w:rPr>
        <w:t>on</w:t>
      </w:r>
      <w:r w:rsidRPr="5CF1EB6B">
        <w:rPr>
          <w:sz w:val="20"/>
          <w:szCs w:val="20"/>
        </w:rPr>
        <w:t xml:space="preserve"> understanding how power and roles </w:t>
      </w:r>
      <w:r w:rsidR="00472B28" w:rsidRPr="5CF1EB6B">
        <w:rPr>
          <w:sz w:val="20"/>
          <w:szCs w:val="20"/>
        </w:rPr>
        <w:t xml:space="preserve">in </w:t>
      </w:r>
      <w:r w:rsidRPr="5CF1EB6B">
        <w:rPr>
          <w:sz w:val="20"/>
          <w:szCs w:val="20"/>
        </w:rPr>
        <w:t xml:space="preserve">the post-secondary hierarchy facilitate opportunities for sexualized violence </w:t>
      </w:r>
      <w:r w:rsidR="00472B28" w:rsidRPr="5CF1EB6B">
        <w:rPr>
          <w:sz w:val="20"/>
          <w:szCs w:val="20"/>
        </w:rPr>
        <w:t>and</w:t>
      </w:r>
      <w:r w:rsidRPr="5CF1EB6B">
        <w:rPr>
          <w:sz w:val="20"/>
          <w:szCs w:val="20"/>
        </w:rPr>
        <w:t xml:space="preserve"> how these structures impact survivors' decisions to report, receive accommodations, and complete their educational programs. </w:t>
      </w:r>
    </w:p>
    <w:p w14:paraId="7936E240" w14:textId="20FAFA5E" w:rsidR="009F172A" w:rsidRDefault="0F3F12EC" w:rsidP="5CF1EB6B">
      <w:pPr>
        <w:widowControl w:val="0"/>
        <w:spacing w:before="240" w:after="240" w:line="240" w:lineRule="auto"/>
        <w:rPr>
          <w:sz w:val="20"/>
          <w:szCs w:val="20"/>
          <w:highlight w:val="white"/>
        </w:rPr>
      </w:pPr>
      <w:r w:rsidRPr="5CF1EB6B">
        <w:rPr>
          <w:sz w:val="20"/>
          <w:szCs w:val="20"/>
        </w:rPr>
        <w:t xml:space="preserve">The possibility of interpersonal relationships between graduate students, instructors, staff, and undergrad students should be addressed in </w:t>
      </w:r>
      <w:r w:rsidR="00472B28" w:rsidRPr="5CF1EB6B">
        <w:rPr>
          <w:sz w:val="20"/>
          <w:szCs w:val="20"/>
        </w:rPr>
        <w:t xml:space="preserve">sexualized violence </w:t>
      </w:r>
      <w:r w:rsidRPr="5CF1EB6B">
        <w:rPr>
          <w:sz w:val="20"/>
          <w:szCs w:val="20"/>
        </w:rPr>
        <w:t>trainings</w:t>
      </w:r>
      <w:r w:rsidR="00472B28" w:rsidRPr="5CF1EB6B">
        <w:rPr>
          <w:sz w:val="20"/>
          <w:szCs w:val="20"/>
        </w:rPr>
        <w:t xml:space="preserve">. Also important is a </w:t>
      </w:r>
      <w:r w:rsidRPr="5CF1EB6B">
        <w:rPr>
          <w:sz w:val="20"/>
          <w:szCs w:val="20"/>
        </w:rPr>
        <w:t>discussion on appropriate boundaries for relationships</w:t>
      </w:r>
      <w:r w:rsidR="00472B28" w:rsidRPr="5CF1EB6B">
        <w:rPr>
          <w:sz w:val="20"/>
          <w:szCs w:val="20"/>
        </w:rPr>
        <w:t>,</w:t>
      </w:r>
      <w:r w:rsidRPr="5CF1EB6B">
        <w:rPr>
          <w:sz w:val="20"/>
          <w:szCs w:val="20"/>
        </w:rPr>
        <w:t xml:space="preserve"> highlighted through practice scenarios. An intersectional approach </w:t>
      </w:r>
      <w:r w:rsidR="00472B28" w:rsidRPr="5CF1EB6B">
        <w:rPr>
          <w:sz w:val="20"/>
          <w:szCs w:val="20"/>
        </w:rPr>
        <w:t xml:space="preserve">is needed </w:t>
      </w:r>
      <w:r w:rsidRPr="5CF1EB6B">
        <w:rPr>
          <w:sz w:val="20"/>
          <w:szCs w:val="20"/>
        </w:rPr>
        <w:t xml:space="preserve">that considers not only personal social locations but also the power </w:t>
      </w:r>
      <w:r w:rsidR="00472B28" w:rsidRPr="5CF1EB6B">
        <w:rPr>
          <w:sz w:val="20"/>
          <w:szCs w:val="20"/>
        </w:rPr>
        <w:t xml:space="preserve">involved in </w:t>
      </w:r>
      <w:r w:rsidR="00DC458B" w:rsidRPr="5CF1EB6B">
        <w:rPr>
          <w:sz w:val="20"/>
          <w:szCs w:val="20"/>
        </w:rPr>
        <w:t>graduate students’</w:t>
      </w:r>
      <w:r w:rsidRPr="5CF1EB6B">
        <w:rPr>
          <w:sz w:val="20"/>
          <w:szCs w:val="20"/>
        </w:rPr>
        <w:t xml:space="preserve"> relationships </w:t>
      </w:r>
      <w:r w:rsidR="00DC458B" w:rsidRPr="5CF1EB6B">
        <w:rPr>
          <w:sz w:val="20"/>
          <w:szCs w:val="20"/>
        </w:rPr>
        <w:t>with staff, faculty, and other students</w:t>
      </w:r>
      <w:r w:rsidRPr="5CF1EB6B">
        <w:rPr>
          <w:sz w:val="20"/>
          <w:szCs w:val="20"/>
        </w:rPr>
        <w:t xml:space="preserve">. Graduate students may be both in positions of power over undergraduate students they teach or mentor while simultaneously being deeply connected with faculty supervisors who hold immense power </w:t>
      </w:r>
      <w:r w:rsidR="002D2B48" w:rsidRPr="5CF1EB6B">
        <w:rPr>
          <w:sz w:val="20"/>
          <w:szCs w:val="20"/>
        </w:rPr>
        <w:t xml:space="preserve">over them </w:t>
      </w:r>
      <w:r w:rsidRPr="5CF1EB6B">
        <w:rPr>
          <w:sz w:val="20"/>
          <w:szCs w:val="20"/>
        </w:rPr>
        <w:t xml:space="preserve">(often institutionally and culturally supported). </w:t>
      </w:r>
    </w:p>
    <w:p w14:paraId="54C98473" w14:textId="29EEB55A" w:rsidR="009F172A" w:rsidRDefault="0F3F12EC" w:rsidP="5CF1EB6B">
      <w:pPr>
        <w:widowControl w:val="0"/>
        <w:spacing w:before="240" w:after="240" w:line="240" w:lineRule="auto"/>
        <w:rPr>
          <w:sz w:val="20"/>
          <w:szCs w:val="20"/>
        </w:rPr>
      </w:pPr>
      <w:r w:rsidRPr="5CF1EB6B">
        <w:rPr>
          <w:sz w:val="20"/>
          <w:szCs w:val="20"/>
        </w:rPr>
        <w:t xml:space="preserve">While a single training or series of trainings is insufficient to address the deeply systemic nature of </w:t>
      </w:r>
      <w:r w:rsidR="002D2B48" w:rsidRPr="5CF1EB6B">
        <w:rPr>
          <w:sz w:val="20"/>
          <w:szCs w:val="20"/>
        </w:rPr>
        <w:t xml:space="preserve">sexualized violence </w:t>
      </w:r>
      <w:r w:rsidRPr="5CF1EB6B">
        <w:rPr>
          <w:sz w:val="20"/>
          <w:szCs w:val="20"/>
        </w:rPr>
        <w:t xml:space="preserve">in post-secondary, </w:t>
      </w:r>
      <w:r w:rsidR="002D2B48" w:rsidRPr="5CF1EB6B">
        <w:rPr>
          <w:sz w:val="20"/>
          <w:szCs w:val="20"/>
        </w:rPr>
        <w:t xml:space="preserve">content </w:t>
      </w:r>
      <w:r w:rsidRPr="5CF1EB6B">
        <w:rPr>
          <w:sz w:val="20"/>
          <w:szCs w:val="20"/>
        </w:rPr>
        <w:t xml:space="preserve">that discusses what institutions can do should be included. </w:t>
      </w:r>
      <w:r w:rsidR="002D2B48" w:rsidRPr="5CF1EB6B">
        <w:rPr>
          <w:sz w:val="20"/>
          <w:szCs w:val="20"/>
        </w:rPr>
        <w:t xml:space="preserve">Post-secondary institutions </w:t>
      </w:r>
      <w:r w:rsidRPr="5CF1EB6B">
        <w:rPr>
          <w:sz w:val="20"/>
          <w:szCs w:val="20"/>
        </w:rPr>
        <w:t xml:space="preserve">can show their support for preventing </w:t>
      </w:r>
      <w:r w:rsidR="002D2B48" w:rsidRPr="5CF1EB6B">
        <w:rPr>
          <w:sz w:val="20"/>
          <w:szCs w:val="20"/>
        </w:rPr>
        <w:t xml:space="preserve">sexualized violence </w:t>
      </w:r>
      <w:r w:rsidRPr="5CF1EB6B">
        <w:rPr>
          <w:sz w:val="20"/>
          <w:szCs w:val="20"/>
        </w:rPr>
        <w:t>by providing resources for developing materials, training facilitators, promoting awareness through marketing campaigns, and ensuring new and existing staff receive comprehensive training. To illuminate a historical culture of predatory behavio</w:t>
      </w:r>
      <w:r w:rsidR="002D2B48" w:rsidRPr="5CF1EB6B">
        <w:rPr>
          <w:sz w:val="20"/>
          <w:szCs w:val="20"/>
        </w:rPr>
        <w:t>u</w:t>
      </w:r>
      <w:r w:rsidRPr="5CF1EB6B">
        <w:rPr>
          <w:sz w:val="20"/>
          <w:szCs w:val="20"/>
        </w:rPr>
        <w:t>r in post-secondary, examples of previously tolerated behavio</w:t>
      </w:r>
      <w:r w:rsidR="002D2B48" w:rsidRPr="5CF1EB6B">
        <w:rPr>
          <w:sz w:val="20"/>
          <w:szCs w:val="20"/>
        </w:rPr>
        <w:t>u</w:t>
      </w:r>
      <w:r w:rsidRPr="5CF1EB6B">
        <w:rPr>
          <w:sz w:val="20"/>
          <w:szCs w:val="20"/>
        </w:rPr>
        <w:t>rs can be included (</w:t>
      </w:r>
      <w:r w:rsidRPr="5CF1EB6B">
        <w:rPr>
          <w:sz w:val="20"/>
          <w:szCs w:val="20"/>
          <w:highlight w:val="white"/>
        </w:rPr>
        <w:t xml:space="preserve">Students for Consent Culture Canada, 2021). </w:t>
      </w:r>
    </w:p>
    <w:p w14:paraId="217BE395" w14:textId="7F336EC9" w:rsidR="009F172A" w:rsidRDefault="0F3F12EC" w:rsidP="5CF1EB6B">
      <w:pPr>
        <w:widowControl w:val="0"/>
        <w:spacing w:before="240" w:after="240" w:line="240" w:lineRule="auto"/>
        <w:rPr>
          <w:sz w:val="20"/>
          <w:szCs w:val="20"/>
        </w:rPr>
      </w:pPr>
      <w:r w:rsidRPr="5CF1EB6B">
        <w:rPr>
          <w:sz w:val="20"/>
          <w:szCs w:val="20"/>
        </w:rPr>
        <w:t xml:space="preserve">Trainings for staff and students need to </w:t>
      </w:r>
      <w:r w:rsidR="002D2B48" w:rsidRPr="5CF1EB6B">
        <w:rPr>
          <w:sz w:val="20"/>
          <w:szCs w:val="20"/>
        </w:rPr>
        <w:t>include</w:t>
      </w:r>
      <w:r w:rsidRPr="5CF1EB6B">
        <w:rPr>
          <w:sz w:val="20"/>
          <w:szCs w:val="20"/>
        </w:rPr>
        <w:t xml:space="preserve"> contextual elements specific to graduate students</w:t>
      </w:r>
      <w:r w:rsidRPr="5CF1EB6B">
        <w:rPr>
          <w:sz w:val="20"/>
          <w:szCs w:val="20"/>
          <w:highlight w:val="white"/>
        </w:rPr>
        <w:t>.</w:t>
      </w:r>
      <w:r w:rsidRPr="5CF1EB6B">
        <w:rPr>
          <w:sz w:val="20"/>
          <w:szCs w:val="20"/>
        </w:rPr>
        <w:t xml:space="preserve"> Focus should be given to graduate students</w:t>
      </w:r>
      <w:r w:rsidR="002D2B48" w:rsidRPr="5CF1EB6B">
        <w:rPr>
          <w:sz w:val="20"/>
          <w:szCs w:val="20"/>
        </w:rPr>
        <w:t>’</w:t>
      </w:r>
      <w:r w:rsidRPr="5CF1EB6B">
        <w:rPr>
          <w:sz w:val="20"/>
          <w:szCs w:val="20"/>
        </w:rPr>
        <w:t xml:space="preserve"> </w:t>
      </w:r>
      <w:r w:rsidR="002D2B48" w:rsidRPr="5CF1EB6B">
        <w:rPr>
          <w:sz w:val="20"/>
          <w:szCs w:val="20"/>
        </w:rPr>
        <w:t>multiple roles</w:t>
      </w:r>
      <w:r w:rsidRPr="5CF1EB6B">
        <w:rPr>
          <w:sz w:val="20"/>
          <w:szCs w:val="20"/>
        </w:rPr>
        <w:t xml:space="preserve"> (i.e., student and employee), ensuring they understand the nuances of appropriate boundaries in each. For example, training </w:t>
      </w:r>
      <w:r w:rsidR="002D2B48" w:rsidRPr="5CF1EB6B">
        <w:rPr>
          <w:sz w:val="20"/>
          <w:szCs w:val="20"/>
        </w:rPr>
        <w:t xml:space="preserve">scenarios </w:t>
      </w:r>
      <w:r w:rsidRPr="5CF1EB6B">
        <w:rPr>
          <w:sz w:val="20"/>
          <w:szCs w:val="20"/>
        </w:rPr>
        <w:t>should be situations graduate students and instructors are likely to come across (e.g., nonconsensual touch by a supervisor in a</w:t>
      </w:r>
      <w:r w:rsidR="002D2B48" w:rsidRPr="5CF1EB6B">
        <w:rPr>
          <w:sz w:val="20"/>
          <w:szCs w:val="20"/>
        </w:rPr>
        <w:t xml:space="preserve"> </w:t>
      </w:r>
      <w:r w:rsidRPr="5CF1EB6B">
        <w:rPr>
          <w:sz w:val="20"/>
          <w:szCs w:val="20"/>
        </w:rPr>
        <w:t xml:space="preserve">lab or being asked out for drinks by an undergraduate student you teach). As has been the case with the development of previous training resources (e.g., Starting a Conversation on Mental Health), students should be included in the creation of practice scenarios to ensure authentic narratives grounded in realistic graduate student experiences. </w:t>
      </w:r>
    </w:p>
    <w:p w14:paraId="1A653B3A" w14:textId="068E467A" w:rsidR="009F172A" w:rsidRDefault="0F3F12EC" w:rsidP="5CF1EB6B">
      <w:pPr>
        <w:widowControl w:val="0"/>
        <w:spacing w:before="240" w:after="240" w:line="240" w:lineRule="auto"/>
        <w:rPr>
          <w:highlight w:val="white"/>
        </w:rPr>
      </w:pPr>
      <w:r w:rsidRPr="5CF1EB6B">
        <w:rPr>
          <w:sz w:val="20"/>
          <w:szCs w:val="20"/>
        </w:rPr>
        <w:t xml:space="preserve">Several post-secondary institutions have existing </w:t>
      </w:r>
      <w:r w:rsidR="002D2B48" w:rsidRPr="5CF1EB6B">
        <w:rPr>
          <w:sz w:val="20"/>
          <w:szCs w:val="20"/>
        </w:rPr>
        <w:t xml:space="preserve">sexualized violence </w:t>
      </w:r>
      <w:r w:rsidRPr="5CF1EB6B">
        <w:rPr>
          <w:sz w:val="20"/>
          <w:szCs w:val="20"/>
        </w:rPr>
        <w:t>trainings for graduate students (SFU, UVic, and UBC</w:t>
      </w:r>
      <w:r w:rsidR="002D2B48" w:rsidRPr="5CF1EB6B">
        <w:rPr>
          <w:sz w:val="20"/>
          <w:szCs w:val="20"/>
        </w:rPr>
        <w:t xml:space="preserve"> </w:t>
      </w:r>
      <w:r w:rsidRPr="5CF1EB6B">
        <w:rPr>
          <w:sz w:val="20"/>
          <w:szCs w:val="20"/>
        </w:rPr>
        <w:t>O</w:t>
      </w:r>
      <w:r w:rsidR="002D2B48" w:rsidRPr="5CF1EB6B">
        <w:rPr>
          <w:sz w:val="20"/>
          <w:szCs w:val="20"/>
        </w:rPr>
        <w:t>kanag</w:t>
      </w:r>
      <w:r w:rsidR="000F6712" w:rsidRPr="5CF1EB6B">
        <w:rPr>
          <w:sz w:val="20"/>
          <w:szCs w:val="20"/>
        </w:rPr>
        <w:t>an</w:t>
      </w:r>
      <w:r w:rsidRPr="5CF1EB6B">
        <w:rPr>
          <w:sz w:val="20"/>
          <w:szCs w:val="20"/>
        </w:rPr>
        <w:t>) that are worthy of deeper exploration. SFU’s Professional Boundaries for TAs</w:t>
      </w:r>
      <w:r w:rsidRPr="5CF1EB6B">
        <w:rPr>
          <w:i/>
          <w:iCs/>
          <w:sz w:val="20"/>
          <w:szCs w:val="20"/>
        </w:rPr>
        <w:t xml:space="preserve"> </w:t>
      </w:r>
      <w:r w:rsidRPr="5CF1EB6B">
        <w:rPr>
          <w:sz w:val="20"/>
          <w:szCs w:val="20"/>
        </w:rPr>
        <w:t>and UVic’s Social and Professional Competency Training</w:t>
      </w:r>
      <w:r w:rsidRPr="5CF1EB6B">
        <w:rPr>
          <w:i/>
          <w:iCs/>
          <w:sz w:val="20"/>
          <w:szCs w:val="20"/>
        </w:rPr>
        <w:t xml:space="preserve"> </w:t>
      </w:r>
      <w:r w:rsidRPr="5CF1EB6B">
        <w:rPr>
          <w:sz w:val="20"/>
          <w:szCs w:val="20"/>
        </w:rPr>
        <w:t>appear well aligned with the Intersectional Sexualized Violence Advisory Group’s principles</w:t>
      </w:r>
      <w:r w:rsidR="002D2B48" w:rsidRPr="5CF1EB6B">
        <w:rPr>
          <w:sz w:val="20"/>
          <w:szCs w:val="20"/>
        </w:rPr>
        <w:t>,</w:t>
      </w:r>
      <w:r w:rsidRPr="5CF1EB6B">
        <w:rPr>
          <w:sz w:val="20"/>
          <w:szCs w:val="20"/>
        </w:rPr>
        <w:t xml:space="preserve"> as they include intersectionality, power analysis, trauma-informed approaches, etc. It’s worth noting the UVic training covers several aspects of </w:t>
      </w:r>
      <w:r w:rsidR="002D2B48" w:rsidRPr="5CF1EB6B">
        <w:rPr>
          <w:sz w:val="20"/>
          <w:szCs w:val="20"/>
        </w:rPr>
        <w:t xml:space="preserve">sexualized violence </w:t>
      </w:r>
      <w:r w:rsidRPr="5CF1EB6B">
        <w:rPr>
          <w:sz w:val="20"/>
          <w:szCs w:val="20"/>
        </w:rPr>
        <w:t>prevention and response</w:t>
      </w:r>
      <w:r w:rsidR="002D2B48" w:rsidRPr="5CF1EB6B">
        <w:rPr>
          <w:sz w:val="20"/>
          <w:szCs w:val="20"/>
        </w:rPr>
        <w:t>,</w:t>
      </w:r>
      <w:r w:rsidRPr="5CF1EB6B">
        <w:rPr>
          <w:sz w:val="20"/>
          <w:szCs w:val="20"/>
        </w:rPr>
        <w:t xml:space="preserve"> such as bystander intervention and responding to a disclosure. </w:t>
      </w:r>
    </w:p>
    <w:p w14:paraId="4503F8E4" w14:textId="51290293" w:rsidR="009F172A" w:rsidRDefault="0F3F12EC" w:rsidP="5CF1EB6B">
      <w:pPr>
        <w:widowControl w:val="0"/>
        <w:spacing w:before="240" w:after="240" w:line="240" w:lineRule="auto"/>
        <w:rPr>
          <w:sz w:val="20"/>
          <w:szCs w:val="20"/>
        </w:rPr>
      </w:pPr>
      <w:r w:rsidRPr="5CF1EB6B">
        <w:rPr>
          <w:sz w:val="20"/>
          <w:szCs w:val="20"/>
          <w:highlight w:val="white"/>
        </w:rPr>
        <w:t xml:space="preserve">Navigating Power Dynamics and Boundaries as a Graduate Student by Possibility Seeds also provides a promising approach to graduate student training. This workshop’s focus on </w:t>
      </w:r>
      <w:r w:rsidR="002D2B48" w:rsidRPr="5CF1EB6B">
        <w:rPr>
          <w:sz w:val="20"/>
          <w:szCs w:val="20"/>
          <w:highlight w:val="white"/>
        </w:rPr>
        <w:t xml:space="preserve">the </w:t>
      </w:r>
      <w:r w:rsidRPr="5CF1EB6B">
        <w:rPr>
          <w:sz w:val="20"/>
          <w:szCs w:val="20"/>
          <w:highlight w:val="white"/>
        </w:rPr>
        <w:t xml:space="preserve">power dynamics </w:t>
      </w:r>
      <w:r w:rsidR="002D2B48" w:rsidRPr="5CF1EB6B">
        <w:rPr>
          <w:sz w:val="20"/>
          <w:szCs w:val="20"/>
          <w:highlight w:val="white"/>
        </w:rPr>
        <w:t xml:space="preserve">of </w:t>
      </w:r>
      <w:r w:rsidRPr="5CF1EB6B">
        <w:rPr>
          <w:sz w:val="20"/>
          <w:szCs w:val="20"/>
          <w:highlight w:val="white"/>
        </w:rPr>
        <w:t>various institutional roles is a notable strength</w:t>
      </w:r>
      <w:r w:rsidR="002D2B48" w:rsidRPr="5CF1EB6B">
        <w:rPr>
          <w:sz w:val="20"/>
          <w:szCs w:val="20"/>
          <w:highlight w:val="white"/>
        </w:rPr>
        <w:t xml:space="preserve">, but </w:t>
      </w:r>
      <w:r w:rsidRPr="5CF1EB6B">
        <w:rPr>
          <w:sz w:val="20"/>
          <w:szCs w:val="20"/>
          <w:highlight w:val="white"/>
        </w:rPr>
        <w:t>it lacks the more comprehensive approach of the UVic training.</w:t>
      </w:r>
    </w:p>
    <w:p w14:paraId="4EFF5DCD" w14:textId="1EB99FEC" w:rsidR="009F172A" w:rsidRDefault="0F3F12EC" w:rsidP="5CF1EB6B">
      <w:pPr>
        <w:widowControl w:val="0"/>
        <w:spacing w:before="240" w:after="240" w:line="240" w:lineRule="auto"/>
        <w:rPr>
          <w:sz w:val="20"/>
          <w:szCs w:val="20"/>
        </w:rPr>
      </w:pPr>
      <w:r w:rsidRPr="5CF1EB6B">
        <w:rPr>
          <w:sz w:val="20"/>
          <w:szCs w:val="20"/>
        </w:rPr>
        <w:t xml:space="preserve">Fewer institutions provided information on </w:t>
      </w:r>
      <w:r w:rsidR="002D2B48" w:rsidRPr="5CF1EB6B">
        <w:rPr>
          <w:sz w:val="20"/>
          <w:szCs w:val="20"/>
        </w:rPr>
        <w:t xml:space="preserve">sexualized violence </w:t>
      </w:r>
      <w:r w:rsidRPr="5CF1EB6B">
        <w:rPr>
          <w:sz w:val="20"/>
          <w:szCs w:val="20"/>
        </w:rPr>
        <w:t xml:space="preserve">trainings that target faculty and staff who engage with graduate students. At the time of </w:t>
      </w:r>
      <w:r w:rsidR="002D2B48" w:rsidRPr="5CF1EB6B">
        <w:rPr>
          <w:sz w:val="20"/>
          <w:szCs w:val="20"/>
        </w:rPr>
        <w:t>the</w:t>
      </w:r>
      <w:r w:rsidRPr="5CF1EB6B">
        <w:rPr>
          <w:sz w:val="20"/>
          <w:szCs w:val="20"/>
        </w:rPr>
        <w:t xml:space="preserve"> environmental scan, UVic’s Power, Privilege and Accountability training for leaders, supervisors, and administrators </w:t>
      </w:r>
      <w:r w:rsidR="002D2B48" w:rsidRPr="5CF1EB6B">
        <w:rPr>
          <w:sz w:val="20"/>
          <w:szCs w:val="20"/>
        </w:rPr>
        <w:t xml:space="preserve">offered </w:t>
      </w:r>
      <w:r w:rsidRPr="5CF1EB6B">
        <w:rPr>
          <w:sz w:val="20"/>
          <w:szCs w:val="20"/>
        </w:rPr>
        <w:t>a promising framework for reference or adaptation. UBC</w:t>
      </w:r>
      <w:r w:rsidR="002D2B48" w:rsidRPr="5CF1EB6B">
        <w:rPr>
          <w:sz w:val="20"/>
          <w:szCs w:val="20"/>
        </w:rPr>
        <w:t xml:space="preserve"> </w:t>
      </w:r>
      <w:r w:rsidRPr="5CF1EB6B">
        <w:rPr>
          <w:sz w:val="20"/>
          <w:szCs w:val="20"/>
        </w:rPr>
        <w:t>O</w:t>
      </w:r>
      <w:r w:rsidR="002D2B48" w:rsidRPr="5CF1EB6B">
        <w:rPr>
          <w:sz w:val="20"/>
          <w:szCs w:val="20"/>
        </w:rPr>
        <w:t>kanagan</w:t>
      </w:r>
      <w:r w:rsidRPr="5CF1EB6B">
        <w:rPr>
          <w:sz w:val="20"/>
          <w:szCs w:val="20"/>
        </w:rPr>
        <w:t xml:space="preserve"> is </w:t>
      </w:r>
      <w:r w:rsidR="002D2B48" w:rsidRPr="5CF1EB6B">
        <w:rPr>
          <w:sz w:val="20"/>
          <w:szCs w:val="20"/>
        </w:rPr>
        <w:t>developing</w:t>
      </w:r>
      <w:r w:rsidRPr="5CF1EB6B">
        <w:rPr>
          <w:sz w:val="20"/>
          <w:szCs w:val="20"/>
        </w:rPr>
        <w:t xml:space="preserve"> a training </w:t>
      </w:r>
      <w:r w:rsidR="002D2B48" w:rsidRPr="5CF1EB6B">
        <w:rPr>
          <w:sz w:val="20"/>
          <w:szCs w:val="20"/>
        </w:rPr>
        <w:t xml:space="preserve">for </w:t>
      </w:r>
      <w:r w:rsidRPr="5CF1EB6B">
        <w:rPr>
          <w:sz w:val="20"/>
          <w:szCs w:val="20"/>
        </w:rPr>
        <w:t>supervisors that includes content on boundaries, inappropriate demands, how to socialize, and sexism in the classroom.</w:t>
      </w:r>
    </w:p>
    <w:p w14:paraId="122FCC52" w14:textId="26484ACB" w:rsidR="009F172A" w:rsidRDefault="7486B31D" w:rsidP="5CF1EB6B">
      <w:pPr>
        <w:pStyle w:val="Heading3"/>
        <w:keepNext w:val="0"/>
        <w:keepLines w:val="0"/>
        <w:widowControl w:val="0"/>
        <w:rPr>
          <w:sz w:val="20"/>
          <w:szCs w:val="20"/>
        </w:rPr>
      </w:pPr>
      <w:bookmarkStart w:id="16" w:name="_Toc1788657698"/>
      <w:r>
        <w:t>Scaffolded Approach</w:t>
      </w:r>
      <w:bookmarkEnd w:id="16"/>
      <w:r>
        <w:t xml:space="preserve"> </w:t>
      </w:r>
    </w:p>
    <w:p w14:paraId="4EBE331D" w14:textId="1F5DF5AA" w:rsidR="009F172A" w:rsidRDefault="0F3F12EC" w:rsidP="7FA697DF">
      <w:pPr>
        <w:widowControl w:val="0"/>
        <w:spacing w:before="240" w:after="240" w:line="240" w:lineRule="auto"/>
        <w:rPr>
          <w:sz w:val="20"/>
          <w:szCs w:val="20"/>
        </w:rPr>
      </w:pPr>
      <w:r w:rsidRPr="7FA697DF">
        <w:rPr>
          <w:sz w:val="20"/>
          <w:szCs w:val="20"/>
        </w:rPr>
        <w:t xml:space="preserve">There are advantages to delivering asynchronous, online, and in-person trainings. Several </w:t>
      </w:r>
      <w:r w:rsidR="000F6712" w:rsidRPr="7FA697DF">
        <w:rPr>
          <w:sz w:val="20"/>
          <w:szCs w:val="20"/>
        </w:rPr>
        <w:t xml:space="preserve">interviewees </w:t>
      </w:r>
      <w:r w:rsidRPr="7FA697DF">
        <w:rPr>
          <w:sz w:val="20"/>
          <w:szCs w:val="20"/>
        </w:rPr>
        <w:t xml:space="preserve">spoke to the advantages of a scaffolded approach </w:t>
      </w:r>
      <w:r w:rsidR="00115D47" w:rsidRPr="7FA697DF">
        <w:rPr>
          <w:sz w:val="20"/>
          <w:szCs w:val="20"/>
        </w:rPr>
        <w:t>that uses</w:t>
      </w:r>
      <w:r w:rsidRPr="7FA697DF">
        <w:rPr>
          <w:sz w:val="20"/>
          <w:szCs w:val="20"/>
        </w:rPr>
        <w:t xml:space="preserve"> diverse delivery formats. </w:t>
      </w:r>
    </w:p>
    <w:p w14:paraId="39CF2830" w14:textId="056E65FC" w:rsidR="009F172A" w:rsidRDefault="0F3F12EC" w:rsidP="5CF1EB6B">
      <w:pPr>
        <w:widowControl w:val="0"/>
        <w:spacing w:before="240" w:after="240" w:line="240" w:lineRule="auto"/>
        <w:rPr>
          <w:sz w:val="20"/>
          <w:szCs w:val="20"/>
        </w:rPr>
      </w:pPr>
      <w:r w:rsidRPr="5CF1EB6B">
        <w:rPr>
          <w:sz w:val="20"/>
          <w:szCs w:val="20"/>
        </w:rPr>
        <w:lastRenderedPageBreak/>
        <w:t xml:space="preserve">Delivering </w:t>
      </w:r>
      <w:r w:rsidR="00115D47" w:rsidRPr="5CF1EB6B">
        <w:rPr>
          <w:sz w:val="20"/>
          <w:szCs w:val="20"/>
        </w:rPr>
        <w:t>sexualized violence</w:t>
      </w:r>
      <w:r w:rsidRPr="5CF1EB6B">
        <w:rPr>
          <w:sz w:val="20"/>
          <w:szCs w:val="20"/>
        </w:rPr>
        <w:t xml:space="preserve"> education with a scaffolded approach could reach large numbers of graduate students </w:t>
      </w:r>
      <w:r w:rsidR="00115D47" w:rsidRPr="5CF1EB6B">
        <w:rPr>
          <w:sz w:val="20"/>
          <w:szCs w:val="20"/>
        </w:rPr>
        <w:t xml:space="preserve">and </w:t>
      </w:r>
      <w:r w:rsidRPr="5CF1EB6B">
        <w:rPr>
          <w:sz w:val="20"/>
          <w:szCs w:val="20"/>
        </w:rPr>
        <w:t xml:space="preserve">capitalize on the strengths of each delivery modality. An asynchronous training could be offered to large groups of students as part of an orientation process. New and existing employees could be exposed to asynchronous trainings through an onboarding process. Asynchronous trainings would offer increased accessibility and </w:t>
      </w:r>
      <w:r w:rsidR="00115D47" w:rsidRPr="5CF1EB6B">
        <w:rPr>
          <w:sz w:val="20"/>
          <w:szCs w:val="20"/>
        </w:rPr>
        <w:t xml:space="preserve">use </w:t>
      </w:r>
      <w:r w:rsidRPr="5CF1EB6B">
        <w:rPr>
          <w:sz w:val="20"/>
          <w:szCs w:val="20"/>
        </w:rPr>
        <w:t>minimal resources following an initial investment and could be adapted to fit specific demographic groups.</w:t>
      </w:r>
    </w:p>
    <w:p w14:paraId="6E14870E" w14:textId="4E1A13FC" w:rsidR="009F172A" w:rsidRDefault="0F3F12EC" w:rsidP="5CF1EB6B">
      <w:pPr>
        <w:widowControl w:val="0"/>
        <w:spacing w:before="240" w:after="240" w:line="240" w:lineRule="auto"/>
        <w:rPr>
          <w:sz w:val="20"/>
          <w:szCs w:val="20"/>
        </w:rPr>
      </w:pPr>
      <w:r w:rsidRPr="5CF1EB6B">
        <w:rPr>
          <w:sz w:val="20"/>
          <w:szCs w:val="20"/>
        </w:rPr>
        <w:t>In-person training requires resources such as skilled facilitators, classroom space</w:t>
      </w:r>
      <w:r w:rsidR="00115D47" w:rsidRPr="5CF1EB6B">
        <w:rPr>
          <w:sz w:val="20"/>
          <w:szCs w:val="20"/>
        </w:rPr>
        <w:t>,</w:t>
      </w:r>
      <w:r w:rsidRPr="5CF1EB6B">
        <w:rPr>
          <w:sz w:val="20"/>
          <w:szCs w:val="20"/>
        </w:rPr>
        <w:t xml:space="preserve"> and time. However, human</w:t>
      </w:r>
      <w:r w:rsidR="00115D47" w:rsidRPr="5CF1EB6B">
        <w:rPr>
          <w:sz w:val="20"/>
          <w:szCs w:val="20"/>
        </w:rPr>
        <w:t>-</w:t>
      </w:r>
      <w:r w:rsidRPr="5CF1EB6B">
        <w:rPr>
          <w:sz w:val="20"/>
          <w:szCs w:val="20"/>
        </w:rPr>
        <w:t xml:space="preserve">facilitated training offers greater flexibility in adapting content </w:t>
      </w:r>
      <w:r w:rsidR="00115D47" w:rsidRPr="5CF1EB6B">
        <w:rPr>
          <w:sz w:val="20"/>
          <w:szCs w:val="20"/>
        </w:rPr>
        <w:t>and</w:t>
      </w:r>
      <w:r w:rsidRPr="5CF1EB6B">
        <w:rPr>
          <w:sz w:val="20"/>
          <w:szCs w:val="20"/>
        </w:rPr>
        <w:t xml:space="preserve"> the advantages of relational-based facilitation. A facilitator can adapt content, tone</w:t>
      </w:r>
      <w:r w:rsidR="00115D47" w:rsidRPr="5CF1EB6B">
        <w:rPr>
          <w:sz w:val="20"/>
          <w:szCs w:val="20"/>
        </w:rPr>
        <w:t>,</w:t>
      </w:r>
      <w:r w:rsidRPr="5CF1EB6B">
        <w:rPr>
          <w:sz w:val="20"/>
          <w:szCs w:val="20"/>
        </w:rPr>
        <w:t xml:space="preserve"> and approach to best suit the participant demographic. In-person training provides </w:t>
      </w:r>
      <w:r w:rsidR="000F6712" w:rsidRPr="5CF1EB6B">
        <w:rPr>
          <w:sz w:val="20"/>
          <w:szCs w:val="20"/>
        </w:rPr>
        <w:t xml:space="preserve">an </w:t>
      </w:r>
      <w:r w:rsidRPr="5CF1EB6B">
        <w:rPr>
          <w:sz w:val="20"/>
          <w:szCs w:val="20"/>
        </w:rPr>
        <w:t>opportunity to engage with medium-size student groups (</w:t>
      </w:r>
      <w:r w:rsidR="00115D47" w:rsidRPr="5CF1EB6B">
        <w:rPr>
          <w:sz w:val="20"/>
          <w:szCs w:val="20"/>
        </w:rPr>
        <w:t>e.g.</w:t>
      </w:r>
      <w:r w:rsidRPr="5CF1EB6B">
        <w:rPr>
          <w:sz w:val="20"/>
          <w:szCs w:val="20"/>
        </w:rPr>
        <w:t xml:space="preserve">, up to 30 participants). </w:t>
      </w:r>
    </w:p>
    <w:p w14:paraId="4C11A5AA" w14:textId="5F2C6218" w:rsidR="009F172A" w:rsidRDefault="0F3F12EC" w:rsidP="5CF1EB6B">
      <w:pPr>
        <w:widowControl w:val="0"/>
        <w:spacing w:before="240" w:after="240" w:line="240" w:lineRule="auto"/>
        <w:rPr>
          <w:sz w:val="20"/>
          <w:szCs w:val="20"/>
        </w:rPr>
      </w:pPr>
      <w:r w:rsidRPr="5CF1EB6B">
        <w:rPr>
          <w:sz w:val="20"/>
          <w:szCs w:val="20"/>
        </w:rPr>
        <w:t xml:space="preserve">Discussion-based training with small student groups (e.g., athletes) provides the opportunity for a highly specialized and intimate exploration of issues. Facilitation by faculty or peers can be considered. </w:t>
      </w:r>
    </w:p>
    <w:p w14:paraId="52479646" w14:textId="6CFC5A42" w:rsidR="009F172A" w:rsidRDefault="0F3F12EC" w:rsidP="5CF1EB6B">
      <w:pPr>
        <w:widowControl w:val="0"/>
        <w:spacing w:before="240" w:after="240" w:line="240" w:lineRule="auto"/>
        <w:rPr>
          <w:sz w:val="20"/>
          <w:szCs w:val="20"/>
        </w:rPr>
      </w:pPr>
      <w:r w:rsidRPr="5CF1EB6B">
        <w:rPr>
          <w:sz w:val="20"/>
          <w:szCs w:val="20"/>
        </w:rPr>
        <w:t xml:space="preserve">By rolling out the three types of training with a scaffolded approach, post-secondary institutions can reach many community members while engaging in deeper and context-based discussions with particular groups of students and staff. This approach can also be incentivized by providing a co-curricular credit to student participants who complete a minimum number of training sessions. It must be acknowledged </w:t>
      </w:r>
      <w:r w:rsidR="00115D47" w:rsidRPr="5CF1EB6B">
        <w:rPr>
          <w:sz w:val="20"/>
          <w:szCs w:val="20"/>
        </w:rPr>
        <w:t xml:space="preserve">this </w:t>
      </w:r>
      <w:r w:rsidRPr="5CF1EB6B">
        <w:rPr>
          <w:sz w:val="20"/>
          <w:szCs w:val="20"/>
        </w:rPr>
        <w:t>approach require</w:t>
      </w:r>
      <w:r w:rsidR="00115D47" w:rsidRPr="5CF1EB6B">
        <w:rPr>
          <w:sz w:val="20"/>
          <w:szCs w:val="20"/>
        </w:rPr>
        <w:t>s</w:t>
      </w:r>
      <w:r w:rsidRPr="5CF1EB6B">
        <w:rPr>
          <w:sz w:val="20"/>
          <w:szCs w:val="20"/>
        </w:rPr>
        <w:t xml:space="preserve"> significant resources.  </w:t>
      </w:r>
    </w:p>
    <w:p w14:paraId="1EA97F8E" w14:textId="58E85942" w:rsidR="009F172A" w:rsidRDefault="7486B31D" w:rsidP="5CF1EB6B">
      <w:pPr>
        <w:pStyle w:val="Heading3"/>
        <w:keepNext w:val="0"/>
        <w:keepLines w:val="0"/>
        <w:widowControl w:val="0"/>
      </w:pPr>
      <w:bookmarkStart w:id="17" w:name="_Toc890010031"/>
      <w:r>
        <w:t>Content-Specific Modules for Existing Trainings</w:t>
      </w:r>
      <w:bookmarkEnd w:id="17"/>
    </w:p>
    <w:p w14:paraId="5162E2EE" w14:textId="7AF180A9" w:rsidR="009F172A" w:rsidRDefault="0F3F12EC" w:rsidP="5CF1EB6B">
      <w:pPr>
        <w:widowControl w:val="0"/>
        <w:spacing w:before="240" w:after="240" w:line="240" w:lineRule="auto"/>
        <w:rPr>
          <w:sz w:val="20"/>
          <w:szCs w:val="20"/>
        </w:rPr>
      </w:pPr>
      <w:r w:rsidRPr="5CF1EB6B">
        <w:rPr>
          <w:sz w:val="20"/>
          <w:szCs w:val="20"/>
        </w:rPr>
        <w:t>Creating content-specific modules</w:t>
      </w:r>
      <w:r w:rsidR="00115D47" w:rsidRPr="5CF1EB6B">
        <w:rPr>
          <w:sz w:val="20"/>
          <w:szCs w:val="20"/>
        </w:rPr>
        <w:t xml:space="preserve"> for graduate students</w:t>
      </w:r>
      <w:r w:rsidRPr="5CF1EB6B">
        <w:rPr>
          <w:sz w:val="20"/>
          <w:szCs w:val="20"/>
        </w:rPr>
        <w:t xml:space="preserve"> to be embedded </w:t>
      </w:r>
      <w:r w:rsidR="000F6712" w:rsidRPr="5CF1EB6B">
        <w:rPr>
          <w:sz w:val="20"/>
          <w:szCs w:val="20"/>
        </w:rPr>
        <w:t xml:space="preserve">in </w:t>
      </w:r>
      <w:r w:rsidRPr="5CF1EB6B">
        <w:rPr>
          <w:sz w:val="20"/>
          <w:szCs w:val="20"/>
        </w:rPr>
        <w:t xml:space="preserve">existing BCcampus </w:t>
      </w:r>
      <w:r w:rsidR="00115D47" w:rsidRPr="5CF1EB6B">
        <w:rPr>
          <w:sz w:val="20"/>
          <w:szCs w:val="20"/>
        </w:rPr>
        <w:t xml:space="preserve">sexualized violence </w:t>
      </w:r>
      <w:r w:rsidRPr="5CF1EB6B">
        <w:rPr>
          <w:sz w:val="20"/>
          <w:szCs w:val="20"/>
        </w:rPr>
        <w:t xml:space="preserve">training materials is also worth considering. </w:t>
      </w:r>
    </w:p>
    <w:p w14:paraId="0B8D7CF2" w14:textId="564281FA" w:rsidR="009F172A" w:rsidRDefault="0F3F12EC" w:rsidP="5CF1EB6B">
      <w:pPr>
        <w:widowControl w:val="0"/>
        <w:spacing w:before="240" w:after="240" w:line="240" w:lineRule="auto"/>
        <w:rPr>
          <w:sz w:val="20"/>
          <w:szCs w:val="20"/>
        </w:rPr>
      </w:pPr>
      <w:r w:rsidRPr="5CF1EB6B">
        <w:rPr>
          <w:sz w:val="20"/>
          <w:szCs w:val="20"/>
        </w:rPr>
        <w:t>Additional slides, scenarios</w:t>
      </w:r>
      <w:r w:rsidR="00115D47" w:rsidRPr="5CF1EB6B">
        <w:rPr>
          <w:sz w:val="20"/>
          <w:szCs w:val="20"/>
        </w:rPr>
        <w:t>,</w:t>
      </w:r>
      <w:r w:rsidRPr="5CF1EB6B">
        <w:rPr>
          <w:sz w:val="20"/>
          <w:szCs w:val="20"/>
        </w:rPr>
        <w:t xml:space="preserve"> and facilitator notes that cover graduate student issues (e.g., multiple roles, working in isolation, knowledge of appropriate resources, etc.) could be </w:t>
      </w:r>
      <w:r w:rsidR="00115D47" w:rsidRPr="5CF1EB6B">
        <w:rPr>
          <w:sz w:val="20"/>
          <w:szCs w:val="20"/>
        </w:rPr>
        <w:t>added to the</w:t>
      </w:r>
      <w:r w:rsidRPr="5CF1EB6B">
        <w:rPr>
          <w:sz w:val="20"/>
          <w:szCs w:val="20"/>
        </w:rPr>
        <w:t xml:space="preserve"> four existing synchronous training resources. Benefits to this approach include eliminating the need to recreate existing content.</w:t>
      </w:r>
    </w:p>
    <w:p w14:paraId="68660C62" w14:textId="7D745FAE" w:rsidR="009F172A" w:rsidRDefault="0F3F12EC" w:rsidP="5CF1EB6B">
      <w:pPr>
        <w:widowControl w:val="0"/>
        <w:spacing w:before="240" w:after="240" w:line="240" w:lineRule="auto"/>
        <w:rPr>
          <w:sz w:val="20"/>
          <w:szCs w:val="20"/>
        </w:rPr>
      </w:pPr>
      <w:r w:rsidRPr="5CF1EB6B">
        <w:rPr>
          <w:sz w:val="20"/>
          <w:szCs w:val="20"/>
        </w:rPr>
        <w:t xml:space="preserve">BCcampus and the Ministry of Post-Secondary Education and Future Skills sexualized violence training materials provide a theoretical foundation grounded in intersectionality, trauma-informed care, </w:t>
      </w:r>
      <w:r w:rsidR="00115D47" w:rsidRPr="5CF1EB6B">
        <w:rPr>
          <w:sz w:val="20"/>
          <w:szCs w:val="20"/>
        </w:rPr>
        <w:t xml:space="preserve">the influences of </w:t>
      </w:r>
      <w:r w:rsidRPr="5CF1EB6B">
        <w:rPr>
          <w:sz w:val="20"/>
          <w:szCs w:val="20"/>
        </w:rPr>
        <w:t>power and colonization, gender inclusivity</w:t>
      </w:r>
      <w:r w:rsidR="00115D47" w:rsidRPr="5CF1EB6B">
        <w:rPr>
          <w:sz w:val="20"/>
          <w:szCs w:val="20"/>
        </w:rPr>
        <w:t>,</w:t>
      </w:r>
      <w:r w:rsidRPr="5CF1EB6B">
        <w:rPr>
          <w:sz w:val="20"/>
          <w:szCs w:val="20"/>
        </w:rPr>
        <w:t xml:space="preserve"> and more. </w:t>
      </w:r>
      <w:r w:rsidR="00115D47" w:rsidRPr="5CF1EB6B">
        <w:rPr>
          <w:sz w:val="20"/>
          <w:szCs w:val="20"/>
        </w:rPr>
        <w:t>We identified c</w:t>
      </w:r>
      <w:r w:rsidRPr="5CF1EB6B">
        <w:rPr>
          <w:sz w:val="20"/>
          <w:szCs w:val="20"/>
        </w:rPr>
        <w:t>onsent, bystander intervention</w:t>
      </w:r>
      <w:r w:rsidR="00115D47" w:rsidRPr="5CF1EB6B">
        <w:rPr>
          <w:sz w:val="20"/>
          <w:szCs w:val="20"/>
        </w:rPr>
        <w:t>,</w:t>
      </w:r>
      <w:r w:rsidRPr="5CF1EB6B">
        <w:rPr>
          <w:sz w:val="20"/>
          <w:szCs w:val="20"/>
        </w:rPr>
        <w:t xml:space="preserve"> and responding to disclosures as topics in various graduate student trainings. </w:t>
      </w:r>
    </w:p>
    <w:p w14:paraId="7F1F4C27" w14:textId="5A7D5964" w:rsidR="009F172A" w:rsidRDefault="000C3967" w:rsidP="5CF1EB6B">
      <w:pPr>
        <w:widowControl w:val="0"/>
        <w:spacing w:before="240" w:after="240" w:line="240" w:lineRule="auto"/>
        <w:rPr>
          <w:sz w:val="20"/>
          <w:szCs w:val="20"/>
        </w:rPr>
      </w:pPr>
      <w:r w:rsidRPr="5CF1EB6B">
        <w:rPr>
          <w:sz w:val="20"/>
          <w:szCs w:val="20"/>
        </w:rPr>
        <w:t xml:space="preserve">Including additional content in the following areas would effectively customize the existing suite of trainings </w:t>
      </w:r>
      <w:r w:rsidR="00115D47" w:rsidRPr="5CF1EB6B">
        <w:rPr>
          <w:sz w:val="20"/>
          <w:szCs w:val="20"/>
        </w:rPr>
        <w:t xml:space="preserve">for </w:t>
      </w:r>
      <w:r w:rsidRPr="5CF1EB6B">
        <w:rPr>
          <w:sz w:val="20"/>
          <w:szCs w:val="20"/>
        </w:rPr>
        <w:t xml:space="preserve">graduate student and faculty populations: </w:t>
      </w:r>
    </w:p>
    <w:p w14:paraId="64412B36" w14:textId="174089E0" w:rsidR="009F172A" w:rsidRDefault="000C3967" w:rsidP="5CF1EB6B">
      <w:pPr>
        <w:pStyle w:val="ListParagraph"/>
        <w:widowControl w:val="0"/>
        <w:numPr>
          <w:ilvl w:val="0"/>
          <w:numId w:val="26"/>
        </w:numPr>
        <w:spacing w:before="240" w:after="240" w:line="240" w:lineRule="auto"/>
        <w:rPr>
          <w:sz w:val="20"/>
          <w:szCs w:val="20"/>
        </w:rPr>
      </w:pPr>
      <w:r w:rsidRPr="5CF1EB6B">
        <w:rPr>
          <w:sz w:val="20"/>
          <w:szCs w:val="20"/>
        </w:rPr>
        <w:t>S</w:t>
      </w:r>
      <w:r w:rsidR="00115D47" w:rsidRPr="5CF1EB6B">
        <w:rPr>
          <w:sz w:val="20"/>
          <w:szCs w:val="20"/>
        </w:rPr>
        <w:t>exualized violence</w:t>
      </w:r>
      <w:r w:rsidRPr="5CF1EB6B">
        <w:rPr>
          <w:sz w:val="20"/>
          <w:szCs w:val="20"/>
        </w:rPr>
        <w:t xml:space="preserve"> policy awareness and use</w:t>
      </w:r>
    </w:p>
    <w:p w14:paraId="3323A8CF" w14:textId="796149DC" w:rsidR="009F172A" w:rsidRDefault="000C3967" w:rsidP="5CF1EB6B">
      <w:pPr>
        <w:pStyle w:val="ListParagraph"/>
        <w:widowControl w:val="0"/>
        <w:numPr>
          <w:ilvl w:val="0"/>
          <w:numId w:val="26"/>
        </w:numPr>
        <w:spacing w:line="240" w:lineRule="auto"/>
        <w:rPr>
          <w:sz w:val="20"/>
          <w:szCs w:val="20"/>
        </w:rPr>
      </w:pPr>
      <w:r w:rsidRPr="5CF1EB6B">
        <w:rPr>
          <w:sz w:val="20"/>
          <w:szCs w:val="20"/>
        </w:rPr>
        <w:t>Multiplicity of graduate student roles</w:t>
      </w:r>
    </w:p>
    <w:p w14:paraId="7A0FE024" w14:textId="245B88E4" w:rsidR="009F172A" w:rsidRDefault="000C3967" w:rsidP="5CF1EB6B">
      <w:pPr>
        <w:pStyle w:val="ListParagraph"/>
        <w:widowControl w:val="0"/>
        <w:numPr>
          <w:ilvl w:val="0"/>
          <w:numId w:val="26"/>
        </w:numPr>
        <w:spacing w:line="240" w:lineRule="auto"/>
        <w:rPr>
          <w:sz w:val="20"/>
          <w:szCs w:val="20"/>
        </w:rPr>
      </w:pPr>
      <w:r w:rsidRPr="5CF1EB6B">
        <w:rPr>
          <w:sz w:val="20"/>
          <w:szCs w:val="20"/>
        </w:rPr>
        <w:t>Historical and current culture of coercion and inappropriate behaviour in post-secondary</w:t>
      </w:r>
      <w:r w:rsidR="00115D47" w:rsidRPr="5CF1EB6B">
        <w:rPr>
          <w:sz w:val="20"/>
          <w:szCs w:val="20"/>
        </w:rPr>
        <w:t xml:space="preserve"> institutions</w:t>
      </w:r>
    </w:p>
    <w:p w14:paraId="4E16C834" w14:textId="2CE4DD10" w:rsidR="009F172A" w:rsidRDefault="000C3967" w:rsidP="5CF1EB6B">
      <w:pPr>
        <w:pStyle w:val="ListParagraph"/>
        <w:widowControl w:val="0"/>
        <w:numPr>
          <w:ilvl w:val="0"/>
          <w:numId w:val="26"/>
        </w:numPr>
        <w:spacing w:line="240" w:lineRule="auto"/>
        <w:rPr>
          <w:sz w:val="20"/>
          <w:szCs w:val="20"/>
        </w:rPr>
      </w:pPr>
      <w:r w:rsidRPr="5CF1EB6B">
        <w:rPr>
          <w:sz w:val="20"/>
          <w:szCs w:val="20"/>
        </w:rPr>
        <w:t>Appropriate and inappropriate student</w:t>
      </w:r>
      <w:r w:rsidR="00115D47" w:rsidRPr="5CF1EB6B">
        <w:rPr>
          <w:sz w:val="20"/>
          <w:szCs w:val="20"/>
        </w:rPr>
        <w:t>–</w:t>
      </w:r>
      <w:r w:rsidRPr="5CF1EB6B">
        <w:rPr>
          <w:sz w:val="20"/>
          <w:szCs w:val="20"/>
        </w:rPr>
        <w:t>instructor relationships and boundaries</w:t>
      </w:r>
    </w:p>
    <w:p w14:paraId="5B0B47EF" w14:textId="63016AC1" w:rsidR="009F172A" w:rsidRDefault="000C3967" w:rsidP="5CF1EB6B">
      <w:pPr>
        <w:pStyle w:val="ListParagraph"/>
        <w:widowControl w:val="0"/>
        <w:numPr>
          <w:ilvl w:val="0"/>
          <w:numId w:val="26"/>
        </w:numPr>
        <w:spacing w:line="240" w:lineRule="auto"/>
        <w:rPr>
          <w:sz w:val="20"/>
          <w:szCs w:val="20"/>
        </w:rPr>
      </w:pPr>
      <w:r w:rsidRPr="5CF1EB6B">
        <w:rPr>
          <w:sz w:val="20"/>
          <w:szCs w:val="20"/>
        </w:rPr>
        <w:t xml:space="preserve">Relevant support resources for graduate students harmed by </w:t>
      </w:r>
      <w:r w:rsidR="00115D47" w:rsidRPr="5CF1EB6B">
        <w:rPr>
          <w:sz w:val="20"/>
          <w:szCs w:val="20"/>
        </w:rPr>
        <w:t>sexualized violence</w:t>
      </w:r>
      <w:r w:rsidRPr="5CF1EB6B">
        <w:rPr>
          <w:sz w:val="20"/>
          <w:szCs w:val="20"/>
        </w:rPr>
        <w:t xml:space="preserve"> </w:t>
      </w:r>
    </w:p>
    <w:p w14:paraId="5AD37BE2" w14:textId="6B485BC1" w:rsidR="009F172A" w:rsidRDefault="000C3967" w:rsidP="5CF1EB6B">
      <w:pPr>
        <w:pStyle w:val="ListParagraph"/>
        <w:widowControl w:val="0"/>
        <w:numPr>
          <w:ilvl w:val="0"/>
          <w:numId w:val="26"/>
        </w:numPr>
        <w:spacing w:after="240" w:line="240" w:lineRule="auto"/>
        <w:rPr>
          <w:sz w:val="20"/>
          <w:szCs w:val="20"/>
        </w:rPr>
      </w:pPr>
      <w:r w:rsidRPr="5CF1EB6B">
        <w:rPr>
          <w:sz w:val="20"/>
          <w:szCs w:val="20"/>
        </w:rPr>
        <w:t xml:space="preserve">Practice scenarios </w:t>
      </w:r>
      <w:r w:rsidR="00115D47" w:rsidRPr="5CF1EB6B">
        <w:rPr>
          <w:sz w:val="20"/>
          <w:szCs w:val="20"/>
        </w:rPr>
        <w:t xml:space="preserve">that show </w:t>
      </w:r>
      <w:r w:rsidRPr="5CF1EB6B">
        <w:rPr>
          <w:sz w:val="20"/>
          <w:szCs w:val="20"/>
        </w:rPr>
        <w:t xml:space="preserve">graduate student situations and </w:t>
      </w:r>
      <w:r w:rsidR="007848F3" w:rsidRPr="5CF1EB6B">
        <w:rPr>
          <w:sz w:val="20"/>
          <w:szCs w:val="20"/>
        </w:rPr>
        <w:t>environments</w:t>
      </w:r>
    </w:p>
    <w:p w14:paraId="7E4461B1" w14:textId="7E6EC5B6" w:rsidR="009F172A" w:rsidRPr="000A64DB" w:rsidRDefault="0F3F12EC" w:rsidP="7FA697DF">
      <w:pPr>
        <w:widowControl w:val="0"/>
        <w:spacing w:before="240" w:after="240" w:line="240" w:lineRule="auto"/>
        <w:rPr>
          <w:sz w:val="28"/>
          <w:szCs w:val="28"/>
        </w:rPr>
      </w:pPr>
      <w:r w:rsidRPr="7FA697DF">
        <w:rPr>
          <w:sz w:val="20"/>
          <w:szCs w:val="20"/>
        </w:rPr>
        <w:t xml:space="preserve">“We need to recognize that our </w:t>
      </w:r>
      <w:r w:rsidR="00115D47" w:rsidRPr="7FA697DF">
        <w:rPr>
          <w:sz w:val="20"/>
          <w:szCs w:val="20"/>
        </w:rPr>
        <w:t>sexualized violence</w:t>
      </w:r>
      <w:r w:rsidRPr="7FA697DF">
        <w:rPr>
          <w:sz w:val="20"/>
          <w:szCs w:val="20"/>
        </w:rPr>
        <w:t xml:space="preserve"> education models can’t remain static; they need to evolve</w:t>
      </w:r>
      <w:r w:rsidR="000F6712" w:rsidRPr="7FA697DF">
        <w:rPr>
          <w:sz w:val="20"/>
          <w:szCs w:val="20"/>
        </w:rPr>
        <w:t>.</w:t>
      </w:r>
      <w:r w:rsidRPr="7FA697DF">
        <w:rPr>
          <w:sz w:val="20"/>
          <w:szCs w:val="20"/>
        </w:rPr>
        <w:t xml:space="preserve">” </w:t>
      </w:r>
      <w:r w:rsidR="00115D47" w:rsidRPr="7FA697DF">
        <w:rPr>
          <w:sz w:val="20"/>
          <w:szCs w:val="20"/>
        </w:rPr>
        <w:t>—</w:t>
      </w:r>
      <w:r w:rsidRPr="7FA697DF">
        <w:rPr>
          <w:sz w:val="20"/>
          <w:szCs w:val="20"/>
        </w:rPr>
        <w:t xml:space="preserve"> </w:t>
      </w:r>
      <w:r w:rsidR="00115D47" w:rsidRPr="7FA697DF">
        <w:rPr>
          <w:sz w:val="20"/>
          <w:szCs w:val="20"/>
        </w:rPr>
        <w:t>I</w:t>
      </w:r>
      <w:r w:rsidRPr="7FA697DF">
        <w:rPr>
          <w:sz w:val="20"/>
          <w:szCs w:val="20"/>
        </w:rPr>
        <w:t>nterviewee</w:t>
      </w:r>
    </w:p>
    <w:p w14:paraId="7BB4981C" w14:textId="12B5CB01" w:rsidR="009F172A" w:rsidRDefault="00115D47" w:rsidP="7FA697DF">
      <w:pPr>
        <w:pStyle w:val="Heading2"/>
        <w:keepNext w:val="0"/>
        <w:keepLines w:val="0"/>
        <w:widowControl w:val="0"/>
        <w:spacing w:line="240" w:lineRule="auto"/>
        <w:jc w:val="center"/>
      </w:pPr>
      <w:bookmarkStart w:id="18" w:name="_Toc1461410861"/>
      <w:r>
        <w:t>Conclusion</w:t>
      </w:r>
      <w:bookmarkEnd w:id="18"/>
    </w:p>
    <w:p w14:paraId="5A3C6C9F" w14:textId="4AB2DD30" w:rsidR="009F172A" w:rsidRDefault="0F3F12EC" w:rsidP="7FA697DF">
      <w:pPr>
        <w:widowControl w:val="0"/>
        <w:spacing w:before="240" w:after="240" w:line="240" w:lineRule="auto"/>
      </w:pPr>
      <w:r w:rsidRPr="7FA697DF">
        <w:rPr>
          <w:sz w:val="20"/>
          <w:szCs w:val="20"/>
        </w:rPr>
        <w:lastRenderedPageBreak/>
        <w:t xml:space="preserve">Like all post-secondary students, those in graduate programs are not exempt </w:t>
      </w:r>
      <w:r w:rsidR="000F6712" w:rsidRPr="7FA697DF">
        <w:rPr>
          <w:sz w:val="20"/>
          <w:szCs w:val="20"/>
        </w:rPr>
        <w:t xml:space="preserve">from </w:t>
      </w:r>
      <w:r w:rsidRPr="7FA697DF">
        <w:rPr>
          <w:sz w:val="20"/>
          <w:szCs w:val="20"/>
        </w:rPr>
        <w:t xml:space="preserve">sexualized violence. This report highlights existing education and prevention materials in </w:t>
      </w:r>
      <w:r w:rsidR="00115D47" w:rsidRPr="7FA697DF">
        <w:rPr>
          <w:sz w:val="20"/>
          <w:szCs w:val="20"/>
        </w:rPr>
        <w:t xml:space="preserve">community groups and </w:t>
      </w:r>
      <w:r w:rsidRPr="7FA697DF">
        <w:rPr>
          <w:sz w:val="20"/>
          <w:szCs w:val="20"/>
        </w:rPr>
        <w:t xml:space="preserve">many B.C. post-secondary institutions </w:t>
      </w:r>
      <w:r w:rsidR="00115D47" w:rsidRPr="7FA697DF">
        <w:rPr>
          <w:sz w:val="20"/>
          <w:szCs w:val="20"/>
        </w:rPr>
        <w:t>with</w:t>
      </w:r>
      <w:r w:rsidRPr="7FA697DF">
        <w:rPr>
          <w:sz w:val="20"/>
          <w:szCs w:val="20"/>
        </w:rPr>
        <w:t xml:space="preserve"> graduate programs. Despite the availability of resources, graduate students face unique challenges when it comes to accessing relevant and meaningful</w:t>
      </w:r>
      <w:r w:rsidR="00115D47" w:rsidRPr="7FA697DF">
        <w:rPr>
          <w:sz w:val="20"/>
          <w:szCs w:val="20"/>
        </w:rPr>
        <w:t xml:space="preserve"> materials</w:t>
      </w:r>
      <w:r w:rsidRPr="7FA697DF">
        <w:rPr>
          <w:sz w:val="20"/>
          <w:szCs w:val="20"/>
        </w:rPr>
        <w:t xml:space="preserve">. The need for more targeted and comprehensive programming for graduate students is evident, as is the need for increased institutional support and resources for those affected by sexualized violence. Through implementing the primary recommendation to create two related but distinct </w:t>
      </w:r>
      <w:r w:rsidR="00115D47" w:rsidRPr="7FA697DF">
        <w:rPr>
          <w:sz w:val="20"/>
          <w:szCs w:val="20"/>
        </w:rPr>
        <w:t xml:space="preserve">sexualized violence </w:t>
      </w:r>
      <w:r w:rsidRPr="7FA697DF">
        <w:rPr>
          <w:sz w:val="20"/>
          <w:szCs w:val="20"/>
        </w:rPr>
        <w:t xml:space="preserve">trainings for students and staff, and considering the guidelines for content creation and delivery, future sexualized violence materials for graduate students will be more effective at keeping all members of the campus community safe. This report </w:t>
      </w:r>
      <w:r w:rsidR="00115D47" w:rsidRPr="7FA697DF">
        <w:rPr>
          <w:sz w:val="20"/>
          <w:szCs w:val="20"/>
        </w:rPr>
        <w:t>is</w:t>
      </w:r>
      <w:r w:rsidRPr="7FA697DF">
        <w:rPr>
          <w:sz w:val="20"/>
          <w:szCs w:val="20"/>
        </w:rPr>
        <w:t xml:space="preserve"> a call to action for institutions to prioritize the safety and well-being of graduate students through effective education and prevention strategies.</w:t>
      </w:r>
      <w:r w:rsidRPr="7FA697DF">
        <w:rPr>
          <w:sz w:val="20"/>
          <w:szCs w:val="20"/>
        </w:rPr>
        <w:br w:type="page"/>
      </w:r>
    </w:p>
    <w:p w14:paraId="5B1FF2BE" w14:textId="1EFA3E74" w:rsidR="009F172A" w:rsidRDefault="00115D47" w:rsidP="7FA697DF">
      <w:pPr>
        <w:pStyle w:val="Heading2"/>
        <w:keepNext w:val="0"/>
        <w:keepLines w:val="0"/>
        <w:widowControl w:val="0"/>
        <w:spacing w:line="240" w:lineRule="auto"/>
        <w:jc w:val="center"/>
        <w:rPr>
          <w:color w:val="404042"/>
          <w:highlight w:val="white"/>
        </w:rPr>
      </w:pPr>
      <w:bookmarkStart w:id="19" w:name="_Toc631705984"/>
      <w:r>
        <w:lastRenderedPageBreak/>
        <w:t>References</w:t>
      </w:r>
      <w:bookmarkEnd w:id="19"/>
    </w:p>
    <w:p w14:paraId="73B03AD6" w14:textId="3105C0F0" w:rsidR="009F172A" w:rsidRDefault="000C3967" w:rsidP="5CF1EB6B">
      <w:pPr>
        <w:widowControl w:val="0"/>
        <w:spacing w:before="240" w:after="240" w:line="240" w:lineRule="auto"/>
        <w:rPr>
          <w:color w:val="404042"/>
          <w:sz w:val="20"/>
          <w:szCs w:val="20"/>
          <w:highlight w:val="white"/>
        </w:rPr>
      </w:pPr>
      <w:r w:rsidRPr="5CF1EB6B">
        <w:rPr>
          <w:color w:val="404042"/>
          <w:sz w:val="20"/>
          <w:szCs w:val="20"/>
          <w:highlight w:val="white"/>
        </w:rPr>
        <w:t xml:space="preserve">Livingston, E., Karsen, B., Wilson, R., Harvey, B., Colpitts, E., Runyon, R., Dooley, D., &amp; Black, J. (2020). Navigating power dynamics and boundaries as a graduate student. Possibility </w:t>
      </w:r>
      <w:r>
        <w:tab/>
      </w:r>
      <w:r w:rsidRPr="5CF1EB6B">
        <w:rPr>
          <w:color w:val="404042"/>
          <w:sz w:val="20"/>
          <w:szCs w:val="20"/>
          <w:highlight w:val="white"/>
        </w:rPr>
        <w:t>Seeds’ Courage to Act: Addressing and Preventing Gender-Based Violence at Post-Secondary Institutions in Canada</w:t>
      </w:r>
      <w:r w:rsidR="00115D47" w:rsidRPr="5CF1EB6B">
        <w:rPr>
          <w:color w:val="404042"/>
          <w:sz w:val="20"/>
          <w:szCs w:val="20"/>
          <w:highlight w:val="white"/>
        </w:rPr>
        <w:t>.</w:t>
      </w:r>
    </w:p>
    <w:p w14:paraId="38859650" w14:textId="34E8C42D" w:rsidR="54200629" w:rsidRDefault="474B5AB1" w:rsidP="5CF1EB6B">
      <w:pPr>
        <w:widowControl w:val="0"/>
        <w:spacing w:line="240" w:lineRule="auto"/>
        <w:rPr>
          <w:color w:val="404042"/>
          <w:sz w:val="20"/>
          <w:szCs w:val="20"/>
          <w:highlight w:val="white"/>
        </w:rPr>
      </w:pPr>
      <w:r w:rsidRPr="5CF1EB6B">
        <w:rPr>
          <w:color w:val="333333"/>
          <w:sz w:val="20"/>
          <w:szCs w:val="20"/>
          <w:highlight w:val="white"/>
        </w:rPr>
        <w:t xml:space="preserve">McMahon, S., O’Connor, J., &amp; Seabrook, R. (2021). Not Just an Undergraduate Issue: Campus Climate and Sexual Violence Among Graduate Students. </w:t>
      </w:r>
      <w:r w:rsidRPr="5CF1EB6B">
        <w:rPr>
          <w:i/>
          <w:iCs/>
          <w:color w:val="333333"/>
          <w:sz w:val="20"/>
          <w:szCs w:val="20"/>
          <w:highlight w:val="white"/>
        </w:rPr>
        <w:t>Journal of Interpersonal Violence</w:t>
      </w:r>
      <w:r w:rsidRPr="5CF1EB6B">
        <w:rPr>
          <w:color w:val="333333"/>
          <w:sz w:val="20"/>
          <w:szCs w:val="20"/>
          <w:highlight w:val="white"/>
        </w:rPr>
        <w:t xml:space="preserve">, </w:t>
      </w:r>
      <w:r w:rsidRPr="5CF1EB6B">
        <w:rPr>
          <w:i/>
          <w:iCs/>
          <w:color w:val="333333"/>
          <w:sz w:val="20"/>
          <w:szCs w:val="20"/>
          <w:highlight w:val="white"/>
        </w:rPr>
        <w:t>36</w:t>
      </w:r>
      <w:r w:rsidRPr="5CF1EB6B">
        <w:rPr>
          <w:color w:val="333333"/>
          <w:sz w:val="20"/>
          <w:szCs w:val="20"/>
          <w:highlight w:val="white"/>
        </w:rPr>
        <w:t xml:space="preserve">(7–8), NP4296–NP4314. </w:t>
      </w:r>
      <w:hyperlink r:id="rId11">
        <w:r w:rsidR="000C3967" w:rsidRPr="5CF1EB6B">
          <w:rPr>
            <w:color w:val="006ACC"/>
            <w:sz w:val="20"/>
            <w:szCs w:val="20"/>
            <w:highlight w:val="white"/>
            <w:u w:val="single"/>
          </w:rPr>
          <w:t>https://doi.org/10.1177/0886260518787205</w:t>
        </w:r>
      </w:hyperlink>
    </w:p>
    <w:p w14:paraId="463C3A11" w14:textId="3FCE24F9" w:rsidR="54200629" w:rsidRDefault="474B5AB1" w:rsidP="5CF1EB6B">
      <w:pPr>
        <w:widowControl w:val="0"/>
        <w:spacing w:before="240" w:after="240" w:line="240" w:lineRule="auto"/>
        <w:rPr>
          <w:i/>
          <w:iCs/>
          <w:color w:val="404042"/>
          <w:sz w:val="20"/>
          <w:szCs w:val="20"/>
          <w:highlight w:val="white"/>
        </w:rPr>
      </w:pPr>
      <w:proofErr w:type="spellStart"/>
      <w:r w:rsidRPr="000A6B3D">
        <w:rPr>
          <w:color w:val="404042"/>
          <w:sz w:val="20"/>
          <w:szCs w:val="20"/>
          <w:highlight w:val="white"/>
          <w:lang w:val="en-CA"/>
        </w:rPr>
        <w:t>Paskaran</w:t>
      </w:r>
      <w:proofErr w:type="spellEnd"/>
      <w:r w:rsidRPr="000A6B3D">
        <w:rPr>
          <w:color w:val="404042"/>
          <w:sz w:val="20"/>
          <w:szCs w:val="20"/>
          <w:highlight w:val="white"/>
          <w:lang w:val="en-CA"/>
        </w:rPr>
        <w:t xml:space="preserve">, L., </w:t>
      </w:r>
      <w:proofErr w:type="spellStart"/>
      <w:r w:rsidRPr="000A6B3D">
        <w:rPr>
          <w:color w:val="404042"/>
          <w:sz w:val="20"/>
          <w:szCs w:val="20"/>
          <w:highlight w:val="white"/>
          <w:lang w:val="en-CA"/>
        </w:rPr>
        <w:t>Eerkes</w:t>
      </w:r>
      <w:proofErr w:type="spellEnd"/>
      <w:r w:rsidRPr="000A6B3D">
        <w:rPr>
          <w:color w:val="404042"/>
          <w:sz w:val="20"/>
          <w:szCs w:val="20"/>
          <w:highlight w:val="white"/>
          <w:lang w:val="en-CA"/>
        </w:rPr>
        <w:t xml:space="preserve">, D., &amp; De Costa, B. (2022). </w:t>
      </w:r>
      <w:r w:rsidRPr="5CF1EB6B">
        <w:rPr>
          <w:i/>
          <w:iCs/>
          <w:color w:val="404042"/>
          <w:sz w:val="20"/>
          <w:szCs w:val="20"/>
          <w:highlight w:val="white"/>
        </w:rPr>
        <w:t xml:space="preserve">What is the Role of Post-Secondary Institutions in Addressing Student-Instructor Relationships? </w:t>
      </w:r>
      <w:r w:rsidRPr="5CF1EB6B">
        <w:rPr>
          <w:color w:val="404042"/>
          <w:sz w:val="20"/>
          <w:szCs w:val="20"/>
          <w:highlight w:val="white"/>
        </w:rPr>
        <w:t xml:space="preserve">Courage to Act: Addressing and Preventing Gender-Based Violence at Post-Secondary </w:t>
      </w:r>
      <w:r w:rsidR="00115D47" w:rsidRPr="5CF1EB6B">
        <w:rPr>
          <w:color w:val="404042"/>
          <w:sz w:val="20"/>
          <w:szCs w:val="20"/>
        </w:rPr>
        <w:t>I</w:t>
      </w:r>
      <w:r w:rsidRPr="5CF1EB6B">
        <w:rPr>
          <w:color w:val="404042"/>
          <w:sz w:val="20"/>
          <w:szCs w:val="20"/>
          <w:highlight w:val="white"/>
        </w:rPr>
        <w:t xml:space="preserve">nstitutions in Canada.  </w:t>
      </w:r>
    </w:p>
    <w:p w14:paraId="6099546B" w14:textId="7A85530B" w:rsidR="009F172A" w:rsidRDefault="000C3967" w:rsidP="5CF1EB6B">
      <w:pPr>
        <w:widowControl w:val="0"/>
        <w:spacing w:before="240" w:after="240" w:line="240" w:lineRule="auto"/>
        <w:rPr>
          <w:color w:val="1155CC"/>
          <w:sz w:val="20"/>
          <w:szCs w:val="20"/>
          <w:u w:val="single"/>
        </w:rPr>
      </w:pPr>
      <w:proofErr w:type="spellStart"/>
      <w:r w:rsidRPr="5CF1EB6B">
        <w:rPr>
          <w:color w:val="404042"/>
          <w:sz w:val="20"/>
          <w:szCs w:val="20"/>
          <w:highlight w:val="white"/>
        </w:rPr>
        <w:t>Pescitelli</w:t>
      </w:r>
      <w:proofErr w:type="spellEnd"/>
      <w:r w:rsidRPr="5CF1EB6B">
        <w:rPr>
          <w:color w:val="404042"/>
          <w:sz w:val="20"/>
          <w:szCs w:val="20"/>
          <w:highlight w:val="white"/>
        </w:rPr>
        <w:t xml:space="preserve">, A. (March, 2018). </w:t>
      </w:r>
      <w:hyperlink r:id="rId12">
        <w:r w:rsidRPr="5CF1EB6B">
          <w:rPr>
            <w:rStyle w:val="Hyperlink"/>
            <w:sz w:val="20"/>
            <w:szCs w:val="20"/>
            <w:highlight w:val="white"/>
          </w:rPr>
          <w:t xml:space="preserve">Understanding </w:t>
        </w:r>
        <w:r w:rsidR="683823D9" w:rsidRPr="5CF1EB6B">
          <w:rPr>
            <w:rStyle w:val="Hyperlink"/>
            <w:sz w:val="20"/>
            <w:szCs w:val="20"/>
            <w:highlight w:val="white"/>
          </w:rPr>
          <w:t>Sexual</w:t>
        </w:r>
        <w:r w:rsidRPr="5CF1EB6B">
          <w:rPr>
            <w:rStyle w:val="Hyperlink"/>
            <w:sz w:val="20"/>
            <w:szCs w:val="20"/>
            <w:highlight w:val="white"/>
          </w:rPr>
          <w:t xml:space="preserve"> Violence: A </w:t>
        </w:r>
        <w:r w:rsidR="00115D47" w:rsidRPr="5CF1EB6B">
          <w:rPr>
            <w:rStyle w:val="Hyperlink"/>
            <w:sz w:val="20"/>
            <w:szCs w:val="20"/>
            <w:highlight w:val="white"/>
          </w:rPr>
          <w:t>G</w:t>
        </w:r>
        <w:r w:rsidRPr="5CF1EB6B">
          <w:rPr>
            <w:rStyle w:val="Hyperlink"/>
            <w:sz w:val="20"/>
            <w:szCs w:val="20"/>
            <w:highlight w:val="white"/>
          </w:rPr>
          <w:t xml:space="preserve">raduate Student’s </w:t>
        </w:r>
        <w:r w:rsidR="2E1704F2" w:rsidRPr="5CF1EB6B">
          <w:rPr>
            <w:rStyle w:val="Hyperlink"/>
            <w:sz w:val="20"/>
            <w:szCs w:val="20"/>
            <w:highlight w:val="white"/>
          </w:rPr>
          <w:t>Perspective</w:t>
        </w:r>
      </w:hyperlink>
      <w:r w:rsidRPr="5CF1EB6B">
        <w:rPr>
          <w:color w:val="404042"/>
          <w:sz w:val="20"/>
          <w:szCs w:val="20"/>
          <w:highlight w:val="white"/>
        </w:rPr>
        <w:t>. Sexual Violence Support and Prevention Office, SFU.</w:t>
      </w:r>
      <w:r w:rsidR="00115D47" w:rsidRPr="5CF1EB6B">
        <w:rPr>
          <w:color w:val="404042"/>
          <w:sz w:val="20"/>
          <w:szCs w:val="20"/>
          <w:highlight w:val="white"/>
        </w:rPr>
        <w:t xml:space="preserve"> </w:t>
      </w:r>
    </w:p>
    <w:p w14:paraId="78912891" w14:textId="67CFD271" w:rsidR="00230EE3" w:rsidRPr="00230EE3" w:rsidRDefault="00230EE3" w:rsidP="5CF1EB6B">
      <w:pPr>
        <w:widowControl w:val="0"/>
        <w:spacing w:before="240" w:after="240" w:line="240" w:lineRule="auto"/>
        <w:rPr>
          <w:color w:val="404042"/>
          <w:sz w:val="20"/>
          <w:szCs w:val="20"/>
          <w:highlight w:val="white"/>
        </w:rPr>
      </w:pPr>
      <w:r w:rsidRPr="5CF1EB6B">
        <w:rPr>
          <w:color w:val="404042"/>
          <w:sz w:val="20"/>
          <w:szCs w:val="20"/>
          <w:highlight w:val="white"/>
        </w:rPr>
        <w:t xml:space="preserve">Peter, T., &amp; Stewart, D. (2019). </w:t>
      </w:r>
      <w:r w:rsidRPr="5CF1EB6B">
        <w:rPr>
          <w:i/>
          <w:iCs/>
          <w:color w:val="404042"/>
          <w:sz w:val="20"/>
          <w:szCs w:val="20"/>
          <w:highlight w:val="white"/>
        </w:rPr>
        <w:t xml:space="preserve">The University of Manitoba campus climate survey on sexual violence: A final report. </w:t>
      </w:r>
      <w:r w:rsidRPr="5CF1EB6B">
        <w:rPr>
          <w:color w:val="404042"/>
          <w:sz w:val="20"/>
          <w:szCs w:val="20"/>
          <w:highlight w:val="white"/>
        </w:rPr>
        <w:t xml:space="preserve">University of Manitoba. </w:t>
      </w:r>
    </w:p>
    <w:p w14:paraId="75487E4F" w14:textId="57B18E5E" w:rsidR="009F172A" w:rsidRDefault="000C3967" w:rsidP="5CF1EB6B">
      <w:pPr>
        <w:widowControl w:val="0"/>
        <w:spacing w:before="240" w:after="240" w:line="240" w:lineRule="auto"/>
        <w:rPr>
          <w:color w:val="404042"/>
          <w:sz w:val="20"/>
          <w:szCs w:val="20"/>
          <w:highlight w:val="white"/>
        </w:rPr>
      </w:pPr>
      <w:r w:rsidRPr="5CF1EB6B">
        <w:rPr>
          <w:color w:val="333333"/>
          <w:sz w:val="20"/>
          <w:szCs w:val="20"/>
          <w:highlight w:val="white"/>
        </w:rPr>
        <w:t xml:space="preserve">Rosenthal, M. N., Smidt, A. M., &amp; </w:t>
      </w:r>
      <w:proofErr w:type="spellStart"/>
      <w:r w:rsidRPr="5CF1EB6B">
        <w:rPr>
          <w:color w:val="333333"/>
          <w:sz w:val="20"/>
          <w:szCs w:val="20"/>
          <w:highlight w:val="white"/>
        </w:rPr>
        <w:t>Freyd</w:t>
      </w:r>
      <w:proofErr w:type="spellEnd"/>
      <w:r w:rsidRPr="5CF1EB6B">
        <w:rPr>
          <w:color w:val="333333"/>
          <w:sz w:val="20"/>
          <w:szCs w:val="20"/>
          <w:highlight w:val="white"/>
        </w:rPr>
        <w:t xml:space="preserve">, J. J. (2016). Still Second Class: Sexual Harassment of Graduate Students. </w:t>
      </w:r>
      <w:r w:rsidRPr="5CF1EB6B">
        <w:rPr>
          <w:i/>
          <w:iCs/>
          <w:color w:val="333333"/>
          <w:sz w:val="20"/>
          <w:szCs w:val="20"/>
          <w:highlight w:val="white"/>
        </w:rPr>
        <w:t>Psychology of Women Quarterly</w:t>
      </w:r>
      <w:r w:rsidRPr="5CF1EB6B">
        <w:rPr>
          <w:color w:val="333333"/>
          <w:sz w:val="20"/>
          <w:szCs w:val="20"/>
          <w:highlight w:val="white"/>
        </w:rPr>
        <w:t xml:space="preserve">, </w:t>
      </w:r>
      <w:r w:rsidRPr="5CF1EB6B">
        <w:rPr>
          <w:i/>
          <w:iCs/>
          <w:color w:val="333333"/>
          <w:sz w:val="20"/>
          <w:szCs w:val="20"/>
          <w:highlight w:val="white"/>
        </w:rPr>
        <w:t>40</w:t>
      </w:r>
      <w:r w:rsidRPr="5CF1EB6B">
        <w:rPr>
          <w:color w:val="333333"/>
          <w:sz w:val="20"/>
          <w:szCs w:val="20"/>
          <w:highlight w:val="white"/>
        </w:rPr>
        <w:t xml:space="preserve">(3), 364–377. </w:t>
      </w:r>
      <w:hyperlink r:id="rId13">
        <w:r w:rsidR="00115D47" w:rsidRPr="5CF1EB6B">
          <w:rPr>
            <w:rStyle w:val="Hyperlink"/>
            <w:sz w:val="20"/>
            <w:szCs w:val="20"/>
            <w:highlight w:val="white"/>
          </w:rPr>
          <w:t>https://doi.org/10.1177/0361684316644838</w:t>
        </w:r>
      </w:hyperlink>
    </w:p>
    <w:p w14:paraId="79229D0C" w14:textId="029DC4CC" w:rsidR="009F172A" w:rsidRDefault="0F3F12EC" w:rsidP="5CF1EB6B">
      <w:pPr>
        <w:widowControl w:val="0"/>
        <w:spacing w:before="240" w:after="240" w:line="240" w:lineRule="auto"/>
        <w:rPr>
          <w:color w:val="404042"/>
          <w:sz w:val="20"/>
          <w:szCs w:val="20"/>
          <w:highlight w:val="white"/>
        </w:rPr>
      </w:pPr>
      <w:r w:rsidRPr="5CF1EB6B">
        <w:rPr>
          <w:color w:val="000000" w:themeColor="text1"/>
          <w:sz w:val="20"/>
          <w:szCs w:val="20"/>
          <w:highlight w:val="white"/>
        </w:rPr>
        <w:t xml:space="preserve">Students for Consent Culture Canada. </w:t>
      </w:r>
      <w:r w:rsidR="00115D47" w:rsidRPr="5CF1EB6B">
        <w:rPr>
          <w:color w:val="000000" w:themeColor="text1"/>
          <w:sz w:val="20"/>
          <w:szCs w:val="20"/>
          <w:highlight w:val="white"/>
        </w:rPr>
        <w:t>(</w:t>
      </w:r>
      <w:r w:rsidRPr="5CF1EB6B">
        <w:rPr>
          <w:color w:val="000000" w:themeColor="text1"/>
          <w:sz w:val="20"/>
          <w:szCs w:val="20"/>
          <w:highlight w:val="white"/>
        </w:rPr>
        <w:t>2021</w:t>
      </w:r>
      <w:r w:rsidR="00115D47" w:rsidRPr="5CF1EB6B">
        <w:rPr>
          <w:color w:val="000000" w:themeColor="text1"/>
          <w:sz w:val="20"/>
          <w:szCs w:val="20"/>
          <w:highlight w:val="white"/>
        </w:rPr>
        <w:t>)</w:t>
      </w:r>
      <w:r w:rsidRPr="5CF1EB6B">
        <w:rPr>
          <w:color w:val="000000" w:themeColor="text1"/>
          <w:sz w:val="20"/>
          <w:szCs w:val="20"/>
          <w:highlight w:val="white"/>
        </w:rPr>
        <w:t>. The Open Secrets Project: A study on rape culture and accountability at Canadian post-secondary institutions. Preliminary summary and</w:t>
      </w:r>
      <w:r w:rsidR="00115D47" w:rsidRPr="5CF1EB6B">
        <w:rPr>
          <w:sz w:val="20"/>
          <w:szCs w:val="20"/>
        </w:rPr>
        <w:t xml:space="preserve"> </w:t>
      </w:r>
      <w:r w:rsidRPr="5CF1EB6B">
        <w:rPr>
          <w:color w:val="000000" w:themeColor="text1"/>
          <w:sz w:val="20"/>
          <w:szCs w:val="20"/>
          <w:highlight w:val="white"/>
        </w:rPr>
        <w:t>recommendations</w:t>
      </w:r>
      <w:r w:rsidR="00115D47" w:rsidRPr="5CF1EB6B">
        <w:rPr>
          <w:color w:val="000000" w:themeColor="text1"/>
          <w:sz w:val="20"/>
          <w:szCs w:val="20"/>
          <w:highlight w:val="white"/>
        </w:rPr>
        <w:t>.</w:t>
      </w:r>
    </w:p>
    <w:p w14:paraId="6FC0FCF8" w14:textId="72E5C633" w:rsidR="000F6712" w:rsidRDefault="000F6712" w:rsidP="7FA697DF">
      <w:pPr>
        <w:widowControl w:val="0"/>
        <w:spacing w:line="240" w:lineRule="auto"/>
      </w:pPr>
      <w:r>
        <w:br w:type="page"/>
      </w:r>
    </w:p>
    <w:p w14:paraId="15A8DAC1" w14:textId="2AB104EE" w:rsidR="009F172A" w:rsidRDefault="00115D47" w:rsidP="5CF1EB6B">
      <w:pPr>
        <w:pStyle w:val="Heading1"/>
        <w:keepNext w:val="0"/>
        <w:keepLines w:val="0"/>
        <w:widowControl w:val="0"/>
      </w:pPr>
      <w:bookmarkStart w:id="20" w:name="_Toc465885438"/>
      <w:r>
        <w:lastRenderedPageBreak/>
        <w:t>Appendices</w:t>
      </w:r>
      <w:bookmarkEnd w:id="20"/>
    </w:p>
    <w:p w14:paraId="46F90C04" w14:textId="0FAC0073" w:rsidR="54200629" w:rsidRDefault="00115D47" w:rsidP="5CF1EB6B">
      <w:pPr>
        <w:pStyle w:val="Heading2"/>
        <w:keepNext w:val="0"/>
        <w:keepLines w:val="0"/>
        <w:widowControl w:val="0"/>
      </w:pPr>
      <w:bookmarkStart w:id="21" w:name="_Toc1060996587"/>
      <w:r>
        <w:t>Appendix A: Contact And Response Chart</w:t>
      </w:r>
      <w:bookmarkEnd w:id="21"/>
      <w:r>
        <w:t xml:space="preserve"> </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063"/>
        <w:gridCol w:w="5163"/>
        <w:gridCol w:w="3114"/>
      </w:tblGrid>
      <w:tr w:rsidR="54200629" w14:paraId="6159819B" w14:textId="77777777" w:rsidTr="5CF1EB6B">
        <w:trPr>
          <w:trHeight w:val="300"/>
          <w:jc w:val="center"/>
        </w:trPr>
        <w:tc>
          <w:tcPr>
            <w:tcW w:w="1065" w:type="dxa"/>
            <w:shd w:val="clear" w:color="auto" w:fill="auto"/>
            <w:tcMar>
              <w:top w:w="100" w:type="dxa"/>
              <w:left w:w="100" w:type="dxa"/>
              <w:bottom w:w="100" w:type="dxa"/>
              <w:right w:w="100" w:type="dxa"/>
            </w:tcMar>
          </w:tcPr>
          <w:p w14:paraId="1AF5C437" w14:textId="77777777" w:rsidR="54200629" w:rsidRDefault="54200629" w:rsidP="5CF1EB6B">
            <w:pPr>
              <w:widowControl w:val="0"/>
              <w:pBdr>
                <w:top w:val="nil"/>
                <w:left w:val="nil"/>
                <w:bottom w:val="nil"/>
                <w:right w:val="nil"/>
                <w:between w:val="nil"/>
              </w:pBdr>
              <w:spacing w:line="240" w:lineRule="auto"/>
              <w:rPr>
                <w:b/>
                <w:bCs/>
                <w:color w:val="333333"/>
                <w:sz w:val="20"/>
                <w:szCs w:val="20"/>
                <w:highlight w:val="white"/>
              </w:rPr>
            </w:pPr>
          </w:p>
        </w:tc>
        <w:tc>
          <w:tcPr>
            <w:tcW w:w="5175" w:type="dxa"/>
            <w:shd w:val="clear" w:color="auto" w:fill="auto"/>
            <w:tcMar>
              <w:top w:w="100" w:type="dxa"/>
              <w:left w:w="100" w:type="dxa"/>
              <w:bottom w:w="100" w:type="dxa"/>
              <w:right w:w="100" w:type="dxa"/>
            </w:tcMar>
          </w:tcPr>
          <w:p w14:paraId="4E2FADDB" w14:textId="5880D9A4" w:rsidR="54200629" w:rsidRDefault="10173467" w:rsidP="5CF1EB6B">
            <w:pPr>
              <w:widowControl w:val="0"/>
              <w:pBdr>
                <w:top w:val="nil"/>
                <w:left w:val="nil"/>
                <w:bottom w:val="nil"/>
                <w:right w:val="nil"/>
                <w:between w:val="nil"/>
              </w:pBdr>
              <w:spacing w:line="240" w:lineRule="auto"/>
              <w:rPr>
                <w:b/>
                <w:bCs/>
                <w:sz w:val="20"/>
                <w:szCs w:val="20"/>
                <w:highlight w:val="white"/>
              </w:rPr>
            </w:pPr>
            <w:r w:rsidRPr="5CF1EB6B">
              <w:rPr>
                <w:b/>
                <w:bCs/>
                <w:sz w:val="20"/>
                <w:szCs w:val="20"/>
                <w:highlight w:val="white"/>
              </w:rPr>
              <w:t>Contact (</w:t>
            </w:r>
            <w:r w:rsidR="00115D47" w:rsidRPr="5CF1EB6B">
              <w:rPr>
                <w:b/>
                <w:bCs/>
                <w:color w:val="4A86E8"/>
                <w:sz w:val="20"/>
                <w:szCs w:val="20"/>
                <w:highlight w:val="white"/>
              </w:rPr>
              <w:t>post-secondary institutions</w:t>
            </w:r>
            <w:r w:rsidRPr="5CF1EB6B">
              <w:rPr>
                <w:b/>
                <w:bCs/>
                <w:sz w:val="20"/>
                <w:szCs w:val="20"/>
                <w:highlight w:val="white"/>
              </w:rPr>
              <w:t xml:space="preserve">, </w:t>
            </w:r>
            <w:r w:rsidR="00115D47" w:rsidRPr="5CF1EB6B">
              <w:rPr>
                <w:b/>
                <w:bCs/>
                <w:color w:val="FF00FF"/>
                <w:sz w:val="20"/>
                <w:szCs w:val="20"/>
                <w:highlight w:val="white"/>
              </w:rPr>
              <w:t>c</w:t>
            </w:r>
            <w:r w:rsidRPr="5CF1EB6B">
              <w:rPr>
                <w:b/>
                <w:bCs/>
                <w:color w:val="FF00FF"/>
                <w:sz w:val="20"/>
                <w:szCs w:val="20"/>
                <w:highlight w:val="white"/>
              </w:rPr>
              <w:t>ommunity group</w:t>
            </w:r>
            <w:r w:rsidRPr="5CF1EB6B">
              <w:rPr>
                <w:b/>
                <w:bCs/>
                <w:sz w:val="20"/>
                <w:szCs w:val="20"/>
                <w:highlight w:val="white"/>
              </w:rPr>
              <w:t xml:space="preserve">, </w:t>
            </w:r>
            <w:r w:rsidR="00115D47" w:rsidRPr="5CF1EB6B">
              <w:rPr>
                <w:b/>
                <w:bCs/>
                <w:color w:val="6AA84F"/>
                <w:sz w:val="20"/>
                <w:szCs w:val="20"/>
                <w:highlight w:val="white"/>
              </w:rPr>
              <w:t>subject-matter expert</w:t>
            </w:r>
            <w:r w:rsidRPr="5CF1EB6B">
              <w:rPr>
                <w:b/>
                <w:bCs/>
                <w:sz w:val="20"/>
                <w:szCs w:val="20"/>
                <w:highlight w:val="white"/>
              </w:rPr>
              <w:t>)</w:t>
            </w:r>
          </w:p>
        </w:tc>
        <w:tc>
          <w:tcPr>
            <w:tcW w:w="3120" w:type="dxa"/>
            <w:shd w:val="clear" w:color="auto" w:fill="auto"/>
            <w:tcMar>
              <w:top w:w="100" w:type="dxa"/>
              <w:left w:w="100" w:type="dxa"/>
              <w:bottom w:w="100" w:type="dxa"/>
              <w:right w:w="100" w:type="dxa"/>
            </w:tcMar>
          </w:tcPr>
          <w:p w14:paraId="1791A7AF" w14:textId="77777777" w:rsidR="54200629" w:rsidRDefault="10173467" w:rsidP="5CF1EB6B">
            <w:pPr>
              <w:widowControl w:val="0"/>
              <w:pBdr>
                <w:top w:val="nil"/>
                <w:left w:val="nil"/>
                <w:bottom w:val="nil"/>
                <w:right w:val="nil"/>
                <w:between w:val="nil"/>
              </w:pBdr>
              <w:spacing w:line="240" w:lineRule="auto"/>
              <w:rPr>
                <w:b/>
                <w:bCs/>
                <w:sz w:val="20"/>
                <w:szCs w:val="20"/>
                <w:highlight w:val="white"/>
              </w:rPr>
            </w:pPr>
            <w:r w:rsidRPr="5CF1EB6B">
              <w:rPr>
                <w:b/>
                <w:bCs/>
                <w:sz w:val="20"/>
                <w:szCs w:val="20"/>
                <w:highlight w:val="white"/>
              </w:rPr>
              <w:t xml:space="preserve">Response </w:t>
            </w:r>
          </w:p>
        </w:tc>
      </w:tr>
      <w:tr w:rsidR="54200629" w:rsidRPr="00115D47" w14:paraId="581F105D" w14:textId="77777777" w:rsidTr="5CF1EB6B">
        <w:trPr>
          <w:trHeight w:val="300"/>
          <w:jc w:val="center"/>
        </w:trPr>
        <w:tc>
          <w:tcPr>
            <w:tcW w:w="1065" w:type="dxa"/>
            <w:shd w:val="clear" w:color="auto" w:fill="auto"/>
            <w:tcMar>
              <w:top w:w="100" w:type="dxa"/>
              <w:left w:w="100" w:type="dxa"/>
              <w:bottom w:w="100" w:type="dxa"/>
              <w:right w:w="100" w:type="dxa"/>
            </w:tcMar>
          </w:tcPr>
          <w:p w14:paraId="7DEA2C5D"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w:t>
            </w:r>
          </w:p>
        </w:tc>
        <w:tc>
          <w:tcPr>
            <w:tcW w:w="5175" w:type="dxa"/>
            <w:shd w:val="clear" w:color="auto" w:fill="auto"/>
            <w:tcMar>
              <w:top w:w="100" w:type="dxa"/>
              <w:left w:w="100" w:type="dxa"/>
              <w:bottom w:w="100" w:type="dxa"/>
              <w:right w:w="100" w:type="dxa"/>
            </w:tcMar>
          </w:tcPr>
          <w:p w14:paraId="63713E3A"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UVic </w:t>
            </w:r>
          </w:p>
        </w:tc>
        <w:tc>
          <w:tcPr>
            <w:tcW w:w="3120" w:type="dxa"/>
            <w:shd w:val="clear" w:color="auto" w:fill="auto"/>
            <w:tcMar>
              <w:top w:w="100" w:type="dxa"/>
              <w:left w:w="100" w:type="dxa"/>
              <w:bottom w:w="100" w:type="dxa"/>
              <w:right w:w="100" w:type="dxa"/>
            </w:tcMar>
          </w:tcPr>
          <w:p w14:paraId="3BA75929" w14:textId="0CB2987C"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w:t>
            </w:r>
            <w:r w:rsidRPr="5CF1EB6B">
              <w:rPr>
                <w:sz w:val="20"/>
                <w:szCs w:val="20"/>
              </w:rPr>
              <w:t xml:space="preserve"> </w:t>
            </w:r>
            <w:r w:rsidR="00115D47" w:rsidRPr="5CF1EB6B">
              <w:rPr>
                <w:sz w:val="20"/>
                <w:szCs w:val="20"/>
              </w:rPr>
              <w:t>i</w:t>
            </w:r>
            <w:r w:rsidRPr="5CF1EB6B">
              <w:rPr>
                <w:sz w:val="20"/>
                <w:szCs w:val="20"/>
              </w:rPr>
              <w:t xml:space="preserve">nterviewed </w:t>
            </w:r>
          </w:p>
        </w:tc>
      </w:tr>
      <w:tr w:rsidR="54200629" w:rsidRPr="00115D47" w14:paraId="6EC44A01" w14:textId="77777777" w:rsidTr="5CF1EB6B">
        <w:trPr>
          <w:trHeight w:val="300"/>
          <w:jc w:val="center"/>
        </w:trPr>
        <w:tc>
          <w:tcPr>
            <w:tcW w:w="1065" w:type="dxa"/>
            <w:shd w:val="clear" w:color="auto" w:fill="auto"/>
            <w:tcMar>
              <w:top w:w="100" w:type="dxa"/>
              <w:left w:w="100" w:type="dxa"/>
              <w:bottom w:w="100" w:type="dxa"/>
              <w:right w:w="100" w:type="dxa"/>
            </w:tcMar>
          </w:tcPr>
          <w:p w14:paraId="4F783022"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w:t>
            </w:r>
          </w:p>
        </w:tc>
        <w:tc>
          <w:tcPr>
            <w:tcW w:w="5175" w:type="dxa"/>
            <w:shd w:val="clear" w:color="auto" w:fill="auto"/>
            <w:tcMar>
              <w:top w:w="100" w:type="dxa"/>
              <w:left w:w="100" w:type="dxa"/>
              <w:bottom w:w="100" w:type="dxa"/>
              <w:right w:w="100" w:type="dxa"/>
            </w:tcMar>
          </w:tcPr>
          <w:p w14:paraId="788DD6C5"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SFU </w:t>
            </w:r>
          </w:p>
        </w:tc>
        <w:tc>
          <w:tcPr>
            <w:tcW w:w="3120" w:type="dxa"/>
            <w:shd w:val="clear" w:color="auto" w:fill="auto"/>
            <w:tcMar>
              <w:top w:w="100" w:type="dxa"/>
              <w:left w:w="100" w:type="dxa"/>
              <w:bottom w:w="100" w:type="dxa"/>
              <w:right w:w="100" w:type="dxa"/>
            </w:tcMar>
          </w:tcPr>
          <w:p w14:paraId="5C1298E3" w14:textId="3A907429"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642491E4" w14:textId="77777777" w:rsidTr="5CF1EB6B">
        <w:trPr>
          <w:trHeight w:val="300"/>
          <w:jc w:val="center"/>
        </w:trPr>
        <w:tc>
          <w:tcPr>
            <w:tcW w:w="1065" w:type="dxa"/>
            <w:shd w:val="clear" w:color="auto" w:fill="auto"/>
            <w:tcMar>
              <w:top w:w="100" w:type="dxa"/>
              <w:left w:w="100" w:type="dxa"/>
              <w:bottom w:w="100" w:type="dxa"/>
              <w:right w:w="100" w:type="dxa"/>
            </w:tcMar>
          </w:tcPr>
          <w:p w14:paraId="6E6B270B"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3</w:t>
            </w:r>
          </w:p>
        </w:tc>
        <w:tc>
          <w:tcPr>
            <w:tcW w:w="5175" w:type="dxa"/>
            <w:shd w:val="clear" w:color="auto" w:fill="auto"/>
            <w:tcMar>
              <w:top w:w="100" w:type="dxa"/>
              <w:left w:w="100" w:type="dxa"/>
              <w:bottom w:w="100" w:type="dxa"/>
              <w:right w:w="100" w:type="dxa"/>
            </w:tcMar>
          </w:tcPr>
          <w:p w14:paraId="253A691F" w14:textId="25E8AFB9"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UBC</w:t>
            </w:r>
            <w:r w:rsidR="00115D47" w:rsidRPr="5CF1EB6B">
              <w:rPr>
                <w:color w:val="006ACC"/>
                <w:sz w:val="20"/>
                <w:szCs w:val="20"/>
              </w:rPr>
              <w:t xml:space="preserve"> </w:t>
            </w:r>
            <w:r w:rsidRPr="5CF1EB6B">
              <w:rPr>
                <w:color w:val="006ACC"/>
                <w:sz w:val="20"/>
                <w:szCs w:val="20"/>
              </w:rPr>
              <w:t>O</w:t>
            </w:r>
            <w:r w:rsidR="00115D47" w:rsidRPr="5CF1EB6B">
              <w:rPr>
                <w:color w:val="006ACC"/>
                <w:sz w:val="20"/>
                <w:szCs w:val="20"/>
              </w:rPr>
              <w:t>kanagan</w:t>
            </w:r>
          </w:p>
        </w:tc>
        <w:tc>
          <w:tcPr>
            <w:tcW w:w="3120" w:type="dxa"/>
            <w:shd w:val="clear" w:color="auto" w:fill="auto"/>
            <w:tcMar>
              <w:top w:w="100" w:type="dxa"/>
              <w:left w:w="100" w:type="dxa"/>
              <w:bottom w:w="100" w:type="dxa"/>
              <w:right w:w="100" w:type="dxa"/>
            </w:tcMar>
          </w:tcPr>
          <w:p w14:paraId="0916DCA6" w14:textId="52C51BB1"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2D049F1D" w14:textId="77777777" w:rsidTr="5CF1EB6B">
        <w:trPr>
          <w:trHeight w:val="300"/>
          <w:jc w:val="center"/>
        </w:trPr>
        <w:tc>
          <w:tcPr>
            <w:tcW w:w="1065" w:type="dxa"/>
            <w:shd w:val="clear" w:color="auto" w:fill="auto"/>
            <w:tcMar>
              <w:top w:w="100" w:type="dxa"/>
              <w:left w:w="100" w:type="dxa"/>
              <w:bottom w:w="100" w:type="dxa"/>
              <w:right w:w="100" w:type="dxa"/>
            </w:tcMar>
          </w:tcPr>
          <w:p w14:paraId="0DB56CF2"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4</w:t>
            </w:r>
          </w:p>
        </w:tc>
        <w:tc>
          <w:tcPr>
            <w:tcW w:w="5175" w:type="dxa"/>
            <w:shd w:val="clear" w:color="auto" w:fill="auto"/>
            <w:tcMar>
              <w:top w:w="100" w:type="dxa"/>
              <w:left w:w="100" w:type="dxa"/>
              <w:bottom w:w="100" w:type="dxa"/>
              <w:right w:w="100" w:type="dxa"/>
            </w:tcMar>
          </w:tcPr>
          <w:p w14:paraId="4D50FB27" w14:textId="306C8960"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Capilano </w:t>
            </w:r>
            <w:r w:rsidR="7ACAF4BA" w:rsidRPr="5CF1EB6B">
              <w:rPr>
                <w:color w:val="006ACC"/>
                <w:sz w:val="20"/>
                <w:szCs w:val="20"/>
              </w:rPr>
              <w:t>University</w:t>
            </w:r>
          </w:p>
        </w:tc>
        <w:tc>
          <w:tcPr>
            <w:tcW w:w="3120" w:type="dxa"/>
            <w:shd w:val="clear" w:color="auto" w:fill="auto"/>
            <w:tcMar>
              <w:top w:w="100" w:type="dxa"/>
              <w:left w:w="100" w:type="dxa"/>
              <w:bottom w:w="100" w:type="dxa"/>
              <w:right w:w="100" w:type="dxa"/>
            </w:tcMar>
          </w:tcPr>
          <w:p w14:paraId="47060318" w14:textId="6EC4241F"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2EEA3955" w14:textId="77777777" w:rsidTr="5CF1EB6B">
        <w:trPr>
          <w:trHeight w:val="300"/>
          <w:jc w:val="center"/>
        </w:trPr>
        <w:tc>
          <w:tcPr>
            <w:tcW w:w="1065" w:type="dxa"/>
            <w:shd w:val="clear" w:color="auto" w:fill="auto"/>
            <w:tcMar>
              <w:top w:w="100" w:type="dxa"/>
              <w:left w:w="100" w:type="dxa"/>
              <w:bottom w:w="100" w:type="dxa"/>
              <w:right w:w="100" w:type="dxa"/>
            </w:tcMar>
          </w:tcPr>
          <w:p w14:paraId="68AF5875"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5</w:t>
            </w:r>
          </w:p>
        </w:tc>
        <w:tc>
          <w:tcPr>
            <w:tcW w:w="5175" w:type="dxa"/>
            <w:shd w:val="clear" w:color="auto" w:fill="auto"/>
            <w:tcMar>
              <w:top w:w="100" w:type="dxa"/>
              <w:left w:w="100" w:type="dxa"/>
              <w:bottom w:w="100" w:type="dxa"/>
              <w:right w:w="100" w:type="dxa"/>
            </w:tcMar>
          </w:tcPr>
          <w:p w14:paraId="10164814" w14:textId="38911730"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Emily Carr </w:t>
            </w:r>
            <w:r w:rsidR="7ACAF4BA" w:rsidRPr="5CF1EB6B">
              <w:rPr>
                <w:color w:val="006ACC"/>
                <w:sz w:val="20"/>
                <w:szCs w:val="20"/>
              </w:rPr>
              <w:t>University of Art + Design</w:t>
            </w:r>
          </w:p>
        </w:tc>
        <w:tc>
          <w:tcPr>
            <w:tcW w:w="3120" w:type="dxa"/>
            <w:shd w:val="clear" w:color="auto" w:fill="auto"/>
            <w:tcMar>
              <w:top w:w="100" w:type="dxa"/>
              <w:left w:w="100" w:type="dxa"/>
              <w:bottom w:w="100" w:type="dxa"/>
              <w:right w:w="100" w:type="dxa"/>
            </w:tcMar>
          </w:tcPr>
          <w:p w14:paraId="75FBEB93" w14:textId="75AABCC2"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48A4B29B" w14:textId="77777777" w:rsidTr="5CF1EB6B">
        <w:trPr>
          <w:trHeight w:val="300"/>
          <w:jc w:val="center"/>
        </w:trPr>
        <w:tc>
          <w:tcPr>
            <w:tcW w:w="1065" w:type="dxa"/>
            <w:shd w:val="clear" w:color="auto" w:fill="auto"/>
            <w:tcMar>
              <w:top w:w="100" w:type="dxa"/>
              <w:left w:w="100" w:type="dxa"/>
              <w:bottom w:w="100" w:type="dxa"/>
              <w:right w:w="100" w:type="dxa"/>
            </w:tcMar>
          </w:tcPr>
          <w:p w14:paraId="0B8614EB"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6</w:t>
            </w:r>
          </w:p>
        </w:tc>
        <w:tc>
          <w:tcPr>
            <w:tcW w:w="5175" w:type="dxa"/>
            <w:shd w:val="clear" w:color="auto" w:fill="auto"/>
            <w:tcMar>
              <w:top w:w="100" w:type="dxa"/>
              <w:left w:w="100" w:type="dxa"/>
              <w:bottom w:w="100" w:type="dxa"/>
              <w:right w:w="100" w:type="dxa"/>
            </w:tcMar>
          </w:tcPr>
          <w:p w14:paraId="46874039" w14:textId="41AC9E43"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Royal Roads </w:t>
            </w:r>
            <w:r w:rsidR="7ACAF4BA" w:rsidRPr="5CF1EB6B">
              <w:rPr>
                <w:color w:val="006ACC"/>
                <w:sz w:val="20"/>
                <w:szCs w:val="20"/>
              </w:rPr>
              <w:t>University</w:t>
            </w:r>
          </w:p>
        </w:tc>
        <w:tc>
          <w:tcPr>
            <w:tcW w:w="3120" w:type="dxa"/>
            <w:shd w:val="clear" w:color="auto" w:fill="auto"/>
            <w:tcMar>
              <w:top w:w="100" w:type="dxa"/>
              <w:left w:w="100" w:type="dxa"/>
              <w:bottom w:w="100" w:type="dxa"/>
              <w:right w:w="100" w:type="dxa"/>
            </w:tcMar>
          </w:tcPr>
          <w:p w14:paraId="1C3EF82D" w14:textId="3218564A"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347B952A" w14:textId="77777777" w:rsidTr="5CF1EB6B">
        <w:trPr>
          <w:trHeight w:val="300"/>
          <w:jc w:val="center"/>
        </w:trPr>
        <w:tc>
          <w:tcPr>
            <w:tcW w:w="1065" w:type="dxa"/>
            <w:shd w:val="clear" w:color="auto" w:fill="auto"/>
            <w:tcMar>
              <w:top w:w="100" w:type="dxa"/>
              <w:left w:w="100" w:type="dxa"/>
              <w:bottom w:w="100" w:type="dxa"/>
              <w:right w:w="100" w:type="dxa"/>
            </w:tcMar>
          </w:tcPr>
          <w:p w14:paraId="295B9383"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7</w:t>
            </w:r>
          </w:p>
        </w:tc>
        <w:tc>
          <w:tcPr>
            <w:tcW w:w="5175" w:type="dxa"/>
            <w:shd w:val="clear" w:color="auto" w:fill="auto"/>
            <w:tcMar>
              <w:top w:w="100" w:type="dxa"/>
              <w:left w:w="100" w:type="dxa"/>
              <w:bottom w:w="100" w:type="dxa"/>
              <w:right w:w="100" w:type="dxa"/>
            </w:tcMar>
          </w:tcPr>
          <w:p w14:paraId="2A5ACC1F" w14:textId="6AB31971"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V</w:t>
            </w:r>
            <w:r w:rsidR="7ACAF4BA" w:rsidRPr="5CF1EB6B">
              <w:rPr>
                <w:color w:val="006ACC"/>
                <w:sz w:val="20"/>
                <w:szCs w:val="20"/>
              </w:rPr>
              <w:t>ancouver Island University</w:t>
            </w:r>
          </w:p>
        </w:tc>
        <w:tc>
          <w:tcPr>
            <w:tcW w:w="3120" w:type="dxa"/>
            <w:shd w:val="clear" w:color="auto" w:fill="auto"/>
            <w:tcMar>
              <w:top w:w="100" w:type="dxa"/>
              <w:left w:w="100" w:type="dxa"/>
              <w:bottom w:w="100" w:type="dxa"/>
              <w:right w:w="100" w:type="dxa"/>
            </w:tcMar>
          </w:tcPr>
          <w:p w14:paraId="01940146" w14:textId="73E3E59B"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5DE7A8D1" w14:textId="77777777" w:rsidTr="5CF1EB6B">
        <w:trPr>
          <w:trHeight w:val="300"/>
          <w:jc w:val="center"/>
        </w:trPr>
        <w:tc>
          <w:tcPr>
            <w:tcW w:w="1065" w:type="dxa"/>
            <w:shd w:val="clear" w:color="auto" w:fill="auto"/>
            <w:tcMar>
              <w:top w:w="100" w:type="dxa"/>
              <w:left w:w="100" w:type="dxa"/>
              <w:bottom w:w="100" w:type="dxa"/>
              <w:right w:w="100" w:type="dxa"/>
            </w:tcMar>
          </w:tcPr>
          <w:p w14:paraId="6560B447"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8</w:t>
            </w:r>
          </w:p>
        </w:tc>
        <w:tc>
          <w:tcPr>
            <w:tcW w:w="5175" w:type="dxa"/>
            <w:shd w:val="clear" w:color="auto" w:fill="auto"/>
            <w:tcMar>
              <w:top w:w="100" w:type="dxa"/>
              <w:left w:w="100" w:type="dxa"/>
              <w:bottom w:w="100" w:type="dxa"/>
              <w:right w:w="100" w:type="dxa"/>
            </w:tcMar>
          </w:tcPr>
          <w:p w14:paraId="28EF5195" w14:textId="271C2115" w:rsidR="54200629" w:rsidRPr="006B2F94" w:rsidRDefault="10173467" w:rsidP="5CF1EB6B">
            <w:pPr>
              <w:widowControl w:val="0"/>
              <w:pBdr>
                <w:top w:val="nil"/>
                <w:left w:val="nil"/>
                <w:bottom w:val="nil"/>
                <w:right w:val="nil"/>
                <w:between w:val="nil"/>
              </w:pBdr>
              <w:spacing w:line="240" w:lineRule="auto"/>
              <w:rPr>
                <w:color w:val="FF00FF"/>
                <w:sz w:val="20"/>
                <w:szCs w:val="20"/>
              </w:rPr>
            </w:pPr>
            <w:r w:rsidRPr="5CF1EB6B">
              <w:rPr>
                <w:color w:val="FF00FF"/>
                <w:sz w:val="20"/>
                <w:szCs w:val="20"/>
              </w:rPr>
              <w:t>An</w:t>
            </w:r>
            <w:r w:rsidR="67DE3C49" w:rsidRPr="5CF1EB6B">
              <w:rPr>
                <w:color w:val="FF00FF"/>
                <w:sz w:val="20"/>
                <w:szCs w:val="20"/>
              </w:rPr>
              <w:t>ti</w:t>
            </w:r>
            <w:r w:rsidRPr="5CF1EB6B">
              <w:rPr>
                <w:color w:val="FF00FF"/>
                <w:sz w:val="20"/>
                <w:szCs w:val="20"/>
              </w:rPr>
              <w:t xml:space="preserve">-Violence Project </w:t>
            </w:r>
          </w:p>
        </w:tc>
        <w:tc>
          <w:tcPr>
            <w:tcW w:w="3120" w:type="dxa"/>
            <w:shd w:val="clear" w:color="auto" w:fill="auto"/>
            <w:tcMar>
              <w:top w:w="100" w:type="dxa"/>
              <w:left w:w="100" w:type="dxa"/>
              <w:bottom w:w="100" w:type="dxa"/>
              <w:right w:w="100" w:type="dxa"/>
            </w:tcMar>
          </w:tcPr>
          <w:p w14:paraId="2853E788" w14:textId="08EC582F"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1965863B" w14:textId="77777777" w:rsidTr="5CF1EB6B">
        <w:trPr>
          <w:trHeight w:val="300"/>
          <w:jc w:val="center"/>
        </w:trPr>
        <w:tc>
          <w:tcPr>
            <w:tcW w:w="1065" w:type="dxa"/>
            <w:shd w:val="clear" w:color="auto" w:fill="auto"/>
            <w:tcMar>
              <w:top w:w="100" w:type="dxa"/>
              <w:left w:w="100" w:type="dxa"/>
              <w:bottom w:w="100" w:type="dxa"/>
              <w:right w:w="100" w:type="dxa"/>
            </w:tcMar>
          </w:tcPr>
          <w:p w14:paraId="0F63023E"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9</w:t>
            </w:r>
          </w:p>
        </w:tc>
        <w:tc>
          <w:tcPr>
            <w:tcW w:w="5175" w:type="dxa"/>
            <w:shd w:val="clear" w:color="auto" w:fill="auto"/>
            <w:tcMar>
              <w:top w:w="100" w:type="dxa"/>
              <w:left w:w="100" w:type="dxa"/>
              <w:bottom w:w="100" w:type="dxa"/>
              <w:right w:w="100" w:type="dxa"/>
            </w:tcMar>
          </w:tcPr>
          <w:p w14:paraId="32B2F40C" w14:textId="77777777" w:rsidR="54200629" w:rsidRPr="006B2F94" w:rsidRDefault="10173467" w:rsidP="5CF1EB6B">
            <w:pPr>
              <w:widowControl w:val="0"/>
              <w:pBdr>
                <w:top w:val="nil"/>
                <w:left w:val="nil"/>
                <w:bottom w:val="nil"/>
                <w:right w:val="nil"/>
                <w:between w:val="nil"/>
              </w:pBdr>
              <w:spacing w:line="240" w:lineRule="auto"/>
              <w:rPr>
                <w:color w:val="FF00FF"/>
                <w:sz w:val="20"/>
                <w:szCs w:val="20"/>
              </w:rPr>
            </w:pPr>
            <w:r w:rsidRPr="5CF1EB6B">
              <w:rPr>
                <w:color w:val="FF00FF"/>
                <w:sz w:val="20"/>
                <w:szCs w:val="20"/>
              </w:rPr>
              <w:t xml:space="preserve">Simon Fraser Public Interest Research Group </w:t>
            </w:r>
          </w:p>
        </w:tc>
        <w:tc>
          <w:tcPr>
            <w:tcW w:w="3120" w:type="dxa"/>
            <w:shd w:val="clear" w:color="auto" w:fill="auto"/>
            <w:tcMar>
              <w:top w:w="100" w:type="dxa"/>
              <w:left w:w="100" w:type="dxa"/>
              <w:bottom w:w="100" w:type="dxa"/>
              <w:right w:w="100" w:type="dxa"/>
            </w:tcMar>
          </w:tcPr>
          <w:p w14:paraId="5C16AB2E" w14:textId="6DFFB3B3"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33C9F73B" w14:textId="77777777" w:rsidTr="5CF1EB6B">
        <w:trPr>
          <w:trHeight w:val="300"/>
          <w:jc w:val="center"/>
        </w:trPr>
        <w:tc>
          <w:tcPr>
            <w:tcW w:w="1065" w:type="dxa"/>
            <w:shd w:val="clear" w:color="auto" w:fill="auto"/>
            <w:tcMar>
              <w:top w:w="100" w:type="dxa"/>
              <w:left w:w="100" w:type="dxa"/>
              <w:bottom w:w="100" w:type="dxa"/>
              <w:right w:w="100" w:type="dxa"/>
            </w:tcMar>
          </w:tcPr>
          <w:p w14:paraId="03064C54"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10</w:t>
            </w:r>
          </w:p>
        </w:tc>
        <w:tc>
          <w:tcPr>
            <w:tcW w:w="5175" w:type="dxa"/>
            <w:shd w:val="clear" w:color="auto" w:fill="auto"/>
            <w:tcMar>
              <w:top w:w="100" w:type="dxa"/>
              <w:left w:w="100" w:type="dxa"/>
              <w:bottom w:w="100" w:type="dxa"/>
              <w:right w:w="100" w:type="dxa"/>
            </w:tcMar>
          </w:tcPr>
          <w:p w14:paraId="3A77FC75" w14:textId="77777777" w:rsidR="54200629" w:rsidRPr="006B2F94" w:rsidRDefault="10173467" w:rsidP="5CF1EB6B">
            <w:pPr>
              <w:widowControl w:val="0"/>
              <w:pBdr>
                <w:top w:val="nil"/>
                <w:left w:val="nil"/>
                <w:bottom w:val="nil"/>
                <w:right w:val="nil"/>
                <w:between w:val="nil"/>
              </w:pBdr>
              <w:spacing w:line="240" w:lineRule="auto"/>
              <w:rPr>
                <w:color w:val="6AA84F"/>
                <w:sz w:val="20"/>
                <w:szCs w:val="20"/>
              </w:rPr>
            </w:pPr>
            <w:r w:rsidRPr="5CF1EB6B">
              <w:rPr>
                <w:color w:val="6AA84F"/>
                <w:sz w:val="20"/>
                <w:szCs w:val="20"/>
              </w:rPr>
              <w:t>Dawn Schell (UVic)</w:t>
            </w:r>
          </w:p>
        </w:tc>
        <w:tc>
          <w:tcPr>
            <w:tcW w:w="3120" w:type="dxa"/>
            <w:shd w:val="clear" w:color="auto" w:fill="auto"/>
            <w:tcMar>
              <w:top w:w="100" w:type="dxa"/>
              <w:left w:w="100" w:type="dxa"/>
              <w:bottom w:w="100" w:type="dxa"/>
              <w:right w:w="100" w:type="dxa"/>
            </w:tcMar>
          </w:tcPr>
          <w:p w14:paraId="447FC439" w14:textId="059DD5D0"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i</w:t>
            </w:r>
            <w:r w:rsidRPr="5CF1EB6B">
              <w:rPr>
                <w:sz w:val="20"/>
                <w:szCs w:val="20"/>
              </w:rPr>
              <w:t xml:space="preserve">nterviewed </w:t>
            </w:r>
          </w:p>
        </w:tc>
      </w:tr>
      <w:tr w:rsidR="54200629" w:rsidRPr="00115D47" w14:paraId="293A23ED" w14:textId="77777777" w:rsidTr="5CF1EB6B">
        <w:trPr>
          <w:trHeight w:val="300"/>
          <w:jc w:val="center"/>
        </w:trPr>
        <w:tc>
          <w:tcPr>
            <w:tcW w:w="1065" w:type="dxa"/>
            <w:shd w:val="clear" w:color="auto" w:fill="auto"/>
            <w:tcMar>
              <w:top w:w="100" w:type="dxa"/>
              <w:left w:w="100" w:type="dxa"/>
              <w:bottom w:w="100" w:type="dxa"/>
              <w:right w:w="100" w:type="dxa"/>
            </w:tcMar>
          </w:tcPr>
          <w:p w14:paraId="1A286CB0"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11</w:t>
            </w:r>
          </w:p>
        </w:tc>
        <w:tc>
          <w:tcPr>
            <w:tcW w:w="5175" w:type="dxa"/>
            <w:shd w:val="clear" w:color="auto" w:fill="auto"/>
            <w:tcMar>
              <w:top w:w="100" w:type="dxa"/>
              <w:left w:w="100" w:type="dxa"/>
              <w:bottom w:w="100" w:type="dxa"/>
              <w:right w:w="100" w:type="dxa"/>
            </w:tcMar>
          </w:tcPr>
          <w:p w14:paraId="3067DFD2" w14:textId="132042BD" w:rsidR="54200629" w:rsidRPr="006B2F94" w:rsidRDefault="10173467" w:rsidP="5CF1EB6B">
            <w:pPr>
              <w:widowControl w:val="0"/>
              <w:pBdr>
                <w:top w:val="nil"/>
                <w:left w:val="nil"/>
                <w:bottom w:val="nil"/>
                <w:right w:val="nil"/>
                <w:between w:val="nil"/>
              </w:pBdr>
              <w:spacing w:line="240" w:lineRule="auto"/>
              <w:rPr>
                <w:color w:val="6AA84F"/>
                <w:sz w:val="20"/>
                <w:szCs w:val="20"/>
              </w:rPr>
            </w:pPr>
            <w:proofErr w:type="spellStart"/>
            <w:r w:rsidRPr="5CF1EB6B">
              <w:rPr>
                <w:color w:val="6AA84F"/>
                <w:sz w:val="20"/>
                <w:szCs w:val="20"/>
              </w:rPr>
              <w:t>Aynsley</w:t>
            </w:r>
            <w:proofErr w:type="spellEnd"/>
            <w:r w:rsidRPr="5CF1EB6B">
              <w:rPr>
                <w:color w:val="6AA84F"/>
                <w:sz w:val="20"/>
                <w:szCs w:val="20"/>
              </w:rPr>
              <w:t xml:space="preserve"> </w:t>
            </w:r>
            <w:proofErr w:type="spellStart"/>
            <w:r w:rsidRPr="5CF1EB6B">
              <w:rPr>
                <w:color w:val="6AA84F"/>
                <w:sz w:val="20"/>
                <w:szCs w:val="20"/>
              </w:rPr>
              <w:t>Pescitelli</w:t>
            </w:r>
            <w:proofErr w:type="spellEnd"/>
            <w:r w:rsidRPr="5CF1EB6B">
              <w:rPr>
                <w:color w:val="6AA84F"/>
                <w:sz w:val="20"/>
                <w:szCs w:val="20"/>
              </w:rPr>
              <w:t xml:space="preserve"> (SFU </w:t>
            </w:r>
            <w:r w:rsidR="7ACAF4BA" w:rsidRPr="5CF1EB6B">
              <w:rPr>
                <w:color w:val="6AA84F"/>
                <w:sz w:val="20"/>
                <w:szCs w:val="20"/>
              </w:rPr>
              <w:t>and</w:t>
            </w:r>
            <w:r w:rsidRPr="5CF1EB6B">
              <w:rPr>
                <w:color w:val="6AA84F"/>
                <w:sz w:val="20"/>
                <w:szCs w:val="20"/>
              </w:rPr>
              <w:t xml:space="preserve"> Douglas College) </w:t>
            </w:r>
          </w:p>
        </w:tc>
        <w:tc>
          <w:tcPr>
            <w:tcW w:w="3120" w:type="dxa"/>
            <w:shd w:val="clear" w:color="auto" w:fill="auto"/>
            <w:tcMar>
              <w:top w:w="100" w:type="dxa"/>
              <w:left w:w="100" w:type="dxa"/>
              <w:bottom w:w="100" w:type="dxa"/>
              <w:right w:w="100" w:type="dxa"/>
            </w:tcMar>
          </w:tcPr>
          <w:p w14:paraId="77B09179" w14:textId="24CB1ACB"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Positive</w:t>
            </w:r>
            <w:r w:rsidR="00115D47" w:rsidRPr="5CF1EB6B">
              <w:rPr>
                <w:sz w:val="20"/>
                <w:szCs w:val="20"/>
              </w:rPr>
              <w:t>; u</w:t>
            </w:r>
            <w:r w:rsidRPr="5CF1EB6B">
              <w:rPr>
                <w:sz w:val="20"/>
                <w:szCs w:val="20"/>
              </w:rPr>
              <w:t xml:space="preserve">navailable </w:t>
            </w:r>
          </w:p>
        </w:tc>
      </w:tr>
      <w:tr w:rsidR="54200629" w:rsidRPr="00115D47" w14:paraId="097955FC" w14:textId="77777777" w:rsidTr="5CF1EB6B">
        <w:trPr>
          <w:trHeight w:val="300"/>
          <w:jc w:val="center"/>
        </w:trPr>
        <w:tc>
          <w:tcPr>
            <w:tcW w:w="1065" w:type="dxa"/>
            <w:shd w:val="clear" w:color="auto" w:fill="auto"/>
            <w:tcMar>
              <w:top w:w="100" w:type="dxa"/>
              <w:left w:w="100" w:type="dxa"/>
              <w:bottom w:w="100" w:type="dxa"/>
              <w:right w:w="100" w:type="dxa"/>
            </w:tcMar>
          </w:tcPr>
          <w:p w14:paraId="1735196B"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12</w:t>
            </w:r>
          </w:p>
        </w:tc>
        <w:tc>
          <w:tcPr>
            <w:tcW w:w="5175" w:type="dxa"/>
            <w:shd w:val="clear" w:color="auto" w:fill="auto"/>
            <w:tcMar>
              <w:top w:w="100" w:type="dxa"/>
              <w:left w:w="100" w:type="dxa"/>
              <w:bottom w:w="100" w:type="dxa"/>
              <w:right w:w="100" w:type="dxa"/>
            </w:tcMar>
          </w:tcPr>
          <w:p w14:paraId="74C5059D" w14:textId="045D6574" w:rsidR="54200629" w:rsidRPr="006B2F94" w:rsidRDefault="10173467" w:rsidP="5CF1EB6B">
            <w:pPr>
              <w:widowControl w:val="0"/>
              <w:pBdr>
                <w:top w:val="nil"/>
                <w:left w:val="nil"/>
                <w:bottom w:val="nil"/>
                <w:right w:val="nil"/>
                <w:between w:val="nil"/>
              </w:pBdr>
              <w:spacing w:line="240" w:lineRule="auto"/>
              <w:rPr>
                <w:color w:val="6AA84F"/>
                <w:sz w:val="20"/>
                <w:szCs w:val="20"/>
              </w:rPr>
            </w:pPr>
            <w:r w:rsidRPr="5CF1EB6B">
              <w:rPr>
                <w:color w:val="6AA84F"/>
                <w:sz w:val="20"/>
                <w:szCs w:val="20"/>
              </w:rPr>
              <w:t>Kate Rossiter (</w:t>
            </w:r>
            <w:r w:rsidR="293DC34D" w:rsidRPr="5CF1EB6B">
              <w:rPr>
                <w:color w:val="6AA84F"/>
                <w:sz w:val="20"/>
                <w:szCs w:val="20"/>
              </w:rPr>
              <w:t>Ending Violence Association</w:t>
            </w:r>
            <w:r w:rsidRPr="5CF1EB6B">
              <w:rPr>
                <w:color w:val="6AA84F"/>
                <w:sz w:val="20"/>
                <w:szCs w:val="20"/>
              </w:rPr>
              <w:t xml:space="preserve">) </w:t>
            </w:r>
          </w:p>
        </w:tc>
        <w:tc>
          <w:tcPr>
            <w:tcW w:w="3120" w:type="dxa"/>
            <w:shd w:val="clear" w:color="auto" w:fill="auto"/>
            <w:tcMar>
              <w:top w:w="100" w:type="dxa"/>
              <w:left w:w="100" w:type="dxa"/>
              <w:bottom w:w="100" w:type="dxa"/>
              <w:right w:w="100" w:type="dxa"/>
            </w:tcMar>
          </w:tcPr>
          <w:p w14:paraId="60822191"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response </w:t>
            </w:r>
          </w:p>
        </w:tc>
      </w:tr>
      <w:tr w:rsidR="54200629" w:rsidRPr="00115D47" w14:paraId="10AA2C69" w14:textId="77777777" w:rsidTr="5CF1EB6B">
        <w:trPr>
          <w:trHeight w:val="300"/>
          <w:jc w:val="center"/>
        </w:trPr>
        <w:tc>
          <w:tcPr>
            <w:tcW w:w="1065" w:type="dxa"/>
            <w:shd w:val="clear" w:color="auto" w:fill="auto"/>
            <w:tcMar>
              <w:top w:w="100" w:type="dxa"/>
              <w:left w:w="100" w:type="dxa"/>
              <w:bottom w:w="100" w:type="dxa"/>
              <w:right w:w="100" w:type="dxa"/>
            </w:tcMar>
          </w:tcPr>
          <w:p w14:paraId="581599F3"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13</w:t>
            </w:r>
          </w:p>
        </w:tc>
        <w:tc>
          <w:tcPr>
            <w:tcW w:w="5175" w:type="dxa"/>
            <w:shd w:val="clear" w:color="auto" w:fill="auto"/>
            <w:tcMar>
              <w:top w:w="100" w:type="dxa"/>
              <w:left w:w="100" w:type="dxa"/>
              <w:bottom w:w="100" w:type="dxa"/>
              <w:right w:w="100" w:type="dxa"/>
            </w:tcMar>
          </w:tcPr>
          <w:p w14:paraId="2ECAFC74" w14:textId="0266B61E" w:rsidR="54200629" w:rsidRPr="006B2F94" w:rsidRDefault="10173467" w:rsidP="5CF1EB6B">
            <w:pPr>
              <w:widowControl w:val="0"/>
              <w:pBdr>
                <w:top w:val="nil"/>
                <w:left w:val="nil"/>
                <w:bottom w:val="nil"/>
                <w:right w:val="nil"/>
                <w:between w:val="nil"/>
              </w:pBdr>
              <w:spacing w:line="240" w:lineRule="auto"/>
              <w:rPr>
                <w:color w:val="FF00FF"/>
                <w:sz w:val="20"/>
                <w:szCs w:val="20"/>
              </w:rPr>
            </w:pPr>
            <w:r w:rsidRPr="5CF1EB6B">
              <w:rPr>
                <w:color w:val="FF00FF"/>
                <w:sz w:val="20"/>
                <w:szCs w:val="20"/>
              </w:rPr>
              <w:t>UBC G</w:t>
            </w:r>
            <w:r w:rsidR="118A9A69" w:rsidRPr="5CF1EB6B">
              <w:rPr>
                <w:color w:val="FF00FF"/>
                <w:sz w:val="20"/>
                <w:szCs w:val="20"/>
              </w:rPr>
              <w:t>raduate Student Society</w:t>
            </w:r>
          </w:p>
        </w:tc>
        <w:tc>
          <w:tcPr>
            <w:tcW w:w="3120" w:type="dxa"/>
            <w:shd w:val="clear" w:color="auto" w:fill="auto"/>
            <w:tcMar>
              <w:top w:w="100" w:type="dxa"/>
              <w:left w:w="100" w:type="dxa"/>
              <w:bottom w:w="100" w:type="dxa"/>
              <w:right w:w="100" w:type="dxa"/>
            </w:tcMar>
          </w:tcPr>
          <w:p w14:paraId="7BB19C3C"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response </w:t>
            </w:r>
          </w:p>
        </w:tc>
      </w:tr>
      <w:tr w:rsidR="54200629" w:rsidRPr="00115D47" w14:paraId="2301D139" w14:textId="77777777" w:rsidTr="5CF1EB6B">
        <w:trPr>
          <w:trHeight w:val="300"/>
          <w:jc w:val="center"/>
        </w:trPr>
        <w:tc>
          <w:tcPr>
            <w:tcW w:w="1065" w:type="dxa"/>
            <w:shd w:val="clear" w:color="auto" w:fill="auto"/>
            <w:tcMar>
              <w:top w:w="100" w:type="dxa"/>
              <w:left w:w="100" w:type="dxa"/>
              <w:bottom w:w="100" w:type="dxa"/>
              <w:right w:w="100" w:type="dxa"/>
            </w:tcMar>
          </w:tcPr>
          <w:p w14:paraId="601614C5"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14</w:t>
            </w:r>
          </w:p>
        </w:tc>
        <w:tc>
          <w:tcPr>
            <w:tcW w:w="5175" w:type="dxa"/>
            <w:shd w:val="clear" w:color="auto" w:fill="auto"/>
            <w:tcMar>
              <w:top w:w="100" w:type="dxa"/>
              <w:left w:w="100" w:type="dxa"/>
              <w:bottom w:w="100" w:type="dxa"/>
              <w:right w:w="100" w:type="dxa"/>
            </w:tcMar>
          </w:tcPr>
          <w:p w14:paraId="2C8D5660" w14:textId="499BD6C4" w:rsidR="54200629" w:rsidRPr="006B2F94" w:rsidRDefault="10173467" w:rsidP="5CF1EB6B">
            <w:pPr>
              <w:widowControl w:val="0"/>
              <w:pBdr>
                <w:top w:val="nil"/>
                <w:left w:val="nil"/>
                <w:bottom w:val="nil"/>
                <w:right w:val="nil"/>
                <w:between w:val="nil"/>
              </w:pBdr>
              <w:spacing w:line="240" w:lineRule="auto"/>
              <w:rPr>
                <w:color w:val="FF00FF"/>
                <w:sz w:val="20"/>
                <w:szCs w:val="20"/>
              </w:rPr>
            </w:pPr>
            <w:r w:rsidRPr="5CF1EB6B">
              <w:rPr>
                <w:color w:val="FF00FF"/>
                <w:sz w:val="20"/>
                <w:szCs w:val="20"/>
              </w:rPr>
              <w:t>UVic G</w:t>
            </w:r>
            <w:r w:rsidR="09433201" w:rsidRPr="5CF1EB6B">
              <w:rPr>
                <w:color w:val="FF00FF"/>
                <w:sz w:val="20"/>
                <w:szCs w:val="20"/>
              </w:rPr>
              <w:t xml:space="preserve">raduate </w:t>
            </w:r>
            <w:r w:rsidRPr="5CF1EB6B">
              <w:rPr>
                <w:color w:val="FF00FF"/>
                <w:sz w:val="20"/>
                <w:szCs w:val="20"/>
              </w:rPr>
              <w:t>S</w:t>
            </w:r>
            <w:r w:rsidR="41830C4E" w:rsidRPr="5CF1EB6B">
              <w:rPr>
                <w:color w:val="FF00FF"/>
                <w:sz w:val="20"/>
                <w:szCs w:val="20"/>
              </w:rPr>
              <w:t xml:space="preserve">tudent </w:t>
            </w:r>
            <w:r w:rsidRPr="5CF1EB6B">
              <w:rPr>
                <w:color w:val="FF00FF"/>
                <w:sz w:val="20"/>
                <w:szCs w:val="20"/>
              </w:rPr>
              <w:t>S</w:t>
            </w:r>
            <w:r w:rsidR="1A642802" w:rsidRPr="5CF1EB6B">
              <w:rPr>
                <w:color w:val="FF00FF"/>
                <w:sz w:val="20"/>
                <w:szCs w:val="20"/>
              </w:rPr>
              <w:t>ociety</w:t>
            </w:r>
          </w:p>
        </w:tc>
        <w:tc>
          <w:tcPr>
            <w:tcW w:w="3120" w:type="dxa"/>
            <w:shd w:val="clear" w:color="auto" w:fill="auto"/>
            <w:tcMar>
              <w:top w:w="100" w:type="dxa"/>
              <w:left w:w="100" w:type="dxa"/>
              <w:bottom w:w="100" w:type="dxa"/>
              <w:right w:w="100" w:type="dxa"/>
            </w:tcMar>
          </w:tcPr>
          <w:p w14:paraId="26D8C2E1" w14:textId="1ECF9319"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63C7DBFB" w14:textId="77777777" w:rsidTr="5CF1EB6B">
        <w:trPr>
          <w:trHeight w:val="300"/>
          <w:jc w:val="center"/>
        </w:trPr>
        <w:tc>
          <w:tcPr>
            <w:tcW w:w="1065" w:type="dxa"/>
            <w:shd w:val="clear" w:color="auto" w:fill="auto"/>
            <w:tcMar>
              <w:top w:w="100" w:type="dxa"/>
              <w:left w:w="100" w:type="dxa"/>
              <w:bottom w:w="100" w:type="dxa"/>
              <w:right w:w="100" w:type="dxa"/>
            </w:tcMar>
          </w:tcPr>
          <w:p w14:paraId="3603B757"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15</w:t>
            </w:r>
          </w:p>
        </w:tc>
        <w:tc>
          <w:tcPr>
            <w:tcW w:w="5175" w:type="dxa"/>
            <w:shd w:val="clear" w:color="auto" w:fill="auto"/>
            <w:tcMar>
              <w:top w:w="100" w:type="dxa"/>
              <w:left w:w="100" w:type="dxa"/>
              <w:bottom w:w="100" w:type="dxa"/>
              <w:right w:w="100" w:type="dxa"/>
            </w:tcMar>
          </w:tcPr>
          <w:p w14:paraId="7E02A38C" w14:textId="1C4AE626" w:rsidR="54200629" w:rsidRPr="006B2F94" w:rsidRDefault="10173467" w:rsidP="5CF1EB6B">
            <w:pPr>
              <w:widowControl w:val="0"/>
              <w:pBdr>
                <w:top w:val="nil"/>
                <w:left w:val="nil"/>
                <w:bottom w:val="nil"/>
                <w:right w:val="nil"/>
                <w:between w:val="nil"/>
              </w:pBdr>
              <w:spacing w:line="240" w:lineRule="auto"/>
              <w:rPr>
                <w:color w:val="FF00FF"/>
                <w:sz w:val="20"/>
                <w:szCs w:val="20"/>
              </w:rPr>
            </w:pPr>
            <w:r w:rsidRPr="5CF1EB6B">
              <w:rPr>
                <w:color w:val="FF00FF"/>
                <w:sz w:val="20"/>
                <w:szCs w:val="20"/>
              </w:rPr>
              <w:t>V</w:t>
            </w:r>
            <w:r w:rsidR="7ACAF4BA" w:rsidRPr="5CF1EB6B">
              <w:rPr>
                <w:color w:val="FF00FF"/>
                <w:sz w:val="20"/>
                <w:szCs w:val="20"/>
              </w:rPr>
              <w:t>ancouver Island University</w:t>
            </w:r>
            <w:r w:rsidRPr="5CF1EB6B">
              <w:rPr>
                <w:color w:val="FF00FF"/>
                <w:sz w:val="20"/>
                <w:szCs w:val="20"/>
              </w:rPr>
              <w:t xml:space="preserve"> Student Union </w:t>
            </w:r>
          </w:p>
        </w:tc>
        <w:tc>
          <w:tcPr>
            <w:tcW w:w="3120" w:type="dxa"/>
            <w:shd w:val="clear" w:color="auto" w:fill="auto"/>
            <w:tcMar>
              <w:top w:w="100" w:type="dxa"/>
              <w:left w:w="100" w:type="dxa"/>
              <w:bottom w:w="100" w:type="dxa"/>
              <w:right w:w="100" w:type="dxa"/>
            </w:tcMar>
          </w:tcPr>
          <w:p w14:paraId="55E1C938" w14:textId="006BFEE6"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7B47E848" w14:textId="77777777" w:rsidTr="5CF1EB6B">
        <w:trPr>
          <w:trHeight w:val="300"/>
          <w:jc w:val="center"/>
        </w:trPr>
        <w:tc>
          <w:tcPr>
            <w:tcW w:w="1065" w:type="dxa"/>
            <w:shd w:val="clear" w:color="auto" w:fill="auto"/>
            <w:tcMar>
              <w:top w:w="100" w:type="dxa"/>
              <w:left w:w="100" w:type="dxa"/>
              <w:bottom w:w="100" w:type="dxa"/>
              <w:right w:w="100" w:type="dxa"/>
            </w:tcMar>
          </w:tcPr>
          <w:p w14:paraId="583BA327"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16</w:t>
            </w:r>
          </w:p>
        </w:tc>
        <w:tc>
          <w:tcPr>
            <w:tcW w:w="5175" w:type="dxa"/>
            <w:shd w:val="clear" w:color="auto" w:fill="auto"/>
            <w:tcMar>
              <w:top w:w="100" w:type="dxa"/>
              <w:left w:w="100" w:type="dxa"/>
              <w:bottom w:w="100" w:type="dxa"/>
              <w:right w:w="100" w:type="dxa"/>
            </w:tcMar>
          </w:tcPr>
          <w:p w14:paraId="7B5A2000"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Douglas College </w:t>
            </w:r>
          </w:p>
        </w:tc>
        <w:tc>
          <w:tcPr>
            <w:tcW w:w="3120" w:type="dxa"/>
            <w:shd w:val="clear" w:color="auto" w:fill="auto"/>
            <w:tcMar>
              <w:top w:w="100" w:type="dxa"/>
              <w:left w:w="100" w:type="dxa"/>
              <w:bottom w:w="100" w:type="dxa"/>
              <w:right w:w="100" w:type="dxa"/>
            </w:tcMar>
          </w:tcPr>
          <w:p w14:paraId="3075BD96" w14:textId="4A1E6EC8"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4AE742BE" w14:textId="77777777" w:rsidTr="5CF1EB6B">
        <w:trPr>
          <w:trHeight w:val="300"/>
          <w:jc w:val="center"/>
        </w:trPr>
        <w:tc>
          <w:tcPr>
            <w:tcW w:w="1065" w:type="dxa"/>
            <w:shd w:val="clear" w:color="auto" w:fill="auto"/>
            <w:tcMar>
              <w:top w:w="100" w:type="dxa"/>
              <w:left w:w="100" w:type="dxa"/>
              <w:bottom w:w="100" w:type="dxa"/>
              <w:right w:w="100" w:type="dxa"/>
            </w:tcMar>
          </w:tcPr>
          <w:p w14:paraId="772D7DF8"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17</w:t>
            </w:r>
          </w:p>
        </w:tc>
        <w:tc>
          <w:tcPr>
            <w:tcW w:w="5175" w:type="dxa"/>
            <w:shd w:val="clear" w:color="auto" w:fill="auto"/>
            <w:tcMar>
              <w:top w:w="100" w:type="dxa"/>
              <w:left w:w="100" w:type="dxa"/>
              <w:bottom w:w="100" w:type="dxa"/>
              <w:right w:w="100" w:type="dxa"/>
            </w:tcMar>
          </w:tcPr>
          <w:p w14:paraId="662948D3" w14:textId="0C8CD576"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U</w:t>
            </w:r>
            <w:r w:rsidR="7ACAF4BA" w:rsidRPr="5CF1EB6B">
              <w:rPr>
                <w:color w:val="006ACC"/>
                <w:sz w:val="20"/>
                <w:szCs w:val="20"/>
              </w:rPr>
              <w:t>niversity of the Fraser Valley</w:t>
            </w:r>
          </w:p>
        </w:tc>
        <w:tc>
          <w:tcPr>
            <w:tcW w:w="3120" w:type="dxa"/>
            <w:shd w:val="clear" w:color="auto" w:fill="auto"/>
            <w:tcMar>
              <w:top w:w="100" w:type="dxa"/>
              <w:left w:w="100" w:type="dxa"/>
              <w:bottom w:w="100" w:type="dxa"/>
              <w:right w:w="100" w:type="dxa"/>
            </w:tcMar>
          </w:tcPr>
          <w:p w14:paraId="0652A995" w14:textId="11E5D6E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79257C9B" w14:textId="77777777" w:rsidTr="5CF1EB6B">
        <w:trPr>
          <w:trHeight w:val="300"/>
          <w:jc w:val="center"/>
        </w:trPr>
        <w:tc>
          <w:tcPr>
            <w:tcW w:w="1065" w:type="dxa"/>
            <w:shd w:val="clear" w:color="auto" w:fill="auto"/>
            <w:tcMar>
              <w:top w:w="100" w:type="dxa"/>
              <w:left w:w="100" w:type="dxa"/>
              <w:bottom w:w="100" w:type="dxa"/>
              <w:right w:w="100" w:type="dxa"/>
            </w:tcMar>
          </w:tcPr>
          <w:p w14:paraId="5588E762"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18</w:t>
            </w:r>
          </w:p>
        </w:tc>
        <w:tc>
          <w:tcPr>
            <w:tcW w:w="5175" w:type="dxa"/>
            <w:shd w:val="clear" w:color="auto" w:fill="auto"/>
            <w:tcMar>
              <w:top w:w="100" w:type="dxa"/>
              <w:left w:w="100" w:type="dxa"/>
              <w:bottom w:w="100" w:type="dxa"/>
              <w:right w:w="100" w:type="dxa"/>
            </w:tcMar>
          </w:tcPr>
          <w:p w14:paraId="00D36372" w14:textId="397216E3"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T</w:t>
            </w:r>
            <w:r w:rsidR="7ACAF4BA" w:rsidRPr="5CF1EB6B">
              <w:rPr>
                <w:color w:val="006ACC"/>
                <w:sz w:val="20"/>
                <w:szCs w:val="20"/>
              </w:rPr>
              <w:t>hompson Rivers University</w:t>
            </w:r>
          </w:p>
        </w:tc>
        <w:tc>
          <w:tcPr>
            <w:tcW w:w="3120" w:type="dxa"/>
            <w:shd w:val="clear" w:color="auto" w:fill="auto"/>
            <w:tcMar>
              <w:top w:w="100" w:type="dxa"/>
              <w:left w:w="100" w:type="dxa"/>
              <w:bottom w:w="100" w:type="dxa"/>
              <w:right w:w="100" w:type="dxa"/>
            </w:tcMar>
          </w:tcPr>
          <w:p w14:paraId="345F7239" w14:textId="68E4DA6E"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Negative </w:t>
            </w:r>
            <w:r w:rsidR="00115D47" w:rsidRPr="5CF1EB6B">
              <w:rPr>
                <w:sz w:val="20"/>
                <w:szCs w:val="20"/>
              </w:rPr>
              <w:t xml:space="preserve">response </w:t>
            </w:r>
          </w:p>
        </w:tc>
      </w:tr>
      <w:tr w:rsidR="54200629" w:rsidRPr="00115D47" w14:paraId="56972D84" w14:textId="77777777" w:rsidTr="5CF1EB6B">
        <w:trPr>
          <w:trHeight w:val="300"/>
          <w:jc w:val="center"/>
        </w:trPr>
        <w:tc>
          <w:tcPr>
            <w:tcW w:w="1065" w:type="dxa"/>
            <w:shd w:val="clear" w:color="auto" w:fill="auto"/>
            <w:tcMar>
              <w:top w:w="100" w:type="dxa"/>
              <w:left w:w="100" w:type="dxa"/>
              <w:bottom w:w="100" w:type="dxa"/>
              <w:right w:w="100" w:type="dxa"/>
            </w:tcMar>
          </w:tcPr>
          <w:p w14:paraId="3788C7B1"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19</w:t>
            </w:r>
          </w:p>
        </w:tc>
        <w:tc>
          <w:tcPr>
            <w:tcW w:w="5175" w:type="dxa"/>
            <w:shd w:val="clear" w:color="auto" w:fill="auto"/>
            <w:tcMar>
              <w:top w:w="100" w:type="dxa"/>
              <w:left w:w="100" w:type="dxa"/>
              <w:bottom w:w="100" w:type="dxa"/>
              <w:right w:w="100" w:type="dxa"/>
            </w:tcMar>
          </w:tcPr>
          <w:p w14:paraId="7613E34B" w14:textId="40190751"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Kwantlen </w:t>
            </w:r>
            <w:r w:rsidR="7ACAF4BA" w:rsidRPr="5CF1EB6B">
              <w:rPr>
                <w:color w:val="006ACC"/>
                <w:sz w:val="20"/>
                <w:szCs w:val="20"/>
              </w:rPr>
              <w:t>Polytechnic University</w:t>
            </w:r>
          </w:p>
        </w:tc>
        <w:tc>
          <w:tcPr>
            <w:tcW w:w="3120" w:type="dxa"/>
            <w:shd w:val="clear" w:color="auto" w:fill="auto"/>
            <w:tcMar>
              <w:top w:w="100" w:type="dxa"/>
              <w:left w:w="100" w:type="dxa"/>
              <w:bottom w:w="100" w:type="dxa"/>
              <w:right w:w="100" w:type="dxa"/>
            </w:tcMar>
          </w:tcPr>
          <w:p w14:paraId="488CA520" w14:textId="2E9C913E"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543B18ED" w14:textId="77777777" w:rsidTr="5CF1EB6B">
        <w:trPr>
          <w:trHeight w:val="300"/>
          <w:jc w:val="center"/>
        </w:trPr>
        <w:tc>
          <w:tcPr>
            <w:tcW w:w="1065" w:type="dxa"/>
            <w:shd w:val="clear" w:color="auto" w:fill="auto"/>
            <w:tcMar>
              <w:top w:w="100" w:type="dxa"/>
              <w:left w:w="100" w:type="dxa"/>
              <w:bottom w:w="100" w:type="dxa"/>
              <w:right w:w="100" w:type="dxa"/>
            </w:tcMar>
          </w:tcPr>
          <w:p w14:paraId="51D11AEE"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20</w:t>
            </w:r>
          </w:p>
        </w:tc>
        <w:tc>
          <w:tcPr>
            <w:tcW w:w="5175" w:type="dxa"/>
            <w:shd w:val="clear" w:color="auto" w:fill="auto"/>
            <w:tcMar>
              <w:top w:w="100" w:type="dxa"/>
              <w:left w:w="100" w:type="dxa"/>
              <w:bottom w:w="100" w:type="dxa"/>
              <w:right w:w="100" w:type="dxa"/>
            </w:tcMar>
          </w:tcPr>
          <w:p w14:paraId="444746A4" w14:textId="477CC4D9"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Justice Institute of B</w:t>
            </w:r>
            <w:r w:rsidR="7ACAF4BA" w:rsidRPr="5CF1EB6B">
              <w:rPr>
                <w:color w:val="006ACC"/>
                <w:sz w:val="20"/>
                <w:szCs w:val="20"/>
              </w:rPr>
              <w:t>ritish Columbia</w:t>
            </w:r>
          </w:p>
        </w:tc>
        <w:tc>
          <w:tcPr>
            <w:tcW w:w="3120" w:type="dxa"/>
            <w:shd w:val="clear" w:color="auto" w:fill="auto"/>
            <w:tcMar>
              <w:top w:w="100" w:type="dxa"/>
              <w:left w:w="100" w:type="dxa"/>
              <w:bottom w:w="100" w:type="dxa"/>
              <w:right w:w="100" w:type="dxa"/>
            </w:tcMar>
          </w:tcPr>
          <w:p w14:paraId="7ECD4BF5" w14:textId="1898A40F"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059B5E0D" w14:textId="77777777" w:rsidTr="5CF1EB6B">
        <w:trPr>
          <w:trHeight w:val="300"/>
          <w:jc w:val="center"/>
        </w:trPr>
        <w:tc>
          <w:tcPr>
            <w:tcW w:w="1065" w:type="dxa"/>
            <w:shd w:val="clear" w:color="auto" w:fill="auto"/>
            <w:tcMar>
              <w:top w:w="100" w:type="dxa"/>
              <w:left w:w="100" w:type="dxa"/>
              <w:bottom w:w="100" w:type="dxa"/>
              <w:right w:w="100" w:type="dxa"/>
            </w:tcMar>
          </w:tcPr>
          <w:p w14:paraId="42A49256"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lastRenderedPageBreak/>
              <w:t>21</w:t>
            </w:r>
          </w:p>
        </w:tc>
        <w:tc>
          <w:tcPr>
            <w:tcW w:w="5175" w:type="dxa"/>
            <w:shd w:val="clear" w:color="auto" w:fill="auto"/>
            <w:tcMar>
              <w:top w:w="100" w:type="dxa"/>
              <w:left w:w="100" w:type="dxa"/>
              <w:bottom w:w="100" w:type="dxa"/>
              <w:right w:w="100" w:type="dxa"/>
            </w:tcMar>
          </w:tcPr>
          <w:p w14:paraId="06D0C387" w14:textId="7FDB0139"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Langara College</w:t>
            </w:r>
          </w:p>
        </w:tc>
        <w:tc>
          <w:tcPr>
            <w:tcW w:w="3120" w:type="dxa"/>
            <w:shd w:val="clear" w:color="auto" w:fill="auto"/>
            <w:tcMar>
              <w:top w:w="100" w:type="dxa"/>
              <w:left w:w="100" w:type="dxa"/>
              <w:bottom w:w="100" w:type="dxa"/>
              <w:right w:w="100" w:type="dxa"/>
            </w:tcMar>
          </w:tcPr>
          <w:p w14:paraId="54D3B4CC" w14:textId="32DA842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Negative </w:t>
            </w:r>
            <w:r w:rsidR="00115D47" w:rsidRPr="5CF1EB6B">
              <w:rPr>
                <w:sz w:val="20"/>
                <w:szCs w:val="20"/>
              </w:rPr>
              <w:t xml:space="preserve">response </w:t>
            </w:r>
          </w:p>
        </w:tc>
      </w:tr>
      <w:tr w:rsidR="54200629" w:rsidRPr="00115D47" w14:paraId="39310709" w14:textId="77777777" w:rsidTr="5CF1EB6B">
        <w:trPr>
          <w:trHeight w:val="300"/>
          <w:jc w:val="center"/>
        </w:trPr>
        <w:tc>
          <w:tcPr>
            <w:tcW w:w="1065" w:type="dxa"/>
            <w:shd w:val="clear" w:color="auto" w:fill="auto"/>
            <w:tcMar>
              <w:top w:w="100" w:type="dxa"/>
              <w:left w:w="100" w:type="dxa"/>
              <w:bottom w:w="100" w:type="dxa"/>
              <w:right w:w="100" w:type="dxa"/>
            </w:tcMar>
          </w:tcPr>
          <w:p w14:paraId="7A6C94BF"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22</w:t>
            </w:r>
          </w:p>
        </w:tc>
        <w:tc>
          <w:tcPr>
            <w:tcW w:w="5175" w:type="dxa"/>
            <w:shd w:val="clear" w:color="auto" w:fill="auto"/>
            <w:tcMar>
              <w:top w:w="100" w:type="dxa"/>
              <w:left w:w="100" w:type="dxa"/>
              <w:bottom w:w="100" w:type="dxa"/>
              <w:right w:w="100" w:type="dxa"/>
            </w:tcMar>
          </w:tcPr>
          <w:p w14:paraId="37BF829C"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Okanagan College </w:t>
            </w:r>
          </w:p>
        </w:tc>
        <w:tc>
          <w:tcPr>
            <w:tcW w:w="3120" w:type="dxa"/>
            <w:shd w:val="clear" w:color="auto" w:fill="auto"/>
            <w:tcMar>
              <w:top w:w="100" w:type="dxa"/>
              <w:left w:w="100" w:type="dxa"/>
              <w:bottom w:w="100" w:type="dxa"/>
              <w:right w:w="100" w:type="dxa"/>
            </w:tcMar>
          </w:tcPr>
          <w:p w14:paraId="072491A2" w14:textId="040CA88F"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Negative </w:t>
            </w:r>
            <w:r w:rsidR="00115D47" w:rsidRPr="5CF1EB6B">
              <w:rPr>
                <w:sz w:val="20"/>
                <w:szCs w:val="20"/>
              </w:rPr>
              <w:t xml:space="preserve">response </w:t>
            </w:r>
          </w:p>
        </w:tc>
      </w:tr>
      <w:tr w:rsidR="54200629" w:rsidRPr="00115D47" w14:paraId="5C8BB2A8" w14:textId="77777777" w:rsidTr="5CF1EB6B">
        <w:trPr>
          <w:trHeight w:val="300"/>
          <w:jc w:val="center"/>
        </w:trPr>
        <w:tc>
          <w:tcPr>
            <w:tcW w:w="1065" w:type="dxa"/>
            <w:shd w:val="clear" w:color="auto" w:fill="auto"/>
            <w:tcMar>
              <w:top w:w="100" w:type="dxa"/>
              <w:left w:w="100" w:type="dxa"/>
              <w:bottom w:w="100" w:type="dxa"/>
              <w:right w:w="100" w:type="dxa"/>
            </w:tcMar>
          </w:tcPr>
          <w:p w14:paraId="3B979F7C"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23</w:t>
            </w:r>
          </w:p>
        </w:tc>
        <w:tc>
          <w:tcPr>
            <w:tcW w:w="5175" w:type="dxa"/>
            <w:shd w:val="clear" w:color="auto" w:fill="auto"/>
            <w:tcMar>
              <w:top w:w="100" w:type="dxa"/>
              <w:left w:w="100" w:type="dxa"/>
              <w:bottom w:w="100" w:type="dxa"/>
              <w:right w:w="100" w:type="dxa"/>
            </w:tcMar>
          </w:tcPr>
          <w:p w14:paraId="5DB33D63"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Selkirk College </w:t>
            </w:r>
          </w:p>
        </w:tc>
        <w:tc>
          <w:tcPr>
            <w:tcW w:w="3120" w:type="dxa"/>
            <w:shd w:val="clear" w:color="auto" w:fill="auto"/>
            <w:tcMar>
              <w:top w:w="100" w:type="dxa"/>
              <w:left w:w="100" w:type="dxa"/>
              <w:bottom w:w="100" w:type="dxa"/>
              <w:right w:w="100" w:type="dxa"/>
            </w:tcMar>
          </w:tcPr>
          <w:p w14:paraId="23C360A3" w14:textId="27E6B09C"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r w:rsidRPr="5CF1EB6B">
              <w:rPr>
                <w:sz w:val="20"/>
                <w:szCs w:val="20"/>
              </w:rPr>
              <w:t>(</w:t>
            </w:r>
            <w:r w:rsidR="00115D47" w:rsidRPr="5CF1EB6B">
              <w:rPr>
                <w:sz w:val="20"/>
                <w:szCs w:val="20"/>
              </w:rPr>
              <w:t>position vacant</w:t>
            </w:r>
            <w:r w:rsidRPr="5CF1EB6B">
              <w:rPr>
                <w:sz w:val="20"/>
                <w:szCs w:val="20"/>
              </w:rPr>
              <w:t>)</w:t>
            </w:r>
          </w:p>
        </w:tc>
      </w:tr>
      <w:tr w:rsidR="54200629" w:rsidRPr="00115D47" w14:paraId="46B43EED" w14:textId="77777777" w:rsidTr="5CF1EB6B">
        <w:trPr>
          <w:trHeight w:val="300"/>
          <w:jc w:val="center"/>
        </w:trPr>
        <w:tc>
          <w:tcPr>
            <w:tcW w:w="1065" w:type="dxa"/>
            <w:shd w:val="clear" w:color="auto" w:fill="auto"/>
            <w:tcMar>
              <w:top w:w="100" w:type="dxa"/>
              <w:left w:w="100" w:type="dxa"/>
              <w:bottom w:w="100" w:type="dxa"/>
              <w:right w:w="100" w:type="dxa"/>
            </w:tcMar>
          </w:tcPr>
          <w:p w14:paraId="75F7551E"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24</w:t>
            </w:r>
          </w:p>
        </w:tc>
        <w:tc>
          <w:tcPr>
            <w:tcW w:w="5175" w:type="dxa"/>
            <w:shd w:val="clear" w:color="auto" w:fill="auto"/>
            <w:tcMar>
              <w:top w:w="100" w:type="dxa"/>
              <w:left w:w="100" w:type="dxa"/>
              <w:bottom w:w="100" w:type="dxa"/>
              <w:right w:w="100" w:type="dxa"/>
            </w:tcMar>
          </w:tcPr>
          <w:p w14:paraId="6D426B5F"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Northern Lights College </w:t>
            </w:r>
          </w:p>
        </w:tc>
        <w:tc>
          <w:tcPr>
            <w:tcW w:w="3120" w:type="dxa"/>
            <w:shd w:val="clear" w:color="auto" w:fill="auto"/>
            <w:tcMar>
              <w:top w:w="100" w:type="dxa"/>
              <w:left w:w="100" w:type="dxa"/>
              <w:bottom w:w="100" w:type="dxa"/>
              <w:right w:w="100" w:type="dxa"/>
            </w:tcMar>
          </w:tcPr>
          <w:p w14:paraId="73D3F292" w14:textId="58121EBF"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Negative </w:t>
            </w:r>
            <w:r w:rsidR="00115D47" w:rsidRPr="5CF1EB6B">
              <w:rPr>
                <w:sz w:val="20"/>
                <w:szCs w:val="20"/>
              </w:rPr>
              <w:t xml:space="preserve">response </w:t>
            </w:r>
          </w:p>
        </w:tc>
      </w:tr>
      <w:tr w:rsidR="54200629" w:rsidRPr="00115D47" w14:paraId="22741517" w14:textId="77777777" w:rsidTr="5CF1EB6B">
        <w:trPr>
          <w:trHeight w:val="300"/>
          <w:jc w:val="center"/>
        </w:trPr>
        <w:tc>
          <w:tcPr>
            <w:tcW w:w="1065" w:type="dxa"/>
            <w:shd w:val="clear" w:color="auto" w:fill="auto"/>
            <w:tcMar>
              <w:top w:w="100" w:type="dxa"/>
              <w:left w:w="100" w:type="dxa"/>
              <w:bottom w:w="100" w:type="dxa"/>
              <w:right w:w="100" w:type="dxa"/>
            </w:tcMar>
          </w:tcPr>
          <w:p w14:paraId="60B1A840"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25</w:t>
            </w:r>
          </w:p>
        </w:tc>
        <w:tc>
          <w:tcPr>
            <w:tcW w:w="5175" w:type="dxa"/>
            <w:shd w:val="clear" w:color="auto" w:fill="auto"/>
            <w:tcMar>
              <w:top w:w="100" w:type="dxa"/>
              <w:left w:w="100" w:type="dxa"/>
              <w:bottom w:w="100" w:type="dxa"/>
              <w:right w:w="100" w:type="dxa"/>
            </w:tcMar>
          </w:tcPr>
          <w:p w14:paraId="730DF53B"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North Island College </w:t>
            </w:r>
          </w:p>
        </w:tc>
        <w:tc>
          <w:tcPr>
            <w:tcW w:w="3120" w:type="dxa"/>
            <w:shd w:val="clear" w:color="auto" w:fill="auto"/>
            <w:tcMar>
              <w:top w:w="100" w:type="dxa"/>
              <w:left w:w="100" w:type="dxa"/>
              <w:bottom w:w="100" w:type="dxa"/>
              <w:right w:w="100" w:type="dxa"/>
            </w:tcMar>
          </w:tcPr>
          <w:p w14:paraId="7D9F3899" w14:textId="4A326991"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050A47D3" w14:textId="77777777" w:rsidTr="5CF1EB6B">
        <w:trPr>
          <w:trHeight w:val="300"/>
          <w:jc w:val="center"/>
        </w:trPr>
        <w:tc>
          <w:tcPr>
            <w:tcW w:w="1065" w:type="dxa"/>
            <w:shd w:val="clear" w:color="auto" w:fill="auto"/>
            <w:tcMar>
              <w:top w:w="100" w:type="dxa"/>
              <w:left w:w="100" w:type="dxa"/>
              <w:bottom w:w="100" w:type="dxa"/>
              <w:right w:w="100" w:type="dxa"/>
            </w:tcMar>
          </w:tcPr>
          <w:p w14:paraId="630671E8"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26</w:t>
            </w:r>
          </w:p>
        </w:tc>
        <w:tc>
          <w:tcPr>
            <w:tcW w:w="5175" w:type="dxa"/>
            <w:shd w:val="clear" w:color="auto" w:fill="auto"/>
            <w:tcMar>
              <w:top w:w="100" w:type="dxa"/>
              <w:left w:w="100" w:type="dxa"/>
              <w:bottom w:w="100" w:type="dxa"/>
              <w:right w:w="100" w:type="dxa"/>
            </w:tcMar>
          </w:tcPr>
          <w:p w14:paraId="32C4575F"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Nicola Valley Institute of Technology </w:t>
            </w:r>
          </w:p>
        </w:tc>
        <w:tc>
          <w:tcPr>
            <w:tcW w:w="3120" w:type="dxa"/>
            <w:shd w:val="clear" w:color="auto" w:fill="auto"/>
            <w:tcMar>
              <w:top w:w="100" w:type="dxa"/>
              <w:left w:w="100" w:type="dxa"/>
              <w:bottom w:w="100" w:type="dxa"/>
              <w:right w:w="100" w:type="dxa"/>
            </w:tcMar>
          </w:tcPr>
          <w:p w14:paraId="03BEF441" w14:textId="0B08B3E6"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Negative </w:t>
            </w:r>
            <w:r w:rsidR="00115D47" w:rsidRPr="5CF1EB6B">
              <w:rPr>
                <w:sz w:val="20"/>
                <w:szCs w:val="20"/>
              </w:rPr>
              <w:t xml:space="preserve">response </w:t>
            </w:r>
          </w:p>
        </w:tc>
      </w:tr>
      <w:tr w:rsidR="54200629" w:rsidRPr="00115D47" w14:paraId="364FCF04" w14:textId="77777777" w:rsidTr="5CF1EB6B">
        <w:trPr>
          <w:trHeight w:val="300"/>
          <w:jc w:val="center"/>
        </w:trPr>
        <w:tc>
          <w:tcPr>
            <w:tcW w:w="1065" w:type="dxa"/>
            <w:shd w:val="clear" w:color="auto" w:fill="auto"/>
            <w:tcMar>
              <w:top w:w="100" w:type="dxa"/>
              <w:left w:w="100" w:type="dxa"/>
              <w:bottom w:w="100" w:type="dxa"/>
              <w:right w:w="100" w:type="dxa"/>
            </w:tcMar>
          </w:tcPr>
          <w:p w14:paraId="34CFC41D"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27</w:t>
            </w:r>
          </w:p>
        </w:tc>
        <w:tc>
          <w:tcPr>
            <w:tcW w:w="5175" w:type="dxa"/>
            <w:shd w:val="clear" w:color="auto" w:fill="auto"/>
            <w:tcMar>
              <w:top w:w="100" w:type="dxa"/>
              <w:left w:w="100" w:type="dxa"/>
              <w:bottom w:w="100" w:type="dxa"/>
              <w:right w:w="100" w:type="dxa"/>
            </w:tcMar>
          </w:tcPr>
          <w:p w14:paraId="53C12FCA"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College of the Rockies </w:t>
            </w:r>
          </w:p>
        </w:tc>
        <w:tc>
          <w:tcPr>
            <w:tcW w:w="3120" w:type="dxa"/>
            <w:shd w:val="clear" w:color="auto" w:fill="auto"/>
            <w:tcMar>
              <w:top w:w="100" w:type="dxa"/>
              <w:left w:w="100" w:type="dxa"/>
              <w:bottom w:w="100" w:type="dxa"/>
              <w:right w:w="100" w:type="dxa"/>
            </w:tcMar>
          </w:tcPr>
          <w:p w14:paraId="377E8CE9" w14:textId="67EA3853"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Negative </w:t>
            </w:r>
            <w:r w:rsidR="00115D47" w:rsidRPr="5CF1EB6B">
              <w:rPr>
                <w:sz w:val="20"/>
                <w:szCs w:val="20"/>
              </w:rPr>
              <w:t xml:space="preserve">response </w:t>
            </w:r>
          </w:p>
        </w:tc>
      </w:tr>
      <w:tr w:rsidR="54200629" w:rsidRPr="00115D47" w14:paraId="7C78E186" w14:textId="77777777" w:rsidTr="5CF1EB6B">
        <w:trPr>
          <w:trHeight w:val="300"/>
          <w:jc w:val="center"/>
        </w:trPr>
        <w:tc>
          <w:tcPr>
            <w:tcW w:w="1065" w:type="dxa"/>
            <w:shd w:val="clear" w:color="auto" w:fill="auto"/>
            <w:tcMar>
              <w:top w:w="100" w:type="dxa"/>
              <w:left w:w="100" w:type="dxa"/>
              <w:bottom w:w="100" w:type="dxa"/>
              <w:right w:w="100" w:type="dxa"/>
            </w:tcMar>
          </w:tcPr>
          <w:p w14:paraId="2D868183"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28</w:t>
            </w:r>
          </w:p>
        </w:tc>
        <w:tc>
          <w:tcPr>
            <w:tcW w:w="5175" w:type="dxa"/>
            <w:shd w:val="clear" w:color="auto" w:fill="auto"/>
            <w:tcMar>
              <w:top w:w="100" w:type="dxa"/>
              <w:left w:w="100" w:type="dxa"/>
              <w:bottom w:w="100" w:type="dxa"/>
              <w:right w:w="100" w:type="dxa"/>
            </w:tcMar>
          </w:tcPr>
          <w:p w14:paraId="782CD31A"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College of New Caledonia </w:t>
            </w:r>
          </w:p>
        </w:tc>
        <w:tc>
          <w:tcPr>
            <w:tcW w:w="3120" w:type="dxa"/>
            <w:shd w:val="clear" w:color="auto" w:fill="auto"/>
            <w:tcMar>
              <w:top w:w="100" w:type="dxa"/>
              <w:left w:w="100" w:type="dxa"/>
              <w:bottom w:w="100" w:type="dxa"/>
              <w:right w:w="100" w:type="dxa"/>
            </w:tcMar>
          </w:tcPr>
          <w:p w14:paraId="61327D32" w14:textId="1F7FA3B8"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6AD85ABB" w14:textId="77777777" w:rsidTr="5CF1EB6B">
        <w:trPr>
          <w:trHeight w:val="300"/>
          <w:jc w:val="center"/>
        </w:trPr>
        <w:tc>
          <w:tcPr>
            <w:tcW w:w="1065" w:type="dxa"/>
            <w:shd w:val="clear" w:color="auto" w:fill="auto"/>
            <w:tcMar>
              <w:top w:w="100" w:type="dxa"/>
              <w:left w:w="100" w:type="dxa"/>
              <w:bottom w:w="100" w:type="dxa"/>
              <w:right w:w="100" w:type="dxa"/>
            </w:tcMar>
          </w:tcPr>
          <w:p w14:paraId="101E9104"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29</w:t>
            </w:r>
          </w:p>
        </w:tc>
        <w:tc>
          <w:tcPr>
            <w:tcW w:w="5175" w:type="dxa"/>
            <w:shd w:val="clear" w:color="auto" w:fill="auto"/>
            <w:tcMar>
              <w:top w:w="100" w:type="dxa"/>
              <w:left w:w="100" w:type="dxa"/>
              <w:bottom w:w="100" w:type="dxa"/>
              <w:right w:w="100" w:type="dxa"/>
            </w:tcMar>
          </w:tcPr>
          <w:p w14:paraId="7F809896"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Coast Mountain College </w:t>
            </w:r>
          </w:p>
        </w:tc>
        <w:tc>
          <w:tcPr>
            <w:tcW w:w="3120" w:type="dxa"/>
            <w:shd w:val="clear" w:color="auto" w:fill="auto"/>
            <w:tcMar>
              <w:top w:w="100" w:type="dxa"/>
              <w:left w:w="100" w:type="dxa"/>
              <w:bottom w:w="100" w:type="dxa"/>
              <w:right w:w="100" w:type="dxa"/>
            </w:tcMar>
          </w:tcPr>
          <w:p w14:paraId="415902A3" w14:textId="7EB87BF8"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3589B450" w14:textId="77777777" w:rsidTr="5CF1EB6B">
        <w:trPr>
          <w:trHeight w:val="300"/>
          <w:jc w:val="center"/>
        </w:trPr>
        <w:tc>
          <w:tcPr>
            <w:tcW w:w="1065" w:type="dxa"/>
            <w:shd w:val="clear" w:color="auto" w:fill="auto"/>
            <w:tcMar>
              <w:top w:w="100" w:type="dxa"/>
              <w:left w:w="100" w:type="dxa"/>
              <w:bottom w:w="100" w:type="dxa"/>
              <w:right w:w="100" w:type="dxa"/>
            </w:tcMar>
          </w:tcPr>
          <w:p w14:paraId="302CC33B"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30</w:t>
            </w:r>
          </w:p>
        </w:tc>
        <w:tc>
          <w:tcPr>
            <w:tcW w:w="5175" w:type="dxa"/>
            <w:shd w:val="clear" w:color="auto" w:fill="auto"/>
            <w:tcMar>
              <w:top w:w="100" w:type="dxa"/>
              <w:left w:w="100" w:type="dxa"/>
              <w:bottom w:w="100" w:type="dxa"/>
              <w:right w:w="100" w:type="dxa"/>
            </w:tcMar>
          </w:tcPr>
          <w:p w14:paraId="79923E61"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Capilano University </w:t>
            </w:r>
          </w:p>
        </w:tc>
        <w:tc>
          <w:tcPr>
            <w:tcW w:w="3120" w:type="dxa"/>
            <w:shd w:val="clear" w:color="auto" w:fill="auto"/>
            <w:tcMar>
              <w:top w:w="100" w:type="dxa"/>
              <w:left w:w="100" w:type="dxa"/>
              <w:bottom w:w="100" w:type="dxa"/>
              <w:right w:w="100" w:type="dxa"/>
            </w:tcMar>
          </w:tcPr>
          <w:p w14:paraId="4B3E4D86" w14:textId="0678C6CB"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321246FB" w14:textId="77777777" w:rsidTr="5CF1EB6B">
        <w:trPr>
          <w:trHeight w:val="300"/>
          <w:jc w:val="center"/>
        </w:trPr>
        <w:tc>
          <w:tcPr>
            <w:tcW w:w="1065" w:type="dxa"/>
            <w:shd w:val="clear" w:color="auto" w:fill="auto"/>
            <w:tcMar>
              <w:top w:w="100" w:type="dxa"/>
              <w:left w:w="100" w:type="dxa"/>
              <w:bottom w:w="100" w:type="dxa"/>
              <w:right w:w="100" w:type="dxa"/>
            </w:tcMar>
          </w:tcPr>
          <w:p w14:paraId="7378ED94"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31</w:t>
            </w:r>
          </w:p>
        </w:tc>
        <w:tc>
          <w:tcPr>
            <w:tcW w:w="5175" w:type="dxa"/>
            <w:shd w:val="clear" w:color="auto" w:fill="auto"/>
            <w:tcMar>
              <w:top w:w="100" w:type="dxa"/>
              <w:left w:w="100" w:type="dxa"/>
              <w:bottom w:w="100" w:type="dxa"/>
              <w:right w:w="100" w:type="dxa"/>
            </w:tcMar>
          </w:tcPr>
          <w:p w14:paraId="2FA1163E"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Camosun College </w:t>
            </w:r>
          </w:p>
        </w:tc>
        <w:tc>
          <w:tcPr>
            <w:tcW w:w="3120" w:type="dxa"/>
            <w:shd w:val="clear" w:color="auto" w:fill="auto"/>
            <w:tcMar>
              <w:top w:w="100" w:type="dxa"/>
              <w:left w:w="100" w:type="dxa"/>
              <w:bottom w:w="100" w:type="dxa"/>
              <w:right w:w="100" w:type="dxa"/>
            </w:tcMar>
          </w:tcPr>
          <w:p w14:paraId="2856DD71" w14:textId="626F0A39"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39A533C8" w14:textId="77777777" w:rsidTr="5CF1EB6B">
        <w:trPr>
          <w:trHeight w:val="300"/>
          <w:jc w:val="center"/>
        </w:trPr>
        <w:tc>
          <w:tcPr>
            <w:tcW w:w="1065" w:type="dxa"/>
            <w:shd w:val="clear" w:color="auto" w:fill="auto"/>
            <w:tcMar>
              <w:top w:w="100" w:type="dxa"/>
              <w:left w:w="100" w:type="dxa"/>
              <w:bottom w:w="100" w:type="dxa"/>
              <w:right w:w="100" w:type="dxa"/>
            </w:tcMar>
          </w:tcPr>
          <w:p w14:paraId="69B85562"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32</w:t>
            </w:r>
          </w:p>
        </w:tc>
        <w:tc>
          <w:tcPr>
            <w:tcW w:w="5175" w:type="dxa"/>
            <w:shd w:val="clear" w:color="auto" w:fill="auto"/>
            <w:tcMar>
              <w:top w:w="100" w:type="dxa"/>
              <w:left w:w="100" w:type="dxa"/>
              <w:bottom w:w="100" w:type="dxa"/>
              <w:right w:w="100" w:type="dxa"/>
            </w:tcMar>
          </w:tcPr>
          <w:p w14:paraId="7D63849E" w14:textId="4CE768BA"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B</w:t>
            </w:r>
            <w:r w:rsidR="7ACAF4BA" w:rsidRPr="5CF1EB6B">
              <w:rPr>
                <w:color w:val="006ACC"/>
                <w:sz w:val="20"/>
                <w:szCs w:val="20"/>
              </w:rPr>
              <w:t xml:space="preserve">ritish </w:t>
            </w:r>
            <w:r w:rsidRPr="5CF1EB6B">
              <w:rPr>
                <w:color w:val="006ACC"/>
                <w:sz w:val="20"/>
                <w:szCs w:val="20"/>
              </w:rPr>
              <w:t>C</w:t>
            </w:r>
            <w:r w:rsidR="7ACAF4BA" w:rsidRPr="5CF1EB6B">
              <w:rPr>
                <w:color w:val="006ACC"/>
                <w:sz w:val="20"/>
                <w:szCs w:val="20"/>
              </w:rPr>
              <w:t xml:space="preserve">olumbia </w:t>
            </w:r>
            <w:r w:rsidRPr="5CF1EB6B">
              <w:rPr>
                <w:color w:val="006ACC"/>
                <w:sz w:val="20"/>
                <w:szCs w:val="20"/>
              </w:rPr>
              <w:t>I</w:t>
            </w:r>
            <w:r w:rsidR="7ACAF4BA" w:rsidRPr="5CF1EB6B">
              <w:rPr>
                <w:color w:val="006ACC"/>
                <w:sz w:val="20"/>
                <w:szCs w:val="20"/>
              </w:rPr>
              <w:t xml:space="preserve">nstitute of </w:t>
            </w:r>
            <w:r w:rsidRPr="5CF1EB6B">
              <w:rPr>
                <w:color w:val="006ACC"/>
                <w:sz w:val="20"/>
                <w:szCs w:val="20"/>
              </w:rPr>
              <w:t>T</w:t>
            </w:r>
            <w:r w:rsidR="7ACAF4BA" w:rsidRPr="5CF1EB6B">
              <w:rPr>
                <w:color w:val="006ACC"/>
                <w:sz w:val="20"/>
                <w:szCs w:val="20"/>
              </w:rPr>
              <w:t>echnology</w:t>
            </w:r>
            <w:r w:rsidRPr="5CF1EB6B">
              <w:rPr>
                <w:color w:val="006ACC"/>
                <w:sz w:val="20"/>
                <w:szCs w:val="20"/>
              </w:rPr>
              <w:t xml:space="preserve"> </w:t>
            </w:r>
          </w:p>
        </w:tc>
        <w:tc>
          <w:tcPr>
            <w:tcW w:w="3120" w:type="dxa"/>
            <w:shd w:val="clear" w:color="auto" w:fill="auto"/>
            <w:tcMar>
              <w:top w:w="100" w:type="dxa"/>
              <w:left w:w="100" w:type="dxa"/>
              <w:bottom w:w="100" w:type="dxa"/>
              <w:right w:w="100" w:type="dxa"/>
            </w:tcMar>
          </w:tcPr>
          <w:p w14:paraId="055D7BC5" w14:textId="58E81A8D"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 xml:space="preserve">response </w:t>
            </w:r>
          </w:p>
        </w:tc>
      </w:tr>
      <w:tr w:rsidR="54200629" w:rsidRPr="00115D47" w14:paraId="76286705" w14:textId="77777777" w:rsidTr="5CF1EB6B">
        <w:trPr>
          <w:trHeight w:val="300"/>
          <w:jc w:val="center"/>
        </w:trPr>
        <w:tc>
          <w:tcPr>
            <w:tcW w:w="1065" w:type="dxa"/>
            <w:shd w:val="clear" w:color="auto" w:fill="auto"/>
            <w:tcMar>
              <w:top w:w="100" w:type="dxa"/>
              <w:left w:w="100" w:type="dxa"/>
              <w:bottom w:w="100" w:type="dxa"/>
              <w:right w:w="100" w:type="dxa"/>
            </w:tcMar>
          </w:tcPr>
          <w:p w14:paraId="29A2A8CC" w14:textId="77777777"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33</w:t>
            </w:r>
          </w:p>
        </w:tc>
        <w:tc>
          <w:tcPr>
            <w:tcW w:w="5175" w:type="dxa"/>
            <w:shd w:val="clear" w:color="auto" w:fill="auto"/>
            <w:tcMar>
              <w:top w:w="100" w:type="dxa"/>
              <w:left w:w="100" w:type="dxa"/>
              <w:bottom w:w="100" w:type="dxa"/>
              <w:right w:w="100" w:type="dxa"/>
            </w:tcMar>
          </w:tcPr>
          <w:p w14:paraId="4E20E6A9" w14:textId="77777777" w:rsidR="54200629" w:rsidRPr="006B2F94" w:rsidRDefault="10173467" w:rsidP="5CF1EB6B">
            <w:pPr>
              <w:widowControl w:val="0"/>
              <w:pBdr>
                <w:top w:val="nil"/>
                <w:left w:val="nil"/>
                <w:bottom w:val="nil"/>
                <w:right w:val="nil"/>
                <w:between w:val="nil"/>
              </w:pBdr>
              <w:spacing w:line="240" w:lineRule="auto"/>
              <w:rPr>
                <w:color w:val="006ACC"/>
                <w:sz w:val="20"/>
                <w:szCs w:val="20"/>
              </w:rPr>
            </w:pPr>
            <w:r w:rsidRPr="5CF1EB6B">
              <w:rPr>
                <w:color w:val="006ACC"/>
                <w:sz w:val="20"/>
                <w:szCs w:val="20"/>
              </w:rPr>
              <w:t xml:space="preserve">Vancouver Community College </w:t>
            </w:r>
          </w:p>
        </w:tc>
        <w:tc>
          <w:tcPr>
            <w:tcW w:w="3120" w:type="dxa"/>
            <w:shd w:val="clear" w:color="auto" w:fill="auto"/>
            <w:tcMar>
              <w:top w:w="100" w:type="dxa"/>
              <w:left w:w="100" w:type="dxa"/>
              <w:bottom w:w="100" w:type="dxa"/>
              <w:right w:w="100" w:type="dxa"/>
            </w:tcMar>
          </w:tcPr>
          <w:p w14:paraId="26A714C1" w14:textId="5B4F7800" w:rsidR="54200629" w:rsidRPr="006B2F94" w:rsidRDefault="10173467" w:rsidP="5CF1EB6B">
            <w:pPr>
              <w:widowControl w:val="0"/>
              <w:pBdr>
                <w:top w:val="nil"/>
                <w:left w:val="nil"/>
                <w:bottom w:val="nil"/>
                <w:right w:val="nil"/>
                <w:between w:val="nil"/>
              </w:pBdr>
              <w:spacing w:line="240" w:lineRule="auto"/>
              <w:rPr>
                <w:sz w:val="20"/>
                <w:szCs w:val="20"/>
              </w:rPr>
            </w:pPr>
            <w:r w:rsidRPr="5CF1EB6B">
              <w:rPr>
                <w:sz w:val="20"/>
                <w:szCs w:val="20"/>
              </w:rPr>
              <w:t xml:space="preserve">No </w:t>
            </w:r>
            <w:r w:rsidR="00115D47" w:rsidRPr="5CF1EB6B">
              <w:rPr>
                <w:sz w:val="20"/>
                <w:szCs w:val="20"/>
              </w:rPr>
              <w:t>response</w:t>
            </w:r>
          </w:p>
        </w:tc>
      </w:tr>
    </w:tbl>
    <w:p w14:paraId="2C7917F2" w14:textId="5F4808BA" w:rsidR="474B5AB1" w:rsidRDefault="474B5AB1" w:rsidP="7FA697DF">
      <w:pPr>
        <w:widowControl w:val="0"/>
        <w:spacing w:before="240" w:after="240" w:line="240" w:lineRule="auto"/>
        <w:jc w:val="center"/>
        <w:rPr>
          <w:b/>
          <w:bCs/>
        </w:rPr>
      </w:pPr>
    </w:p>
    <w:p w14:paraId="4F824FCC" w14:textId="655AF7CC" w:rsidR="00115D47" w:rsidRDefault="00115D47" w:rsidP="7FA697DF">
      <w:pPr>
        <w:widowControl w:val="0"/>
        <w:spacing w:line="240" w:lineRule="auto"/>
        <w:rPr>
          <w:b/>
          <w:bCs/>
        </w:rPr>
      </w:pPr>
      <w:r w:rsidRPr="7FA697DF">
        <w:rPr>
          <w:b/>
          <w:bCs/>
        </w:rPr>
        <w:br w:type="page"/>
      </w:r>
    </w:p>
    <w:p w14:paraId="25CE42AF" w14:textId="77D938C9" w:rsidR="474B5AB1" w:rsidRDefault="00115D47" w:rsidP="5CF1EB6B">
      <w:pPr>
        <w:pStyle w:val="Heading2"/>
        <w:keepNext w:val="0"/>
        <w:keepLines w:val="0"/>
        <w:widowControl w:val="0"/>
      </w:pPr>
      <w:bookmarkStart w:id="22" w:name="_Toc171380119"/>
      <w:r>
        <w:lastRenderedPageBreak/>
        <w:t>Appendix B: Interview Questionnaire</w:t>
      </w:r>
      <w:bookmarkEnd w:id="22"/>
      <w:r>
        <w:t xml:space="preserve"> </w:t>
      </w:r>
    </w:p>
    <w:p w14:paraId="52DF005A" w14:textId="170C1DC5" w:rsidR="009F172A" w:rsidRDefault="00115D47" w:rsidP="5CF1EB6B">
      <w:pPr>
        <w:pStyle w:val="Heading3"/>
        <w:keepNext w:val="0"/>
        <w:keepLines w:val="0"/>
        <w:widowControl w:val="0"/>
        <w:rPr>
          <w:rFonts w:ascii="Calibri" w:eastAsia="Calibri" w:hAnsi="Calibri" w:cs="Calibri"/>
          <w:b/>
          <w:bCs/>
        </w:rPr>
      </w:pPr>
      <w:bookmarkStart w:id="23" w:name="_Toc1602260805"/>
      <w:r>
        <w:t>BCcampus Post-Secondary Institution</w:t>
      </w:r>
      <w:r w:rsidR="0F3F12EC">
        <w:t xml:space="preserve"> Sexual</w:t>
      </w:r>
      <w:r w:rsidR="0BA4F457">
        <w:t>ized</w:t>
      </w:r>
      <w:r w:rsidR="0F3F12EC">
        <w:t xml:space="preserve"> Violence Resources Environmental Scan Questions and Areas of Interest</w:t>
      </w:r>
      <w:bookmarkEnd w:id="23"/>
    </w:p>
    <w:p w14:paraId="19568CE5" w14:textId="5E5A4EB6" w:rsidR="009F172A" w:rsidRDefault="0F3F12EC" w:rsidP="5CF1EB6B">
      <w:pPr>
        <w:widowControl w:val="0"/>
        <w:shd w:val="clear" w:color="auto" w:fill="FFFFFF" w:themeFill="background1"/>
        <w:spacing w:before="240" w:after="240" w:line="240" w:lineRule="auto"/>
        <w:rPr>
          <w:rFonts w:ascii="Calibri" w:eastAsia="Calibri" w:hAnsi="Calibri" w:cs="Calibri"/>
        </w:rPr>
      </w:pPr>
      <w:r w:rsidRPr="5CF1EB6B">
        <w:rPr>
          <w:sz w:val="20"/>
          <w:szCs w:val="20"/>
        </w:rPr>
        <w:t>Thank you for agreeing to discuss your institution’s sexual</w:t>
      </w:r>
      <w:r w:rsidR="000F6712" w:rsidRPr="5CF1EB6B">
        <w:rPr>
          <w:sz w:val="20"/>
          <w:szCs w:val="20"/>
        </w:rPr>
        <w:t>ized</w:t>
      </w:r>
      <w:r w:rsidRPr="5CF1EB6B">
        <w:rPr>
          <w:sz w:val="20"/>
          <w:szCs w:val="20"/>
        </w:rPr>
        <w:t xml:space="preserve"> violence education materials with me. The work you and your colleagues do is important to student and community safety in our province.  </w:t>
      </w:r>
    </w:p>
    <w:p w14:paraId="35809BCE" w14:textId="1CA9236E" w:rsidR="009F172A" w:rsidRDefault="0F3F12EC" w:rsidP="5CF1EB6B">
      <w:pPr>
        <w:widowControl w:val="0"/>
        <w:shd w:val="clear" w:color="auto" w:fill="FFFFFF" w:themeFill="background1"/>
        <w:spacing w:before="240" w:after="240" w:line="240" w:lineRule="auto"/>
        <w:rPr>
          <w:rFonts w:ascii="Calibri" w:eastAsia="Calibri" w:hAnsi="Calibri" w:cs="Calibri"/>
        </w:rPr>
      </w:pPr>
      <w:r w:rsidRPr="5CF1EB6B">
        <w:rPr>
          <w:sz w:val="20"/>
          <w:szCs w:val="20"/>
        </w:rPr>
        <w:t>I am engaging in this research with a relational approach</w:t>
      </w:r>
      <w:r w:rsidR="00D924D2" w:rsidRPr="5CF1EB6B">
        <w:rPr>
          <w:sz w:val="20"/>
          <w:szCs w:val="20"/>
        </w:rPr>
        <w:t>,</w:t>
      </w:r>
      <w:r w:rsidRPr="5CF1EB6B">
        <w:rPr>
          <w:sz w:val="20"/>
          <w:szCs w:val="20"/>
        </w:rPr>
        <w:t xml:space="preserve"> and therefore I am very much looking forward to connecting with you directly.  </w:t>
      </w:r>
    </w:p>
    <w:p w14:paraId="026F438B" w14:textId="0A2627E0" w:rsidR="009F172A" w:rsidRDefault="0F3F12EC" w:rsidP="5CF1EB6B">
      <w:pPr>
        <w:widowControl w:val="0"/>
        <w:shd w:val="clear" w:color="auto" w:fill="FFFFFF" w:themeFill="background1"/>
        <w:spacing w:before="240" w:after="240" w:line="240" w:lineRule="auto"/>
        <w:rPr>
          <w:rFonts w:ascii="Calibri" w:eastAsia="Calibri" w:hAnsi="Calibri" w:cs="Calibri"/>
        </w:rPr>
      </w:pPr>
      <w:r w:rsidRPr="5CF1EB6B">
        <w:rPr>
          <w:sz w:val="20"/>
          <w:szCs w:val="20"/>
        </w:rPr>
        <w:t xml:space="preserve">To help sculpt our conversation and time together, I have included some of the questions and areas of interest most relevant to this scan. Feel free to compose some responses in writing on this document or wait until our meeting to relay the most salient points.  </w:t>
      </w:r>
    </w:p>
    <w:p w14:paraId="5F234ADB" w14:textId="7B10340F" w:rsidR="009F172A" w:rsidRDefault="0F3F12EC" w:rsidP="5CF1EB6B">
      <w:pPr>
        <w:widowControl w:val="0"/>
        <w:shd w:val="clear" w:color="auto" w:fill="FFFFFF" w:themeFill="background1"/>
        <w:spacing w:before="240" w:after="240" w:line="240" w:lineRule="auto"/>
        <w:rPr>
          <w:rFonts w:ascii="Calibri" w:eastAsia="Calibri" w:hAnsi="Calibri" w:cs="Calibri"/>
        </w:rPr>
      </w:pPr>
      <w:r w:rsidRPr="5CF1EB6B">
        <w:rPr>
          <w:sz w:val="20"/>
          <w:szCs w:val="20"/>
        </w:rPr>
        <w:t xml:space="preserve">I am very available to discuss any additional points that may come to mind following our meeting.  </w:t>
      </w:r>
    </w:p>
    <w:p w14:paraId="44C54523" w14:textId="2387CAC7" w:rsidR="009F172A" w:rsidRDefault="0F3F12EC" w:rsidP="7FA697DF">
      <w:pPr>
        <w:widowControl w:val="0"/>
        <w:shd w:val="clear" w:color="auto" w:fill="FFFFFF" w:themeFill="background1"/>
        <w:spacing w:before="240" w:after="240" w:line="240" w:lineRule="auto"/>
        <w:rPr>
          <w:rFonts w:ascii="Calibri" w:eastAsia="Calibri" w:hAnsi="Calibri" w:cs="Calibri"/>
        </w:rPr>
      </w:pPr>
      <w:r w:rsidRPr="5CF1EB6B">
        <w:rPr>
          <w:sz w:val="20"/>
          <w:szCs w:val="20"/>
        </w:rPr>
        <w:t xml:space="preserve">Thank you again for sharing your time and expertise.  </w:t>
      </w:r>
    </w:p>
    <w:p w14:paraId="3EE51513" w14:textId="3733FB56" w:rsidR="009F172A" w:rsidRDefault="0F3F12EC" w:rsidP="5CF1EB6B">
      <w:pPr>
        <w:widowControl w:val="0"/>
        <w:shd w:val="clear" w:color="auto" w:fill="FFFFFF" w:themeFill="background1"/>
        <w:spacing w:before="240" w:after="240" w:line="240" w:lineRule="auto"/>
        <w:rPr>
          <w:rFonts w:ascii="Calibri" w:eastAsia="Calibri" w:hAnsi="Calibri" w:cs="Calibri"/>
        </w:rPr>
      </w:pPr>
      <w:r w:rsidRPr="5CF1EB6B">
        <w:rPr>
          <w:sz w:val="20"/>
          <w:szCs w:val="20"/>
        </w:rPr>
        <w:t xml:space="preserve">With gratitude,  </w:t>
      </w:r>
    </w:p>
    <w:p w14:paraId="7566619A" w14:textId="77777777" w:rsidR="009F172A" w:rsidRDefault="009F172A" w:rsidP="7FA697DF">
      <w:pPr>
        <w:widowControl w:val="0"/>
        <w:shd w:val="clear" w:color="auto" w:fill="FFFFFF" w:themeFill="background1"/>
        <w:spacing w:line="240" w:lineRule="auto"/>
        <w:rPr>
          <w:rFonts w:ascii="Calibri" w:eastAsia="Calibri" w:hAnsi="Calibri" w:cs="Calibri"/>
        </w:rPr>
      </w:pPr>
    </w:p>
    <w:p w14:paraId="73BB39C4" w14:textId="77777777" w:rsidR="009F172A" w:rsidRDefault="009F172A" w:rsidP="7FA697DF">
      <w:pPr>
        <w:widowControl w:val="0"/>
        <w:shd w:val="clear" w:color="auto" w:fill="FFFFFF" w:themeFill="background1"/>
        <w:spacing w:line="240" w:lineRule="auto"/>
        <w:rPr>
          <w:rFonts w:ascii="Calibri" w:eastAsia="Calibri" w:hAnsi="Calibri" w:cs="Calibri"/>
        </w:rPr>
      </w:pPr>
    </w:p>
    <w:p w14:paraId="70A418E6" w14:textId="4C5EB0C9" w:rsidR="009F172A" w:rsidRDefault="000C3967" w:rsidP="5CF1EB6B">
      <w:pPr>
        <w:widowControl w:val="0"/>
        <w:shd w:val="clear" w:color="auto" w:fill="FFFFFF" w:themeFill="background1"/>
        <w:spacing w:line="240" w:lineRule="auto"/>
        <w:rPr>
          <w:sz w:val="20"/>
          <w:szCs w:val="20"/>
        </w:rPr>
      </w:pPr>
      <w:r w:rsidRPr="5CF1EB6B">
        <w:rPr>
          <w:sz w:val="20"/>
          <w:szCs w:val="20"/>
        </w:rPr>
        <w:t>Matty Hillman (He</w:t>
      </w:r>
      <w:r w:rsidR="00115D47" w:rsidRPr="5CF1EB6B">
        <w:rPr>
          <w:sz w:val="20"/>
          <w:szCs w:val="20"/>
        </w:rPr>
        <w:t>/</w:t>
      </w:r>
      <w:r w:rsidRPr="5CF1EB6B">
        <w:rPr>
          <w:sz w:val="20"/>
          <w:szCs w:val="20"/>
        </w:rPr>
        <w:t>Him</w:t>
      </w:r>
      <w:r w:rsidR="00115D47" w:rsidRPr="5CF1EB6B">
        <w:rPr>
          <w:sz w:val="20"/>
          <w:szCs w:val="20"/>
        </w:rPr>
        <w:t>/</w:t>
      </w:r>
      <w:r w:rsidRPr="5CF1EB6B">
        <w:rPr>
          <w:sz w:val="20"/>
          <w:szCs w:val="20"/>
        </w:rPr>
        <w:t xml:space="preserve">His), MA (CYC) </w:t>
      </w:r>
    </w:p>
    <w:p w14:paraId="625C23C4" w14:textId="18B29E36" w:rsidR="009F172A" w:rsidRDefault="000C3967" w:rsidP="5CF1EB6B">
      <w:pPr>
        <w:widowControl w:val="0"/>
        <w:shd w:val="clear" w:color="auto" w:fill="FFFFFF" w:themeFill="background1"/>
        <w:spacing w:line="240" w:lineRule="auto"/>
        <w:rPr>
          <w:sz w:val="20"/>
          <w:szCs w:val="20"/>
        </w:rPr>
      </w:pPr>
      <w:r w:rsidRPr="5CF1EB6B">
        <w:rPr>
          <w:sz w:val="20"/>
          <w:szCs w:val="20"/>
        </w:rPr>
        <w:t>Researcher, BC</w:t>
      </w:r>
      <w:r w:rsidR="0068633C" w:rsidRPr="5CF1EB6B">
        <w:rPr>
          <w:sz w:val="20"/>
          <w:szCs w:val="20"/>
        </w:rPr>
        <w:t>c</w:t>
      </w:r>
      <w:r w:rsidRPr="5CF1EB6B">
        <w:rPr>
          <w:sz w:val="20"/>
          <w:szCs w:val="20"/>
        </w:rPr>
        <w:t xml:space="preserve">ampus </w:t>
      </w:r>
    </w:p>
    <w:p w14:paraId="03D50BEB" w14:textId="77777777" w:rsidR="009F172A" w:rsidRDefault="000C3967" w:rsidP="5CF1EB6B">
      <w:pPr>
        <w:widowControl w:val="0"/>
        <w:shd w:val="clear" w:color="auto" w:fill="FFFFFF" w:themeFill="background1"/>
        <w:spacing w:line="240" w:lineRule="auto"/>
        <w:rPr>
          <w:sz w:val="20"/>
          <w:szCs w:val="20"/>
        </w:rPr>
      </w:pPr>
      <w:r w:rsidRPr="5CF1EB6B">
        <w:rPr>
          <w:sz w:val="20"/>
          <w:szCs w:val="20"/>
        </w:rPr>
        <w:t xml:space="preserve">Instructor, Human Services, Selkirk College  </w:t>
      </w:r>
    </w:p>
    <w:p w14:paraId="2A08F4BF" w14:textId="17589BA5" w:rsidR="009F172A" w:rsidRDefault="00000000" w:rsidP="5CF1EB6B">
      <w:pPr>
        <w:widowControl w:val="0"/>
        <w:shd w:val="clear" w:color="auto" w:fill="FFFFFF" w:themeFill="background1"/>
        <w:spacing w:line="240" w:lineRule="auto"/>
        <w:rPr>
          <w:sz w:val="20"/>
          <w:szCs w:val="20"/>
        </w:rPr>
      </w:pPr>
      <w:hyperlink r:id="rId14">
        <w:r w:rsidR="000C3967" w:rsidRPr="5CF1EB6B">
          <w:rPr>
            <w:rStyle w:val="Hyperlink"/>
            <w:sz w:val="20"/>
            <w:szCs w:val="20"/>
          </w:rPr>
          <w:t>mhillman@selkirk.ca</w:t>
        </w:r>
      </w:hyperlink>
      <w:r w:rsidR="000C3967" w:rsidRPr="5CF1EB6B">
        <w:rPr>
          <w:sz w:val="20"/>
          <w:szCs w:val="20"/>
        </w:rPr>
        <w:t xml:space="preserve"> </w:t>
      </w:r>
      <w:r w:rsidR="461C4F5B" w:rsidRPr="5CF1EB6B">
        <w:rPr>
          <w:sz w:val="20"/>
          <w:szCs w:val="20"/>
        </w:rPr>
        <w:t xml:space="preserve"> </w:t>
      </w:r>
    </w:p>
    <w:p w14:paraId="52B006C2" w14:textId="21D41181" w:rsidR="474B5AB1" w:rsidRDefault="474B5AB1" w:rsidP="7FA697DF">
      <w:pPr>
        <w:widowControl w:val="0"/>
        <w:shd w:val="clear" w:color="auto" w:fill="FFFFFF" w:themeFill="background1"/>
        <w:spacing w:line="240" w:lineRule="auto"/>
        <w:rPr>
          <w:rFonts w:ascii="Calibri" w:eastAsia="Calibri" w:hAnsi="Calibri" w:cs="Calibri"/>
          <w:sz w:val="24"/>
          <w:szCs w:val="24"/>
        </w:rPr>
      </w:pPr>
    </w:p>
    <w:p w14:paraId="3368752D" w14:textId="75FFC5D2" w:rsidR="00115D47" w:rsidRDefault="00115D47" w:rsidP="7FA697DF">
      <w:pPr>
        <w:widowControl w:val="0"/>
        <w:spacing w:line="240" w:lineRule="auto"/>
        <w:rPr>
          <w:rFonts w:ascii="Calibri" w:eastAsia="Calibri" w:hAnsi="Calibri" w:cs="Calibri"/>
          <w:sz w:val="24"/>
          <w:szCs w:val="24"/>
        </w:rPr>
      </w:pPr>
      <w:r w:rsidRPr="7FA697DF">
        <w:rPr>
          <w:rFonts w:ascii="Calibri" w:eastAsia="Calibri" w:hAnsi="Calibri" w:cs="Calibri"/>
          <w:sz w:val="24"/>
          <w:szCs w:val="24"/>
        </w:rPr>
        <w:br w:type="page"/>
      </w:r>
    </w:p>
    <w:p w14:paraId="45E9DE0D" w14:textId="67B0F106" w:rsidR="009F172A" w:rsidRDefault="0F3F12EC" w:rsidP="5CF1EB6B">
      <w:pPr>
        <w:pStyle w:val="Heading3"/>
        <w:keepNext w:val="0"/>
        <w:keepLines w:val="0"/>
        <w:widowControl w:val="0"/>
        <w:rPr>
          <w:rFonts w:ascii="Calibri" w:eastAsia="Calibri" w:hAnsi="Calibri" w:cs="Calibri"/>
          <w:b/>
          <w:bCs/>
        </w:rPr>
      </w:pPr>
      <w:bookmarkStart w:id="24" w:name="_Toc644365582"/>
      <w:r>
        <w:lastRenderedPageBreak/>
        <w:t>Sexualized Violence Resource Environmental Scan</w:t>
      </w:r>
      <w:bookmarkEnd w:id="24"/>
      <w:r>
        <w:t xml:space="preserve"> </w:t>
      </w:r>
    </w:p>
    <w:p w14:paraId="50053EDB" w14:textId="716EA186" w:rsidR="009F172A" w:rsidRPr="006B2F94" w:rsidRDefault="0F3F12EC" w:rsidP="7FA697DF">
      <w:pPr>
        <w:widowControl w:val="0"/>
        <w:shd w:val="clear" w:color="auto" w:fill="FFFFFF" w:themeFill="background1"/>
        <w:spacing w:before="240" w:after="240" w:line="240" w:lineRule="auto"/>
        <w:rPr>
          <w:rFonts w:ascii="Calibri" w:eastAsia="Calibri" w:hAnsi="Calibri" w:cs="Calibri"/>
        </w:rPr>
      </w:pPr>
      <w:r w:rsidRPr="7FA697DF">
        <w:rPr>
          <w:sz w:val="20"/>
          <w:szCs w:val="20"/>
        </w:rPr>
        <w:t xml:space="preserve">Note: This inquiry is focused on sexualized violence resources available to graduate students. If your institution does not offer sexual violence resources specific to graduate students, please consider the other sexual violence prevention materials you do offer in your responses.  </w:t>
      </w:r>
    </w:p>
    <w:p w14:paraId="74493E82" w14:textId="3C37957B" w:rsidR="009F172A" w:rsidRPr="006B2F94" w:rsidRDefault="000C3967" w:rsidP="7FA697DF">
      <w:pPr>
        <w:widowControl w:val="0"/>
        <w:shd w:val="clear" w:color="auto" w:fill="FFFFFF" w:themeFill="background1"/>
        <w:spacing w:line="240" w:lineRule="auto"/>
        <w:rPr>
          <w:rFonts w:ascii="Calibri" w:eastAsia="Calibri" w:hAnsi="Calibri" w:cs="Calibri"/>
        </w:rPr>
      </w:pPr>
      <w:r w:rsidRPr="7FA697DF">
        <w:rPr>
          <w:rFonts w:ascii="Calibri" w:eastAsia="Calibri" w:hAnsi="Calibri" w:cs="Calibri"/>
        </w:rPr>
        <w:t xml:space="preserve">Resource </w:t>
      </w:r>
      <w:r w:rsidR="00D924D2" w:rsidRPr="7FA697DF">
        <w:rPr>
          <w:rFonts w:ascii="Calibri" w:eastAsia="Calibri" w:hAnsi="Calibri" w:cs="Calibri"/>
        </w:rPr>
        <w:t>t</w:t>
      </w:r>
      <w:r w:rsidRPr="7FA697DF">
        <w:rPr>
          <w:rFonts w:ascii="Calibri" w:eastAsia="Calibri" w:hAnsi="Calibri" w:cs="Calibri"/>
        </w:rPr>
        <w:t xml:space="preserve">itle:  </w:t>
      </w:r>
    </w:p>
    <w:p w14:paraId="38EFF118" w14:textId="3B6E56A4" w:rsidR="009F172A" w:rsidRPr="006B2F94" w:rsidRDefault="000C3967" w:rsidP="7FA697DF">
      <w:pPr>
        <w:widowControl w:val="0"/>
        <w:shd w:val="clear" w:color="auto" w:fill="FFFFFF" w:themeFill="background1"/>
        <w:spacing w:line="240" w:lineRule="auto"/>
        <w:rPr>
          <w:rFonts w:ascii="Calibri" w:eastAsia="Calibri" w:hAnsi="Calibri" w:cs="Calibri"/>
        </w:rPr>
      </w:pPr>
      <w:r w:rsidRPr="7FA697DF">
        <w:rPr>
          <w:rFonts w:ascii="Calibri" w:eastAsia="Calibri" w:hAnsi="Calibri" w:cs="Calibri"/>
        </w:rPr>
        <w:t xml:space="preserve">Type of </w:t>
      </w:r>
      <w:r w:rsidR="00D924D2" w:rsidRPr="7FA697DF">
        <w:rPr>
          <w:rFonts w:ascii="Calibri" w:eastAsia="Calibri" w:hAnsi="Calibri" w:cs="Calibri"/>
        </w:rPr>
        <w:t xml:space="preserve">training </w:t>
      </w:r>
      <w:r w:rsidRPr="7FA697DF">
        <w:rPr>
          <w:rFonts w:ascii="Calibri" w:eastAsia="Calibri" w:hAnsi="Calibri" w:cs="Calibri"/>
        </w:rPr>
        <w:t xml:space="preserve">(workshop, training, materials):  </w:t>
      </w:r>
    </w:p>
    <w:p w14:paraId="680106E6" w14:textId="4F1718A3" w:rsidR="009F172A" w:rsidRPr="006B2F94" w:rsidRDefault="000C3967" w:rsidP="7FA697DF">
      <w:pPr>
        <w:widowControl w:val="0"/>
        <w:shd w:val="clear" w:color="auto" w:fill="FFFFFF" w:themeFill="background1"/>
        <w:spacing w:line="240" w:lineRule="auto"/>
        <w:rPr>
          <w:rFonts w:ascii="Calibri" w:eastAsia="Calibri" w:hAnsi="Calibri" w:cs="Calibri"/>
        </w:rPr>
      </w:pPr>
      <w:r w:rsidRPr="7FA697DF">
        <w:rPr>
          <w:rFonts w:ascii="Calibri" w:eastAsia="Calibri" w:hAnsi="Calibri" w:cs="Calibri"/>
        </w:rPr>
        <w:t xml:space="preserve">Learning outcomes/goals:  </w:t>
      </w:r>
    </w:p>
    <w:p w14:paraId="0A7295F3" w14:textId="77777777" w:rsidR="009F172A" w:rsidRPr="006B2F94" w:rsidRDefault="000C3967" w:rsidP="7FA697DF">
      <w:pPr>
        <w:widowControl w:val="0"/>
        <w:shd w:val="clear" w:color="auto" w:fill="FFFFFF" w:themeFill="background1"/>
        <w:spacing w:line="240" w:lineRule="auto"/>
        <w:rPr>
          <w:rFonts w:ascii="Calibri" w:eastAsia="Calibri" w:hAnsi="Calibri" w:cs="Calibri"/>
        </w:rPr>
      </w:pPr>
      <w:r w:rsidRPr="7FA697DF">
        <w:rPr>
          <w:rFonts w:ascii="Calibri" w:eastAsia="Calibri" w:hAnsi="Calibri" w:cs="Calibri"/>
        </w:rPr>
        <w:t xml:space="preserve">Type of access (online, in-person, blended):  </w:t>
      </w:r>
    </w:p>
    <w:p w14:paraId="68EF506F" w14:textId="77777777" w:rsidR="009F172A" w:rsidRPr="006B2F94" w:rsidRDefault="000C3967" w:rsidP="7FA697DF">
      <w:pPr>
        <w:widowControl w:val="0"/>
        <w:shd w:val="clear" w:color="auto" w:fill="FFFFFF" w:themeFill="background1"/>
        <w:spacing w:line="240" w:lineRule="auto"/>
        <w:rPr>
          <w:rFonts w:ascii="Calibri" w:eastAsia="Calibri" w:hAnsi="Calibri" w:cs="Calibri"/>
        </w:rPr>
      </w:pPr>
      <w:r w:rsidRPr="7FA697DF">
        <w:rPr>
          <w:rFonts w:ascii="Calibri" w:eastAsia="Calibri" w:hAnsi="Calibri" w:cs="Calibri"/>
        </w:rPr>
        <w:t xml:space="preserve">Delivery (synchronous, asynchronous):  </w:t>
      </w:r>
    </w:p>
    <w:p w14:paraId="3FEDA544" w14:textId="77777777" w:rsidR="009F172A" w:rsidRPr="006B2F94" w:rsidRDefault="000C3967" w:rsidP="7FA697DF">
      <w:pPr>
        <w:widowControl w:val="0"/>
        <w:shd w:val="clear" w:color="auto" w:fill="FFFFFF" w:themeFill="background1"/>
        <w:spacing w:line="240" w:lineRule="auto"/>
        <w:rPr>
          <w:rFonts w:ascii="Calibri" w:eastAsia="Calibri" w:hAnsi="Calibri" w:cs="Calibri"/>
        </w:rPr>
      </w:pPr>
      <w:r w:rsidRPr="7FA697DF">
        <w:rPr>
          <w:rFonts w:ascii="Calibri" w:eastAsia="Calibri" w:hAnsi="Calibri" w:cs="Calibri"/>
        </w:rPr>
        <w:t xml:space="preserve">Frequency of use:  </w:t>
      </w:r>
    </w:p>
    <w:p w14:paraId="1AE9ED9C" w14:textId="77777777" w:rsidR="009F172A" w:rsidRPr="006B2F94" w:rsidRDefault="0F3F12EC" w:rsidP="7FA697DF">
      <w:pPr>
        <w:widowControl w:val="0"/>
        <w:shd w:val="clear" w:color="auto" w:fill="FFFFFF" w:themeFill="background1"/>
        <w:spacing w:before="240" w:after="240" w:line="240" w:lineRule="auto"/>
        <w:rPr>
          <w:rFonts w:ascii="Calibri" w:eastAsia="Calibri" w:hAnsi="Calibri" w:cs="Calibri"/>
        </w:rPr>
      </w:pPr>
      <w:r w:rsidRPr="7FA697DF">
        <w:rPr>
          <w:sz w:val="20"/>
          <w:szCs w:val="20"/>
        </w:rPr>
        <w:t xml:space="preserve">Average number of participants:  </w:t>
      </w:r>
    </w:p>
    <w:p w14:paraId="1B4D2D3A" w14:textId="59335641" w:rsidR="009F172A" w:rsidRPr="006B2F94" w:rsidRDefault="000C3967" w:rsidP="7FA697DF">
      <w:pPr>
        <w:widowControl w:val="0"/>
        <w:shd w:val="clear" w:color="auto" w:fill="FFFFFF" w:themeFill="background1"/>
        <w:spacing w:line="240" w:lineRule="auto"/>
        <w:rPr>
          <w:rFonts w:ascii="Calibri" w:eastAsia="Calibri" w:hAnsi="Calibri" w:cs="Calibri"/>
        </w:rPr>
      </w:pPr>
      <w:r w:rsidRPr="7FA697DF">
        <w:rPr>
          <w:rFonts w:ascii="Calibri" w:eastAsia="Calibri" w:hAnsi="Calibri" w:cs="Calibri"/>
        </w:rPr>
        <w:t>Year of development or most recent</w:t>
      </w:r>
      <w:r w:rsidR="00D924D2" w:rsidRPr="7FA697DF">
        <w:rPr>
          <w:rFonts w:ascii="Calibri" w:eastAsia="Calibri" w:hAnsi="Calibri" w:cs="Calibri"/>
        </w:rPr>
        <w:t xml:space="preserve"> update</w:t>
      </w:r>
      <w:r w:rsidRPr="7FA697DF">
        <w:rPr>
          <w:rFonts w:ascii="Calibri" w:eastAsia="Calibri" w:hAnsi="Calibri" w:cs="Calibri"/>
        </w:rPr>
        <w:t xml:space="preserve">:  </w:t>
      </w:r>
    </w:p>
    <w:p w14:paraId="7ACCBC58" w14:textId="65BA49BA" w:rsidR="009F172A" w:rsidRPr="006B2F94" w:rsidRDefault="0F3F12EC" w:rsidP="7FA697DF">
      <w:pPr>
        <w:widowControl w:val="0"/>
        <w:shd w:val="clear" w:color="auto" w:fill="FFFFFF" w:themeFill="background1"/>
        <w:spacing w:before="240" w:after="240" w:line="240" w:lineRule="auto"/>
        <w:rPr>
          <w:rFonts w:ascii="Calibri" w:eastAsia="Calibri" w:hAnsi="Calibri" w:cs="Calibri"/>
        </w:rPr>
      </w:pPr>
      <w:r w:rsidRPr="7FA697DF">
        <w:rPr>
          <w:sz w:val="20"/>
          <w:szCs w:val="20"/>
        </w:rPr>
        <w:t>Openly licensed</w:t>
      </w:r>
      <w:r w:rsidR="00D924D2" w:rsidRPr="7FA697DF">
        <w:rPr>
          <w:sz w:val="20"/>
          <w:szCs w:val="20"/>
        </w:rPr>
        <w:t>?</w:t>
      </w:r>
      <w:r w:rsidRPr="7FA697DF">
        <w:rPr>
          <w:sz w:val="20"/>
          <w:szCs w:val="20"/>
        </w:rPr>
        <w:t xml:space="preserve">:  </w:t>
      </w:r>
    </w:p>
    <w:p w14:paraId="1B62779A" w14:textId="67873602" w:rsidR="009F172A" w:rsidRPr="006B2F94" w:rsidRDefault="000C3967" w:rsidP="7FA697DF">
      <w:pPr>
        <w:widowControl w:val="0"/>
        <w:shd w:val="clear" w:color="auto" w:fill="FFFFFF" w:themeFill="background1"/>
        <w:spacing w:line="240" w:lineRule="auto"/>
        <w:rPr>
          <w:rFonts w:ascii="Calibri" w:eastAsia="Calibri" w:hAnsi="Calibri" w:cs="Calibri"/>
        </w:rPr>
      </w:pPr>
      <w:r w:rsidRPr="7FA697DF">
        <w:rPr>
          <w:rFonts w:ascii="Calibri" w:eastAsia="Calibri" w:hAnsi="Calibri" w:cs="Calibri"/>
        </w:rPr>
        <w:t>Target audience (staff, students, faculty, admin</w:t>
      </w:r>
      <w:r w:rsidR="00D924D2" w:rsidRPr="7FA697DF">
        <w:rPr>
          <w:rFonts w:ascii="Calibri" w:eastAsia="Calibri" w:hAnsi="Calibri" w:cs="Calibri"/>
        </w:rPr>
        <w:t>istrators</w:t>
      </w:r>
      <w:r w:rsidRPr="7FA697DF">
        <w:rPr>
          <w:rFonts w:ascii="Calibri" w:eastAsia="Calibri" w:hAnsi="Calibri" w:cs="Calibri"/>
        </w:rPr>
        <w:t xml:space="preserve">):  </w:t>
      </w:r>
    </w:p>
    <w:p w14:paraId="2B931DB2" w14:textId="77777777" w:rsidR="009F172A" w:rsidRPr="006B2F94" w:rsidRDefault="0F3F12EC" w:rsidP="7FA697DF">
      <w:pPr>
        <w:widowControl w:val="0"/>
        <w:shd w:val="clear" w:color="auto" w:fill="FFFFFF" w:themeFill="background1"/>
        <w:spacing w:before="240" w:after="240" w:line="240" w:lineRule="auto"/>
        <w:rPr>
          <w:rFonts w:ascii="Calibri" w:eastAsia="Calibri" w:hAnsi="Calibri" w:cs="Calibri"/>
        </w:rPr>
      </w:pPr>
      <w:r w:rsidRPr="7FA697DF">
        <w:rPr>
          <w:sz w:val="20"/>
          <w:szCs w:val="20"/>
        </w:rPr>
        <w:t xml:space="preserve">Perception of success with evaluation summary:  </w:t>
      </w:r>
    </w:p>
    <w:p w14:paraId="45E70BD5" w14:textId="4419081F" w:rsidR="009F172A" w:rsidRPr="006B2F94" w:rsidRDefault="0F3F12EC" w:rsidP="7FA697DF">
      <w:pPr>
        <w:widowControl w:val="0"/>
        <w:shd w:val="clear" w:color="auto" w:fill="FFFFFF" w:themeFill="background1"/>
        <w:spacing w:before="240" w:after="240" w:line="240" w:lineRule="auto"/>
        <w:rPr>
          <w:rFonts w:ascii="Calibri" w:eastAsia="Calibri" w:hAnsi="Calibri" w:cs="Calibri"/>
        </w:rPr>
      </w:pPr>
      <w:r w:rsidRPr="7FA697DF">
        <w:rPr>
          <w:sz w:val="20"/>
          <w:szCs w:val="20"/>
        </w:rPr>
        <w:t xml:space="preserve">Would you be willing to allow </w:t>
      </w:r>
      <w:r w:rsidR="00D924D2" w:rsidRPr="7FA697DF">
        <w:rPr>
          <w:sz w:val="20"/>
          <w:szCs w:val="20"/>
        </w:rPr>
        <w:t xml:space="preserve">BCcampus </w:t>
      </w:r>
      <w:r w:rsidRPr="7FA697DF">
        <w:rPr>
          <w:sz w:val="20"/>
          <w:szCs w:val="20"/>
        </w:rPr>
        <w:t xml:space="preserve">to take a deeper look? </w:t>
      </w:r>
    </w:p>
    <w:p w14:paraId="4BBDBFDF" w14:textId="77777777" w:rsidR="009F172A" w:rsidRPr="006B2F94" w:rsidRDefault="0F3F12EC" w:rsidP="7FA697DF">
      <w:pPr>
        <w:widowControl w:val="0"/>
        <w:shd w:val="clear" w:color="auto" w:fill="FFFFFF" w:themeFill="background1"/>
        <w:spacing w:before="240" w:after="240" w:line="240" w:lineRule="auto"/>
        <w:rPr>
          <w:rFonts w:ascii="Calibri" w:eastAsia="Calibri" w:hAnsi="Calibri" w:cs="Calibri"/>
        </w:rPr>
      </w:pPr>
      <w:r w:rsidRPr="7FA697DF">
        <w:rPr>
          <w:sz w:val="20"/>
          <w:szCs w:val="20"/>
        </w:rPr>
        <w:t xml:space="preserve">What training resources do you feel are most needed right now?   </w:t>
      </w:r>
    </w:p>
    <w:p w14:paraId="5D674DB8" w14:textId="16D566F6" w:rsidR="009F172A" w:rsidRPr="006B2F94" w:rsidRDefault="0F3F12EC" w:rsidP="5CF1EB6B">
      <w:pPr>
        <w:widowControl w:val="0"/>
        <w:shd w:val="clear" w:color="auto" w:fill="FFFFFF" w:themeFill="background1"/>
        <w:spacing w:before="240" w:after="240" w:line="240" w:lineRule="auto"/>
        <w:rPr>
          <w:rFonts w:ascii="Calibri" w:eastAsia="Calibri" w:hAnsi="Calibri" w:cs="Calibri"/>
        </w:rPr>
      </w:pPr>
      <w:r w:rsidRPr="5CF1EB6B">
        <w:rPr>
          <w:sz w:val="20"/>
          <w:szCs w:val="20"/>
        </w:rPr>
        <w:t xml:space="preserve">Do you have any thoughts on how the graduate student experience with </w:t>
      </w:r>
      <w:r w:rsidR="00D924D2" w:rsidRPr="5CF1EB6B">
        <w:rPr>
          <w:sz w:val="20"/>
          <w:szCs w:val="20"/>
        </w:rPr>
        <w:t xml:space="preserve">sexualized violence </w:t>
      </w:r>
      <w:r w:rsidRPr="5CF1EB6B">
        <w:rPr>
          <w:sz w:val="20"/>
          <w:szCs w:val="20"/>
        </w:rPr>
        <w:t>might be unique and</w:t>
      </w:r>
      <w:r w:rsidR="000F6712" w:rsidRPr="5CF1EB6B">
        <w:rPr>
          <w:sz w:val="20"/>
          <w:szCs w:val="20"/>
        </w:rPr>
        <w:t>,</w:t>
      </w:r>
      <w:r w:rsidRPr="5CF1EB6B">
        <w:rPr>
          <w:sz w:val="20"/>
          <w:szCs w:val="20"/>
        </w:rPr>
        <w:t xml:space="preserve"> if so, what should be considered when creating </w:t>
      </w:r>
      <w:r w:rsidR="00D924D2" w:rsidRPr="5CF1EB6B">
        <w:rPr>
          <w:sz w:val="20"/>
          <w:szCs w:val="20"/>
        </w:rPr>
        <w:t xml:space="preserve">sexualized violence </w:t>
      </w:r>
      <w:r w:rsidRPr="5CF1EB6B">
        <w:rPr>
          <w:sz w:val="20"/>
          <w:szCs w:val="20"/>
        </w:rPr>
        <w:t xml:space="preserve">resources </w:t>
      </w:r>
      <w:r w:rsidR="00B15B6D" w:rsidRPr="5CF1EB6B">
        <w:rPr>
          <w:sz w:val="20"/>
          <w:szCs w:val="20"/>
        </w:rPr>
        <w:t>that target</w:t>
      </w:r>
      <w:r w:rsidRPr="5CF1EB6B">
        <w:rPr>
          <w:sz w:val="20"/>
          <w:szCs w:val="20"/>
        </w:rPr>
        <w:t xml:space="preserve"> graduate students?  </w:t>
      </w:r>
    </w:p>
    <w:p w14:paraId="6984F72F" w14:textId="30B1E8DE" w:rsidR="009F172A" w:rsidRPr="006B2F94" w:rsidRDefault="00D924D2" w:rsidP="7FA697DF">
      <w:pPr>
        <w:widowControl w:val="0"/>
        <w:shd w:val="clear" w:color="auto" w:fill="FFFFFF" w:themeFill="background1"/>
        <w:spacing w:before="240" w:after="240" w:line="240" w:lineRule="auto"/>
        <w:rPr>
          <w:rFonts w:ascii="Calibri" w:eastAsia="Calibri" w:hAnsi="Calibri" w:cs="Calibri"/>
        </w:rPr>
      </w:pPr>
      <w:r w:rsidRPr="5CF1EB6B">
        <w:rPr>
          <w:sz w:val="20"/>
          <w:szCs w:val="20"/>
        </w:rPr>
        <w:t xml:space="preserve">The </w:t>
      </w:r>
      <w:r w:rsidR="0F3F12EC" w:rsidRPr="5CF1EB6B">
        <w:rPr>
          <w:sz w:val="20"/>
          <w:szCs w:val="20"/>
        </w:rPr>
        <w:t xml:space="preserve">Intersectional Sexualize Violence Advisory Group </w:t>
      </w:r>
      <w:r w:rsidRPr="5CF1EB6B">
        <w:rPr>
          <w:sz w:val="20"/>
          <w:szCs w:val="20"/>
        </w:rPr>
        <w:t xml:space="preserve">uses </w:t>
      </w:r>
      <w:r w:rsidR="0F3F12EC" w:rsidRPr="5CF1EB6B">
        <w:rPr>
          <w:sz w:val="20"/>
          <w:szCs w:val="20"/>
        </w:rPr>
        <w:t xml:space="preserve">the following principles in its work. How well do your institution’s </w:t>
      </w:r>
      <w:r w:rsidRPr="5CF1EB6B">
        <w:rPr>
          <w:sz w:val="20"/>
          <w:szCs w:val="20"/>
        </w:rPr>
        <w:t xml:space="preserve">sexualized violence </w:t>
      </w:r>
      <w:r w:rsidR="0F3F12EC" w:rsidRPr="5CF1EB6B">
        <w:rPr>
          <w:sz w:val="20"/>
          <w:szCs w:val="20"/>
        </w:rPr>
        <w:t xml:space="preserve">materials align with these principles?  </w:t>
      </w:r>
    </w:p>
    <w:p w14:paraId="2D0BA4EF" w14:textId="77777777"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Accessibility</w:t>
      </w:r>
    </w:p>
    <w:p w14:paraId="32C33D04" w14:textId="3D9A36B0"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 xml:space="preserve">Cultural </w:t>
      </w:r>
      <w:r w:rsidR="00D924D2" w:rsidRPr="5CF1EB6B">
        <w:rPr>
          <w:sz w:val="20"/>
          <w:szCs w:val="20"/>
        </w:rPr>
        <w:t>safety</w:t>
      </w:r>
    </w:p>
    <w:p w14:paraId="07089447" w14:textId="6030CFFB"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 xml:space="preserve">Decolonial </w:t>
      </w:r>
      <w:r w:rsidR="00D924D2" w:rsidRPr="5CF1EB6B">
        <w:rPr>
          <w:sz w:val="20"/>
          <w:szCs w:val="20"/>
        </w:rPr>
        <w:t>approach</w:t>
      </w:r>
    </w:p>
    <w:p w14:paraId="6F2D28C1" w14:textId="4BA7CC6A"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 xml:space="preserve">Experience </w:t>
      </w:r>
      <w:r w:rsidR="00D924D2" w:rsidRPr="5CF1EB6B">
        <w:rPr>
          <w:sz w:val="20"/>
          <w:szCs w:val="20"/>
        </w:rPr>
        <w:t>informed</w:t>
      </w:r>
    </w:p>
    <w:p w14:paraId="32816076" w14:textId="7F59DE7D"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 xml:space="preserve">Gender </w:t>
      </w:r>
      <w:r w:rsidR="00D924D2" w:rsidRPr="5CF1EB6B">
        <w:rPr>
          <w:sz w:val="20"/>
          <w:szCs w:val="20"/>
        </w:rPr>
        <w:t>inclusive</w:t>
      </w:r>
    </w:p>
    <w:p w14:paraId="285E5B85" w14:textId="77777777"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Intersectional</w:t>
      </w:r>
    </w:p>
    <w:p w14:paraId="46E9D030" w14:textId="35B95566"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Survivor-</w:t>
      </w:r>
      <w:proofErr w:type="spellStart"/>
      <w:r w:rsidR="00D924D2" w:rsidRPr="5CF1EB6B">
        <w:rPr>
          <w:sz w:val="20"/>
          <w:szCs w:val="20"/>
        </w:rPr>
        <w:t>centred</w:t>
      </w:r>
      <w:proofErr w:type="spellEnd"/>
      <w:r w:rsidR="00D924D2" w:rsidRPr="5CF1EB6B">
        <w:rPr>
          <w:sz w:val="20"/>
          <w:szCs w:val="20"/>
        </w:rPr>
        <w:t xml:space="preserve">  </w:t>
      </w:r>
    </w:p>
    <w:p w14:paraId="12E4973C" w14:textId="0FC0ADF8"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Violence</w:t>
      </w:r>
      <w:r w:rsidR="00D924D2" w:rsidRPr="5CF1EB6B">
        <w:rPr>
          <w:sz w:val="20"/>
          <w:szCs w:val="20"/>
        </w:rPr>
        <w:t>-</w:t>
      </w:r>
      <w:r w:rsidRPr="5CF1EB6B">
        <w:rPr>
          <w:sz w:val="20"/>
          <w:szCs w:val="20"/>
        </w:rPr>
        <w:t xml:space="preserve"> and </w:t>
      </w:r>
      <w:r w:rsidR="00D924D2" w:rsidRPr="5CF1EB6B">
        <w:rPr>
          <w:sz w:val="20"/>
          <w:szCs w:val="20"/>
        </w:rPr>
        <w:t>trauma</w:t>
      </w:r>
      <w:r w:rsidRPr="5CF1EB6B">
        <w:rPr>
          <w:sz w:val="20"/>
          <w:szCs w:val="20"/>
        </w:rPr>
        <w:t>-</w:t>
      </w:r>
      <w:r w:rsidR="00D924D2" w:rsidRPr="5CF1EB6B">
        <w:rPr>
          <w:sz w:val="20"/>
          <w:szCs w:val="20"/>
        </w:rPr>
        <w:t>informed</w:t>
      </w:r>
    </w:p>
    <w:p w14:paraId="693261A8" w14:textId="7E97C766" w:rsidR="009F172A" w:rsidRPr="006B2F94" w:rsidRDefault="0F3F12EC" w:rsidP="5CF1EB6B">
      <w:pPr>
        <w:pStyle w:val="ListParagraph"/>
        <w:widowControl w:val="0"/>
        <w:numPr>
          <w:ilvl w:val="0"/>
          <w:numId w:val="25"/>
        </w:numPr>
        <w:spacing w:line="240" w:lineRule="auto"/>
        <w:rPr>
          <w:rFonts w:ascii="Calibri" w:eastAsia="Calibri" w:hAnsi="Calibri" w:cs="Calibri"/>
          <w:sz w:val="20"/>
          <w:szCs w:val="20"/>
        </w:rPr>
      </w:pPr>
      <w:r w:rsidRPr="5CF1EB6B">
        <w:rPr>
          <w:sz w:val="20"/>
          <w:szCs w:val="20"/>
        </w:rPr>
        <w:t>Healing</w:t>
      </w:r>
      <w:r w:rsidR="000F6712" w:rsidRPr="5CF1EB6B">
        <w:rPr>
          <w:sz w:val="20"/>
          <w:szCs w:val="20"/>
        </w:rPr>
        <w:t>-</w:t>
      </w:r>
      <w:proofErr w:type="spellStart"/>
      <w:r w:rsidR="00D924D2" w:rsidRPr="5CF1EB6B">
        <w:rPr>
          <w:sz w:val="20"/>
          <w:szCs w:val="20"/>
        </w:rPr>
        <w:t>centred</w:t>
      </w:r>
      <w:proofErr w:type="spellEnd"/>
      <w:r w:rsidR="00D924D2" w:rsidRPr="5CF1EB6B">
        <w:rPr>
          <w:sz w:val="20"/>
          <w:szCs w:val="20"/>
        </w:rPr>
        <w:t xml:space="preserve"> </w:t>
      </w:r>
      <w:r w:rsidRPr="5CF1EB6B">
        <w:rPr>
          <w:sz w:val="20"/>
          <w:szCs w:val="20"/>
        </w:rPr>
        <w:t xml:space="preserve">with use of </w:t>
      </w:r>
      <w:r w:rsidR="00D924D2" w:rsidRPr="5CF1EB6B">
        <w:rPr>
          <w:sz w:val="20"/>
          <w:szCs w:val="20"/>
        </w:rPr>
        <w:t xml:space="preserve">transformative justice </w:t>
      </w:r>
      <w:r w:rsidRPr="5CF1EB6B">
        <w:rPr>
          <w:sz w:val="20"/>
          <w:szCs w:val="20"/>
        </w:rPr>
        <w:t>approaches</w:t>
      </w:r>
    </w:p>
    <w:p w14:paraId="6D701E6D" w14:textId="2B337EE5" w:rsidR="474B5AB1" w:rsidRPr="006B2F94" w:rsidRDefault="474B5AB1" w:rsidP="7FA697DF">
      <w:pPr>
        <w:widowControl w:val="0"/>
        <w:spacing w:line="240" w:lineRule="auto"/>
        <w:rPr>
          <w:rFonts w:ascii="Calibri" w:eastAsia="Calibri" w:hAnsi="Calibri" w:cs="Calibri"/>
        </w:rPr>
      </w:pPr>
    </w:p>
    <w:p w14:paraId="07730664" w14:textId="7AD2C35B" w:rsidR="00115D47" w:rsidRDefault="00115D47" w:rsidP="7FA697DF">
      <w:pPr>
        <w:widowControl w:val="0"/>
        <w:spacing w:line="240" w:lineRule="auto"/>
        <w:rPr>
          <w:rFonts w:ascii="Calibri" w:eastAsia="Calibri" w:hAnsi="Calibri" w:cs="Calibri"/>
          <w:b/>
          <w:bCs/>
        </w:rPr>
      </w:pPr>
      <w:r w:rsidRPr="7FA697DF">
        <w:rPr>
          <w:rFonts w:ascii="Calibri" w:eastAsia="Calibri" w:hAnsi="Calibri" w:cs="Calibri"/>
          <w:b/>
          <w:bCs/>
        </w:rPr>
        <w:br w:type="page"/>
      </w:r>
    </w:p>
    <w:p w14:paraId="33FC7CAD" w14:textId="1FC987D2" w:rsidR="474B5AB1" w:rsidRDefault="7486B31D" w:rsidP="5CF1EB6B">
      <w:pPr>
        <w:pStyle w:val="Heading2"/>
        <w:keepNext w:val="0"/>
        <w:keepLines w:val="0"/>
        <w:widowControl w:val="0"/>
      </w:pPr>
      <w:bookmarkStart w:id="25" w:name="_Toc1061423033"/>
      <w:r>
        <w:lastRenderedPageBreak/>
        <w:t>A</w:t>
      </w:r>
      <w:r w:rsidR="00D924D2">
        <w:t>ppendix</w:t>
      </w:r>
      <w:r>
        <w:t xml:space="preserve"> C</w:t>
      </w:r>
      <w:r w:rsidR="00D924D2">
        <w:t xml:space="preserve">: </w:t>
      </w:r>
      <w:r>
        <w:t>Data Sheets</w:t>
      </w:r>
      <w:bookmarkEnd w:id="25"/>
    </w:p>
    <w:p w14:paraId="00A5D6B0" w14:textId="037078CE" w:rsidR="009F172A" w:rsidRDefault="0F3F12EC" w:rsidP="5CF1EB6B">
      <w:pPr>
        <w:pStyle w:val="Heading3"/>
        <w:keepNext w:val="0"/>
        <w:keepLines w:val="0"/>
        <w:widowControl w:val="0"/>
        <w:rPr>
          <w:b/>
          <w:bCs/>
          <w:sz w:val="20"/>
          <w:szCs w:val="20"/>
        </w:rPr>
      </w:pPr>
      <w:bookmarkStart w:id="26" w:name="_Toc509951212"/>
      <w:r>
        <w:t>UVic</w:t>
      </w:r>
      <w:bookmarkEnd w:id="26"/>
    </w:p>
    <w:p w14:paraId="647135CE" w14:textId="2961440A" w:rsidR="009F172A" w:rsidRDefault="000C3967" w:rsidP="5CF1EB6B">
      <w:pPr>
        <w:widowControl w:val="0"/>
        <w:spacing w:before="240" w:after="240" w:line="240" w:lineRule="auto"/>
        <w:rPr>
          <w:sz w:val="20"/>
          <w:szCs w:val="20"/>
        </w:rPr>
      </w:pPr>
      <w:r w:rsidRPr="5CF1EB6B">
        <w:rPr>
          <w:b/>
          <w:bCs/>
          <w:sz w:val="20"/>
          <w:szCs w:val="20"/>
        </w:rPr>
        <w:t>Interviewee:</w:t>
      </w:r>
      <w:r w:rsidRPr="5CF1EB6B">
        <w:rPr>
          <w:sz w:val="20"/>
          <w:szCs w:val="20"/>
        </w:rPr>
        <w:t xml:space="preserve"> Lane </w:t>
      </w:r>
      <w:r w:rsidR="00D924D2" w:rsidRPr="5CF1EB6B">
        <w:rPr>
          <w:sz w:val="20"/>
          <w:szCs w:val="20"/>
        </w:rPr>
        <w:t>Foster,</w:t>
      </w:r>
      <w:r w:rsidRPr="5CF1EB6B">
        <w:rPr>
          <w:sz w:val="20"/>
          <w:szCs w:val="20"/>
        </w:rPr>
        <w:t xml:space="preserve"> </w:t>
      </w:r>
      <w:r w:rsidR="00D924D2" w:rsidRPr="5CF1EB6B">
        <w:rPr>
          <w:sz w:val="20"/>
          <w:szCs w:val="20"/>
        </w:rPr>
        <w:t>manager, Sexualized Violence Education, Prevention, and Support (</w:t>
      </w:r>
      <w:hyperlink r:id="rId15">
        <w:r w:rsidRPr="5CF1EB6B">
          <w:rPr>
            <w:rStyle w:val="Hyperlink"/>
            <w:sz w:val="20"/>
            <w:szCs w:val="20"/>
          </w:rPr>
          <w:t>svpcoordinator@uvic.ca</w:t>
        </w:r>
      </w:hyperlink>
      <w:r w:rsidR="00D924D2" w:rsidRPr="5CF1EB6B">
        <w:rPr>
          <w:sz w:val="20"/>
          <w:szCs w:val="20"/>
        </w:rPr>
        <w:t>)</w:t>
      </w:r>
    </w:p>
    <w:p w14:paraId="32F279E2" w14:textId="40615333" w:rsidR="009F172A" w:rsidRDefault="000C3967" w:rsidP="7FA697DF">
      <w:pPr>
        <w:widowControl w:val="0"/>
        <w:spacing w:before="240" w:after="240" w:line="240" w:lineRule="auto"/>
        <w:rPr>
          <w:sz w:val="20"/>
          <w:szCs w:val="20"/>
        </w:rPr>
      </w:pPr>
      <w:r w:rsidRPr="5CF1EB6B">
        <w:rPr>
          <w:b/>
          <w:bCs/>
          <w:sz w:val="20"/>
          <w:szCs w:val="20"/>
        </w:rPr>
        <w:t xml:space="preserve">Resource </w:t>
      </w:r>
      <w:r w:rsidR="00D924D2" w:rsidRPr="5CF1EB6B">
        <w:rPr>
          <w:b/>
          <w:bCs/>
          <w:sz w:val="20"/>
          <w:szCs w:val="20"/>
        </w:rPr>
        <w:t>titles</w:t>
      </w:r>
      <w:r w:rsidR="086A8C98" w:rsidRPr="5CF1EB6B">
        <w:rPr>
          <w:b/>
          <w:bCs/>
          <w:sz w:val="20"/>
          <w:szCs w:val="20"/>
        </w:rPr>
        <w:t xml:space="preserve">: </w:t>
      </w:r>
      <w:r w:rsidRPr="5CF1EB6B">
        <w:rPr>
          <w:i/>
          <w:iCs/>
          <w:sz w:val="20"/>
          <w:szCs w:val="20"/>
        </w:rPr>
        <w:t>Power, Privilege and Accountability:</w:t>
      </w:r>
      <w:r w:rsidRPr="5CF1EB6B">
        <w:rPr>
          <w:sz w:val="20"/>
          <w:szCs w:val="20"/>
        </w:rPr>
        <w:t xml:space="preserve"> The workshop is designed to cultivate a shared understanding among UVic leaders, supervisors, and administrators of the role power and privilege play in successfully navigating workplace conflict and leading individuals and teams.</w:t>
      </w:r>
    </w:p>
    <w:p w14:paraId="1B3AAB12" w14:textId="6814D16F" w:rsidR="009F172A" w:rsidRDefault="000C3967" w:rsidP="7FA697DF">
      <w:pPr>
        <w:widowControl w:val="0"/>
        <w:spacing w:before="240" w:after="240" w:line="240" w:lineRule="auto"/>
        <w:rPr>
          <w:sz w:val="20"/>
          <w:szCs w:val="20"/>
        </w:rPr>
      </w:pPr>
      <w:r w:rsidRPr="7FA697DF">
        <w:rPr>
          <w:b/>
          <w:bCs/>
          <w:sz w:val="20"/>
          <w:szCs w:val="20"/>
        </w:rPr>
        <w:t>Learning outcomes/goals:</w:t>
      </w:r>
      <w:r w:rsidRPr="7FA697DF">
        <w:rPr>
          <w:sz w:val="20"/>
          <w:szCs w:val="20"/>
        </w:rPr>
        <w:t xml:space="preserve"> The workshop help</w:t>
      </w:r>
      <w:r w:rsidR="00D924D2" w:rsidRPr="7FA697DF">
        <w:rPr>
          <w:sz w:val="20"/>
          <w:szCs w:val="20"/>
        </w:rPr>
        <w:t>s</w:t>
      </w:r>
      <w:r w:rsidRPr="7FA697DF">
        <w:rPr>
          <w:sz w:val="20"/>
          <w:szCs w:val="20"/>
        </w:rPr>
        <w:t xml:space="preserve"> participants understand where they hold power</w:t>
      </w:r>
      <w:r w:rsidR="00D924D2" w:rsidRPr="7FA697DF">
        <w:rPr>
          <w:sz w:val="20"/>
          <w:szCs w:val="20"/>
        </w:rPr>
        <w:t xml:space="preserve"> </w:t>
      </w:r>
      <w:r w:rsidRPr="7FA697DF">
        <w:rPr>
          <w:sz w:val="20"/>
          <w:szCs w:val="20"/>
        </w:rPr>
        <w:t>privilege and how that power</w:t>
      </w:r>
      <w:r w:rsidR="00D924D2" w:rsidRPr="7FA697DF">
        <w:rPr>
          <w:sz w:val="20"/>
          <w:szCs w:val="20"/>
        </w:rPr>
        <w:t xml:space="preserve"> </w:t>
      </w:r>
      <w:r w:rsidRPr="7FA697DF">
        <w:rPr>
          <w:sz w:val="20"/>
          <w:szCs w:val="20"/>
        </w:rPr>
        <w:t>privilege may be perceived by others. This include</w:t>
      </w:r>
      <w:r w:rsidR="00D924D2" w:rsidRPr="7FA697DF">
        <w:rPr>
          <w:sz w:val="20"/>
          <w:szCs w:val="20"/>
        </w:rPr>
        <w:t>s</w:t>
      </w:r>
      <w:r w:rsidRPr="7FA697DF">
        <w:rPr>
          <w:sz w:val="20"/>
          <w:szCs w:val="20"/>
        </w:rPr>
        <w:t xml:space="preserve"> a discussion of the different ways </w:t>
      </w:r>
      <w:r w:rsidR="00D924D2" w:rsidRPr="7FA697DF">
        <w:rPr>
          <w:sz w:val="20"/>
          <w:szCs w:val="20"/>
        </w:rPr>
        <w:t>people</w:t>
      </w:r>
      <w:r w:rsidRPr="7FA697DF">
        <w:rPr>
          <w:sz w:val="20"/>
          <w:szCs w:val="20"/>
        </w:rPr>
        <w:t xml:space="preserve"> may unintentionally exercise power and </w:t>
      </w:r>
      <w:r w:rsidR="00D924D2" w:rsidRPr="7FA697DF">
        <w:rPr>
          <w:sz w:val="20"/>
          <w:szCs w:val="20"/>
        </w:rPr>
        <w:t xml:space="preserve">their </w:t>
      </w:r>
      <w:r w:rsidRPr="7FA697DF">
        <w:rPr>
          <w:sz w:val="20"/>
          <w:szCs w:val="20"/>
        </w:rPr>
        <w:t xml:space="preserve">responsibility as leaders to acknowledge and productively harness </w:t>
      </w:r>
      <w:r w:rsidR="00D924D2" w:rsidRPr="7FA697DF">
        <w:rPr>
          <w:sz w:val="20"/>
          <w:szCs w:val="20"/>
        </w:rPr>
        <w:t xml:space="preserve">their </w:t>
      </w:r>
      <w:r w:rsidRPr="7FA697DF">
        <w:rPr>
          <w:sz w:val="20"/>
          <w:szCs w:val="20"/>
        </w:rPr>
        <w:t xml:space="preserve">power and authority. This includes an exploration of accountability and what </w:t>
      </w:r>
      <w:r w:rsidR="00D924D2" w:rsidRPr="7FA697DF">
        <w:rPr>
          <w:sz w:val="20"/>
          <w:szCs w:val="20"/>
        </w:rPr>
        <w:t xml:space="preserve">it </w:t>
      </w:r>
      <w:r w:rsidRPr="7FA697DF">
        <w:rPr>
          <w:sz w:val="20"/>
          <w:szCs w:val="20"/>
        </w:rPr>
        <w:t>looks like for leaders on campus. The workshop is designed to be interactive and includes a case study for reflection and skill-building.</w:t>
      </w:r>
    </w:p>
    <w:p w14:paraId="34C18E75" w14:textId="77777777" w:rsidR="009F172A" w:rsidRDefault="0F3F12EC" w:rsidP="5CF1EB6B">
      <w:pPr>
        <w:pStyle w:val="Heading3"/>
        <w:keepNext w:val="0"/>
        <w:keepLines w:val="0"/>
        <w:widowControl w:val="0"/>
        <w:rPr>
          <w:b/>
          <w:bCs/>
          <w:i/>
          <w:iCs/>
          <w:color w:val="auto"/>
          <w:sz w:val="20"/>
          <w:szCs w:val="20"/>
        </w:rPr>
      </w:pPr>
      <w:bookmarkStart w:id="27" w:name="_Toc1067513231"/>
      <w:r w:rsidRPr="5CF1EB6B">
        <w:rPr>
          <w:b/>
          <w:bCs/>
          <w:color w:val="auto"/>
          <w:sz w:val="20"/>
          <w:szCs w:val="20"/>
        </w:rPr>
        <w:t>Social and Professional Competency Training</w:t>
      </w:r>
      <w:bookmarkEnd w:id="27"/>
    </w:p>
    <w:p w14:paraId="0082EBD6" w14:textId="3830305A" w:rsidR="009F172A" w:rsidRDefault="000C3967" w:rsidP="7FA697DF">
      <w:pPr>
        <w:widowControl w:val="0"/>
        <w:spacing w:before="240" w:after="240" w:line="240" w:lineRule="auto"/>
        <w:rPr>
          <w:sz w:val="20"/>
          <w:szCs w:val="20"/>
        </w:rPr>
      </w:pPr>
      <w:r w:rsidRPr="7FA697DF">
        <w:rPr>
          <w:b/>
          <w:bCs/>
          <w:sz w:val="20"/>
          <w:szCs w:val="20"/>
        </w:rPr>
        <w:t>Learning outcomes/goals:</w:t>
      </w:r>
      <w:r w:rsidRPr="7FA697DF">
        <w:rPr>
          <w:sz w:val="20"/>
          <w:szCs w:val="20"/>
        </w:rPr>
        <w:t xml:space="preserve"> </w:t>
      </w:r>
      <w:r w:rsidR="00D924D2" w:rsidRPr="7FA697DF">
        <w:rPr>
          <w:sz w:val="20"/>
          <w:szCs w:val="20"/>
        </w:rPr>
        <w:t>This</w:t>
      </w:r>
      <w:r w:rsidRPr="7FA697DF">
        <w:rPr>
          <w:sz w:val="20"/>
          <w:szCs w:val="20"/>
        </w:rPr>
        <w:t xml:space="preserve"> training </w:t>
      </w:r>
      <w:r w:rsidR="00D924D2" w:rsidRPr="7FA697DF">
        <w:rPr>
          <w:sz w:val="20"/>
          <w:szCs w:val="20"/>
        </w:rPr>
        <w:t xml:space="preserve">is </w:t>
      </w:r>
      <w:r w:rsidRPr="7FA697DF">
        <w:rPr>
          <w:sz w:val="20"/>
          <w:szCs w:val="20"/>
        </w:rPr>
        <w:t xml:space="preserve">designed to increase </w:t>
      </w:r>
      <w:r w:rsidR="00D924D2" w:rsidRPr="7FA697DF">
        <w:rPr>
          <w:sz w:val="20"/>
          <w:szCs w:val="20"/>
        </w:rPr>
        <w:t xml:space="preserve">graduate students’ </w:t>
      </w:r>
      <w:r w:rsidRPr="7FA697DF">
        <w:rPr>
          <w:sz w:val="20"/>
          <w:szCs w:val="20"/>
        </w:rPr>
        <w:t xml:space="preserve">and </w:t>
      </w:r>
      <w:r w:rsidR="00D924D2" w:rsidRPr="7FA697DF">
        <w:rPr>
          <w:sz w:val="20"/>
          <w:szCs w:val="20"/>
        </w:rPr>
        <w:t xml:space="preserve">teaching assistants’ </w:t>
      </w:r>
      <w:r w:rsidRPr="7FA697DF">
        <w:rPr>
          <w:sz w:val="20"/>
          <w:szCs w:val="20"/>
        </w:rPr>
        <w:t xml:space="preserve">understanding and sense of responsibility </w:t>
      </w:r>
      <w:r w:rsidR="00C36027" w:rsidRPr="7FA697DF">
        <w:rPr>
          <w:sz w:val="20"/>
          <w:szCs w:val="20"/>
        </w:rPr>
        <w:t>regarding</w:t>
      </w:r>
      <w:r w:rsidRPr="7FA697DF">
        <w:rPr>
          <w:sz w:val="20"/>
          <w:szCs w:val="20"/>
        </w:rPr>
        <w:t xml:space="preserve"> UVic’s Sexualized Violence Prevention and Response Policy and Discrimination and Harassment Policy (most geared to </w:t>
      </w:r>
      <w:r w:rsidR="00D924D2" w:rsidRPr="7FA697DF">
        <w:rPr>
          <w:sz w:val="20"/>
          <w:szCs w:val="20"/>
        </w:rPr>
        <w:t xml:space="preserve">grad </w:t>
      </w:r>
      <w:r w:rsidRPr="7FA697DF">
        <w:rPr>
          <w:sz w:val="20"/>
          <w:szCs w:val="20"/>
        </w:rPr>
        <w:t xml:space="preserve">students). </w:t>
      </w:r>
      <w:r w:rsidR="00D924D2" w:rsidRPr="7FA697DF">
        <w:rPr>
          <w:sz w:val="20"/>
          <w:szCs w:val="20"/>
        </w:rPr>
        <w:t>The p</w:t>
      </w:r>
      <w:r w:rsidRPr="7FA697DF">
        <w:rPr>
          <w:sz w:val="20"/>
          <w:szCs w:val="20"/>
        </w:rPr>
        <w:t>ower piece is highlighted. I</w:t>
      </w:r>
      <w:r w:rsidR="00D924D2" w:rsidRPr="7FA697DF">
        <w:rPr>
          <w:sz w:val="20"/>
          <w:szCs w:val="20"/>
        </w:rPr>
        <w:t>t is i</w:t>
      </w:r>
      <w:r w:rsidRPr="7FA697DF">
        <w:rPr>
          <w:sz w:val="20"/>
          <w:szCs w:val="20"/>
        </w:rPr>
        <w:t>ntersectional</w:t>
      </w:r>
      <w:r w:rsidR="00D924D2" w:rsidRPr="7FA697DF">
        <w:rPr>
          <w:sz w:val="20"/>
          <w:szCs w:val="20"/>
        </w:rPr>
        <w:t>,</w:t>
      </w:r>
      <w:r w:rsidRPr="7FA697DF">
        <w:rPr>
          <w:sz w:val="20"/>
          <w:szCs w:val="20"/>
        </w:rPr>
        <w:t xml:space="preserve"> including situational roles. </w:t>
      </w:r>
      <w:r w:rsidR="00D924D2" w:rsidRPr="7FA697DF">
        <w:rPr>
          <w:sz w:val="20"/>
          <w:szCs w:val="20"/>
        </w:rPr>
        <w:t>It r</w:t>
      </w:r>
      <w:r w:rsidRPr="7FA697DF">
        <w:rPr>
          <w:sz w:val="20"/>
          <w:szCs w:val="20"/>
        </w:rPr>
        <w:t>aise</w:t>
      </w:r>
      <w:r w:rsidR="00D924D2" w:rsidRPr="7FA697DF">
        <w:rPr>
          <w:sz w:val="20"/>
          <w:szCs w:val="20"/>
        </w:rPr>
        <w:t>s</w:t>
      </w:r>
      <w:r w:rsidRPr="7FA697DF">
        <w:rPr>
          <w:sz w:val="20"/>
          <w:szCs w:val="20"/>
        </w:rPr>
        <w:t xml:space="preserve"> awareness in the grad student population in </w:t>
      </w:r>
      <w:r w:rsidR="00D924D2" w:rsidRPr="7FA697DF">
        <w:rPr>
          <w:sz w:val="20"/>
          <w:szCs w:val="20"/>
        </w:rPr>
        <w:t xml:space="preserve">equity, diversity, and inclusion </w:t>
      </w:r>
      <w:r w:rsidRPr="7FA697DF">
        <w:rPr>
          <w:sz w:val="20"/>
          <w:szCs w:val="20"/>
        </w:rPr>
        <w:t xml:space="preserve">and </w:t>
      </w:r>
      <w:r w:rsidR="00D924D2" w:rsidRPr="7FA697DF">
        <w:rPr>
          <w:sz w:val="20"/>
          <w:szCs w:val="20"/>
        </w:rPr>
        <w:t xml:space="preserve">sexualized violence </w:t>
      </w:r>
      <w:r w:rsidRPr="7FA697DF">
        <w:rPr>
          <w:sz w:val="20"/>
          <w:szCs w:val="20"/>
        </w:rPr>
        <w:t xml:space="preserve">(as UVic students, </w:t>
      </w:r>
      <w:r w:rsidR="00D924D2" w:rsidRPr="7FA697DF">
        <w:rPr>
          <w:sz w:val="20"/>
          <w:szCs w:val="20"/>
        </w:rPr>
        <w:t>teaching assistants, and</w:t>
      </w:r>
      <w:r w:rsidRPr="7FA697DF">
        <w:rPr>
          <w:sz w:val="20"/>
          <w:szCs w:val="20"/>
        </w:rPr>
        <w:t xml:space="preserve"> researchers), </w:t>
      </w:r>
      <w:r w:rsidR="00D924D2" w:rsidRPr="7FA697DF">
        <w:rPr>
          <w:sz w:val="20"/>
          <w:szCs w:val="20"/>
        </w:rPr>
        <w:t xml:space="preserve">and it </w:t>
      </w:r>
      <w:r w:rsidRPr="7FA697DF">
        <w:rPr>
          <w:sz w:val="20"/>
          <w:szCs w:val="20"/>
        </w:rPr>
        <w:t>build</w:t>
      </w:r>
      <w:r w:rsidR="00D924D2" w:rsidRPr="7FA697DF">
        <w:rPr>
          <w:sz w:val="20"/>
          <w:szCs w:val="20"/>
        </w:rPr>
        <w:t>s</w:t>
      </w:r>
      <w:r w:rsidRPr="7FA697DF">
        <w:rPr>
          <w:sz w:val="20"/>
          <w:szCs w:val="20"/>
        </w:rPr>
        <w:t xml:space="preserve"> an understanding of the importance of </w:t>
      </w:r>
      <w:r w:rsidR="00D924D2" w:rsidRPr="7FA697DF">
        <w:rPr>
          <w:sz w:val="20"/>
          <w:szCs w:val="20"/>
        </w:rPr>
        <w:t xml:space="preserve">equity, diversity, and inclusion </w:t>
      </w:r>
      <w:r w:rsidRPr="7FA697DF">
        <w:rPr>
          <w:sz w:val="20"/>
          <w:szCs w:val="20"/>
        </w:rPr>
        <w:t xml:space="preserve">and </w:t>
      </w:r>
      <w:r w:rsidR="00D924D2" w:rsidRPr="7FA697DF">
        <w:rPr>
          <w:sz w:val="20"/>
          <w:szCs w:val="20"/>
        </w:rPr>
        <w:t>sexualized violence</w:t>
      </w:r>
      <w:r w:rsidRPr="7FA697DF">
        <w:rPr>
          <w:sz w:val="20"/>
          <w:szCs w:val="20"/>
        </w:rPr>
        <w:t xml:space="preserve"> prevention in a professional sense. </w:t>
      </w:r>
      <w:r w:rsidR="00D924D2" w:rsidRPr="7FA697DF">
        <w:rPr>
          <w:sz w:val="20"/>
          <w:szCs w:val="20"/>
        </w:rPr>
        <w:t>There is s</w:t>
      </w:r>
      <w:r w:rsidRPr="7FA697DF">
        <w:rPr>
          <w:sz w:val="20"/>
          <w:szCs w:val="20"/>
        </w:rPr>
        <w:t xml:space="preserve">pace for linking grad students to resources on and off campus. </w:t>
      </w:r>
      <w:r w:rsidR="00D924D2" w:rsidRPr="7FA697DF">
        <w:rPr>
          <w:sz w:val="20"/>
          <w:szCs w:val="20"/>
        </w:rPr>
        <w:t>It covers h</w:t>
      </w:r>
      <w:r w:rsidRPr="7FA697DF">
        <w:rPr>
          <w:sz w:val="20"/>
          <w:szCs w:val="20"/>
        </w:rPr>
        <w:t>ow to be responsive (</w:t>
      </w:r>
      <w:proofErr w:type="spellStart"/>
      <w:r w:rsidR="00D924D2" w:rsidRPr="7FA697DF">
        <w:rPr>
          <w:sz w:val="20"/>
          <w:szCs w:val="20"/>
        </w:rPr>
        <w:t>i.e.g</w:t>
      </w:r>
      <w:proofErr w:type="spellEnd"/>
      <w:r w:rsidR="00D924D2" w:rsidRPr="7FA697DF">
        <w:rPr>
          <w:sz w:val="20"/>
          <w:szCs w:val="20"/>
        </w:rPr>
        <w:t xml:space="preserve">, </w:t>
      </w:r>
      <w:r w:rsidRPr="7FA697DF">
        <w:rPr>
          <w:sz w:val="20"/>
          <w:szCs w:val="20"/>
        </w:rPr>
        <w:t xml:space="preserve">bystander and supporting survivors). It can be difficult to access </w:t>
      </w:r>
      <w:r w:rsidR="007848F3" w:rsidRPr="7FA697DF">
        <w:rPr>
          <w:sz w:val="20"/>
          <w:szCs w:val="20"/>
        </w:rPr>
        <w:t>students,</w:t>
      </w:r>
      <w:r w:rsidRPr="7FA697DF">
        <w:rPr>
          <w:sz w:val="20"/>
          <w:szCs w:val="20"/>
        </w:rPr>
        <w:t xml:space="preserve"> so a few themes are combined.</w:t>
      </w:r>
    </w:p>
    <w:p w14:paraId="399E0F3D" w14:textId="5461AC85" w:rsidR="009F172A" w:rsidRDefault="000C3967" w:rsidP="7FA697DF">
      <w:pPr>
        <w:widowControl w:val="0"/>
        <w:spacing w:before="240" w:after="240" w:line="240" w:lineRule="auto"/>
        <w:rPr>
          <w:sz w:val="20"/>
          <w:szCs w:val="20"/>
        </w:rPr>
      </w:pPr>
      <w:r w:rsidRPr="7FA697DF">
        <w:rPr>
          <w:b/>
          <w:bCs/>
          <w:sz w:val="20"/>
          <w:szCs w:val="20"/>
        </w:rPr>
        <w:t xml:space="preserve">Type of </w:t>
      </w:r>
      <w:r w:rsidR="00D924D2" w:rsidRPr="7FA697DF">
        <w:rPr>
          <w:b/>
          <w:bCs/>
          <w:sz w:val="20"/>
          <w:szCs w:val="20"/>
        </w:rPr>
        <w:t>training</w:t>
      </w:r>
      <w:r w:rsidR="00D924D2" w:rsidRPr="7FA697DF">
        <w:rPr>
          <w:sz w:val="20"/>
          <w:szCs w:val="20"/>
        </w:rPr>
        <w:t xml:space="preserve"> </w:t>
      </w:r>
      <w:r w:rsidRPr="7FA697DF">
        <w:rPr>
          <w:sz w:val="20"/>
          <w:szCs w:val="20"/>
        </w:rPr>
        <w:t>(workshop, training, materials): Training</w:t>
      </w:r>
      <w:r w:rsidR="00D924D2" w:rsidRPr="7FA697DF">
        <w:rPr>
          <w:sz w:val="20"/>
          <w:szCs w:val="20"/>
        </w:rPr>
        <w:t xml:space="preserve"> and </w:t>
      </w:r>
      <w:r w:rsidRPr="7FA697DF">
        <w:rPr>
          <w:sz w:val="20"/>
          <w:szCs w:val="20"/>
        </w:rPr>
        <w:t xml:space="preserve">materials </w:t>
      </w:r>
      <w:r w:rsidR="00D924D2" w:rsidRPr="7FA697DF">
        <w:rPr>
          <w:sz w:val="20"/>
          <w:szCs w:val="20"/>
        </w:rPr>
        <w:t>(</w:t>
      </w:r>
      <w:r w:rsidRPr="7FA697DF">
        <w:rPr>
          <w:sz w:val="20"/>
          <w:szCs w:val="20"/>
        </w:rPr>
        <w:t>disclosure and consent cards</w:t>
      </w:r>
      <w:r w:rsidR="00D924D2" w:rsidRPr="7FA697DF">
        <w:rPr>
          <w:sz w:val="20"/>
          <w:szCs w:val="20"/>
        </w:rPr>
        <w:t>)</w:t>
      </w:r>
      <w:r w:rsidRPr="7FA697DF">
        <w:rPr>
          <w:sz w:val="20"/>
          <w:szCs w:val="20"/>
        </w:rPr>
        <w:t>.</w:t>
      </w:r>
    </w:p>
    <w:p w14:paraId="7FBB6E39" w14:textId="048B41E1" w:rsidR="009F172A" w:rsidRDefault="000C3967" w:rsidP="7FA697DF">
      <w:pPr>
        <w:widowControl w:val="0"/>
        <w:spacing w:before="240" w:after="240" w:line="240" w:lineRule="auto"/>
        <w:rPr>
          <w:sz w:val="20"/>
          <w:szCs w:val="20"/>
        </w:rPr>
      </w:pPr>
      <w:r w:rsidRPr="7FA697DF">
        <w:rPr>
          <w:b/>
          <w:bCs/>
          <w:sz w:val="20"/>
          <w:szCs w:val="20"/>
        </w:rPr>
        <w:t>Type of access</w:t>
      </w:r>
      <w:r w:rsidRPr="7FA697DF">
        <w:rPr>
          <w:sz w:val="20"/>
          <w:szCs w:val="20"/>
        </w:rPr>
        <w:t xml:space="preserve"> (online, in-person, blended): </w:t>
      </w:r>
      <w:r w:rsidR="00D924D2" w:rsidRPr="7FA697DF">
        <w:rPr>
          <w:sz w:val="20"/>
          <w:szCs w:val="20"/>
        </w:rPr>
        <w:t>H</w:t>
      </w:r>
      <w:r w:rsidRPr="7FA697DF">
        <w:rPr>
          <w:sz w:val="20"/>
          <w:szCs w:val="20"/>
        </w:rPr>
        <w:t>alf online and half in-person (moving more toward in-person).</w:t>
      </w:r>
    </w:p>
    <w:p w14:paraId="54808EEC" w14:textId="70E53DB0" w:rsidR="009F172A" w:rsidRDefault="000C3967" w:rsidP="7FA697DF">
      <w:pPr>
        <w:widowControl w:val="0"/>
        <w:spacing w:before="240" w:after="240" w:line="240" w:lineRule="auto"/>
        <w:rPr>
          <w:sz w:val="20"/>
          <w:szCs w:val="20"/>
        </w:rPr>
      </w:pPr>
      <w:r w:rsidRPr="7FA697DF">
        <w:rPr>
          <w:b/>
          <w:bCs/>
          <w:sz w:val="20"/>
          <w:szCs w:val="20"/>
        </w:rPr>
        <w:t>Delivery</w:t>
      </w:r>
      <w:r w:rsidRPr="7FA697DF">
        <w:rPr>
          <w:sz w:val="20"/>
          <w:szCs w:val="20"/>
        </w:rPr>
        <w:t xml:space="preserve"> (synchronous, asynchronous): Synchronous. One or two facilitators by </w:t>
      </w:r>
      <w:r w:rsidR="2C03DF8E" w:rsidRPr="7FA697DF">
        <w:rPr>
          <w:sz w:val="20"/>
          <w:szCs w:val="20"/>
        </w:rPr>
        <w:t>equity</w:t>
      </w:r>
      <w:r w:rsidRPr="7FA697DF">
        <w:rPr>
          <w:sz w:val="20"/>
          <w:szCs w:val="20"/>
        </w:rPr>
        <w:t xml:space="preserve"> and </w:t>
      </w:r>
      <w:r w:rsidR="00D924D2" w:rsidRPr="7FA697DF">
        <w:rPr>
          <w:sz w:val="20"/>
          <w:szCs w:val="20"/>
        </w:rPr>
        <w:t xml:space="preserve">human rights </w:t>
      </w:r>
      <w:r w:rsidRPr="7FA697DF">
        <w:rPr>
          <w:sz w:val="20"/>
          <w:szCs w:val="20"/>
        </w:rPr>
        <w:t>staff or others.</w:t>
      </w:r>
    </w:p>
    <w:p w14:paraId="62F7C448" w14:textId="6E0D38AD" w:rsidR="009F172A" w:rsidRDefault="000C3967" w:rsidP="7FA697DF">
      <w:pPr>
        <w:widowControl w:val="0"/>
        <w:spacing w:before="240" w:after="240" w:line="240" w:lineRule="auto"/>
        <w:rPr>
          <w:sz w:val="20"/>
          <w:szCs w:val="20"/>
        </w:rPr>
      </w:pPr>
      <w:r w:rsidRPr="7FA697DF">
        <w:rPr>
          <w:b/>
          <w:bCs/>
          <w:sz w:val="20"/>
          <w:szCs w:val="20"/>
        </w:rPr>
        <w:t>Frequency of use</w:t>
      </w:r>
      <w:r w:rsidRPr="7FA697DF">
        <w:rPr>
          <w:sz w:val="20"/>
          <w:szCs w:val="20"/>
        </w:rPr>
        <w:t xml:space="preserve">: </w:t>
      </w:r>
      <w:r w:rsidR="00D924D2" w:rsidRPr="7FA697DF">
        <w:rPr>
          <w:sz w:val="20"/>
          <w:szCs w:val="20"/>
        </w:rPr>
        <w:t>Two or three</w:t>
      </w:r>
      <w:r w:rsidRPr="7FA697DF">
        <w:rPr>
          <w:sz w:val="20"/>
          <w:szCs w:val="20"/>
        </w:rPr>
        <w:t xml:space="preserve"> times in fall. </w:t>
      </w:r>
      <w:r w:rsidR="00D924D2" w:rsidRPr="7FA697DF">
        <w:rPr>
          <w:sz w:val="20"/>
          <w:szCs w:val="20"/>
        </w:rPr>
        <w:t>Three or four in</w:t>
      </w:r>
      <w:r w:rsidRPr="7FA697DF">
        <w:rPr>
          <w:sz w:val="20"/>
          <w:szCs w:val="20"/>
        </w:rPr>
        <w:t xml:space="preserve"> spring, summer, winter. Staff or faculty usually request</w:t>
      </w:r>
      <w:r w:rsidR="00D924D2" w:rsidRPr="7FA697DF">
        <w:rPr>
          <w:sz w:val="20"/>
          <w:szCs w:val="20"/>
        </w:rPr>
        <w:t xml:space="preserve">; </w:t>
      </w:r>
      <w:r w:rsidRPr="7FA697DF">
        <w:rPr>
          <w:sz w:val="20"/>
          <w:szCs w:val="20"/>
        </w:rPr>
        <w:t>sometimes students</w:t>
      </w:r>
      <w:r w:rsidR="00D924D2" w:rsidRPr="7FA697DF">
        <w:rPr>
          <w:sz w:val="20"/>
          <w:szCs w:val="20"/>
        </w:rPr>
        <w:t xml:space="preserve"> request</w:t>
      </w:r>
      <w:r w:rsidRPr="7FA697DF">
        <w:rPr>
          <w:sz w:val="20"/>
          <w:szCs w:val="20"/>
        </w:rPr>
        <w:t>. When there is no existing relationship, they do reach out to facult</w:t>
      </w:r>
      <w:r w:rsidR="00D924D2" w:rsidRPr="7FA697DF">
        <w:rPr>
          <w:sz w:val="20"/>
          <w:szCs w:val="20"/>
        </w:rPr>
        <w:t>y</w:t>
      </w:r>
      <w:r w:rsidRPr="7FA697DF">
        <w:rPr>
          <w:sz w:val="20"/>
          <w:szCs w:val="20"/>
        </w:rPr>
        <w:t>.</w:t>
      </w:r>
    </w:p>
    <w:p w14:paraId="086948C6" w14:textId="4CE22952" w:rsidR="009F172A" w:rsidRDefault="000C3967" w:rsidP="5CF1EB6B">
      <w:pPr>
        <w:widowControl w:val="0"/>
        <w:spacing w:before="240" w:after="240" w:line="240" w:lineRule="auto"/>
        <w:rPr>
          <w:sz w:val="20"/>
          <w:szCs w:val="20"/>
        </w:rPr>
      </w:pPr>
      <w:r w:rsidRPr="5CF1EB6B">
        <w:rPr>
          <w:b/>
          <w:bCs/>
          <w:sz w:val="20"/>
          <w:szCs w:val="20"/>
        </w:rPr>
        <w:t>Average number of participants:</w:t>
      </w:r>
      <w:r w:rsidRPr="5CF1EB6B">
        <w:rPr>
          <w:sz w:val="20"/>
          <w:szCs w:val="20"/>
        </w:rPr>
        <w:t xml:space="preserve"> Flexible based on facilitator preference (at least </w:t>
      </w:r>
      <w:r w:rsidR="00D924D2" w:rsidRPr="5CF1EB6B">
        <w:rPr>
          <w:sz w:val="20"/>
          <w:szCs w:val="20"/>
        </w:rPr>
        <w:t>five</w:t>
      </w:r>
      <w:r w:rsidRPr="5CF1EB6B">
        <w:rPr>
          <w:sz w:val="20"/>
          <w:szCs w:val="20"/>
        </w:rPr>
        <w:t>). Typical 20</w:t>
      </w:r>
      <w:r w:rsidR="00D924D2" w:rsidRPr="5CF1EB6B">
        <w:rPr>
          <w:sz w:val="20"/>
          <w:szCs w:val="20"/>
        </w:rPr>
        <w:t>–</w:t>
      </w:r>
      <w:r w:rsidRPr="5CF1EB6B">
        <w:rPr>
          <w:sz w:val="20"/>
          <w:szCs w:val="20"/>
        </w:rPr>
        <w:t>25</w:t>
      </w:r>
      <w:r w:rsidR="00D924D2" w:rsidRPr="5CF1EB6B">
        <w:rPr>
          <w:sz w:val="20"/>
          <w:szCs w:val="20"/>
        </w:rPr>
        <w:t>; c</w:t>
      </w:r>
      <w:r w:rsidRPr="5CF1EB6B">
        <w:rPr>
          <w:sz w:val="20"/>
          <w:szCs w:val="20"/>
        </w:rPr>
        <w:t>an be 70</w:t>
      </w:r>
      <w:r w:rsidR="00D924D2" w:rsidRPr="5CF1EB6B">
        <w:rPr>
          <w:sz w:val="20"/>
          <w:szCs w:val="20"/>
        </w:rPr>
        <w:t>–</w:t>
      </w:r>
      <w:r w:rsidRPr="5CF1EB6B">
        <w:rPr>
          <w:sz w:val="20"/>
          <w:szCs w:val="20"/>
        </w:rPr>
        <w:t>80 (athletes).</w:t>
      </w:r>
    </w:p>
    <w:p w14:paraId="52BC31D9" w14:textId="6C548B33" w:rsidR="009F172A" w:rsidRDefault="000C3967" w:rsidP="7FA697DF">
      <w:pPr>
        <w:widowControl w:val="0"/>
        <w:spacing w:before="240" w:after="240" w:line="240" w:lineRule="auto"/>
        <w:rPr>
          <w:sz w:val="20"/>
          <w:szCs w:val="20"/>
        </w:rPr>
      </w:pPr>
      <w:r w:rsidRPr="5CF1EB6B">
        <w:rPr>
          <w:b/>
          <w:bCs/>
          <w:sz w:val="20"/>
          <w:szCs w:val="20"/>
        </w:rPr>
        <w:t>Year of development or most recent</w:t>
      </w:r>
      <w:r w:rsidR="00D924D2" w:rsidRPr="5CF1EB6B">
        <w:rPr>
          <w:b/>
          <w:bCs/>
          <w:sz w:val="20"/>
          <w:szCs w:val="20"/>
        </w:rPr>
        <w:t xml:space="preserve"> update</w:t>
      </w:r>
      <w:r w:rsidRPr="5CF1EB6B">
        <w:rPr>
          <w:b/>
          <w:bCs/>
          <w:sz w:val="20"/>
          <w:szCs w:val="20"/>
        </w:rPr>
        <w:t>:</w:t>
      </w:r>
      <w:r w:rsidRPr="5CF1EB6B">
        <w:rPr>
          <w:sz w:val="20"/>
          <w:szCs w:val="20"/>
        </w:rPr>
        <w:t xml:space="preserve"> 2022. Consistently updated.</w:t>
      </w:r>
    </w:p>
    <w:p w14:paraId="18D13E55" w14:textId="0FACD8CC" w:rsidR="009F172A" w:rsidRDefault="000C3967" w:rsidP="7FA697DF">
      <w:pPr>
        <w:widowControl w:val="0"/>
        <w:spacing w:before="240" w:after="240" w:line="240" w:lineRule="auto"/>
        <w:rPr>
          <w:sz w:val="20"/>
          <w:szCs w:val="20"/>
        </w:rPr>
      </w:pPr>
      <w:r w:rsidRPr="7FA697DF">
        <w:rPr>
          <w:b/>
          <w:bCs/>
          <w:sz w:val="20"/>
          <w:szCs w:val="20"/>
        </w:rPr>
        <w:t>Openly licensed</w:t>
      </w:r>
      <w:r w:rsidR="00D924D2" w:rsidRPr="7FA697DF">
        <w:rPr>
          <w:b/>
          <w:bCs/>
          <w:sz w:val="20"/>
          <w:szCs w:val="20"/>
        </w:rPr>
        <w:t>?</w:t>
      </w:r>
      <w:r w:rsidRPr="7FA697DF">
        <w:rPr>
          <w:sz w:val="20"/>
          <w:szCs w:val="20"/>
        </w:rPr>
        <w:t>: No</w:t>
      </w:r>
    </w:p>
    <w:p w14:paraId="2E50F6F5" w14:textId="27D5C69E" w:rsidR="009F172A" w:rsidRDefault="000C3967" w:rsidP="7FA697DF">
      <w:pPr>
        <w:widowControl w:val="0"/>
        <w:spacing w:before="240" w:after="240" w:line="240" w:lineRule="auto"/>
        <w:rPr>
          <w:sz w:val="20"/>
          <w:szCs w:val="20"/>
        </w:rPr>
      </w:pPr>
      <w:r w:rsidRPr="7FA697DF">
        <w:rPr>
          <w:b/>
          <w:bCs/>
          <w:sz w:val="20"/>
          <w:szCs w:val="20"/>
        </w:rPr>
        <w:t>Target audience</w:t>
      </w:r>
      <w:r w:rsidRPr="7FA697DF">
        <w:rPr>
          <w:sz w:val="20"/>
          <w:szCs w:val="20"/>
        </w:rPr>
        <w:t xml:space="preserve"> (staff, students, faculty, admin): </w:t>
      </w:r>
      <w:r w:rsidR="00D924D2" w:rsidRPr="7FA697DF">
        <w:rPr>
          <w:sz w:val="20"/>
          <w:szCs w:val="20"/>
        </w:rPr>
        <w:t>G</w:t>
      </w:r>
      <w:r w:rsidRPr="7FA697DF">
        <w:rPr>
          <w:sz w:val="20"/>
          <w:szCs w:val="20"/>
        </w:rPr>
        <w:t>rad students</w:t>
      </w:r>
    </w:p>
    <w:p w14:paraId="731ED1B1" w14:textId="641898B1" w:rsidR="009F172A" w:rsidRDefault="000C3967" w:rsidP="7FA697DF">
      <w:pPr>
        <w:widowControl w:val="0"/>
        <w:spacing w:before="240" w:after="240" w:line="240" w:lineRule="auto"/>
        <w:rPr>
          <w:sz w:val="20"/>
          <w:szCs w:val="20"/>
        </w:rPr>
      </w:pPr>
      <w:r w:rsidRPr="7FA697DF">
        <w:rPr>
          <w:b/>
          <w:bCs/>
          <w:sz w:val="20"/>
          <w:szCs w:val="20"/>
        </w:rPr>
        <w:t>Perception of success with evaluation summary</w:t>
      </w:r>
      <w:r w:rsidRPr="7FA697DF">
        <w:rPr>
          <w:sz w:val="20"/>
          <w:szCs w:val="20"/>
        </w:rPr>
        <w:t xml:space="preserve">: Brief survey </w:t>
      </w:r>
      <w:r w:rsidR="00D924D2" w:rsidRPr="7FA697DF">
        <w:rPr>
          <w:sz w:val="20"/>
          <w:szCs w:val="20"/>
        </w:rPr>
        <w:t xml:space="preserve">with </w:t>
      </w:r>
      <w:r w:rsidRPr="7FA697DF">
        <w:rPr>
          <w:sz w:val="20"/>
          <w:szCs w:val="20"/>
        </w:rPr>
        <w:t>QR code. Positive feedback</w:t>
      </w:r>
      <w:r w:rsidR="00D924D2" w:rsidRPr="7FA697DF">
        <w:rPr>
          <w:sz w:val="20"/>
          <w:szCs w:val="20"/>
        </w:rPr>
        <w:t>:</w:t>
      </w:r>
      <w:r w:rsidRPr="7FA697DF">
        <w:rPr>
          <w:sz w:val="20"/>
          <w:szCs w:val="20"/>
        </w:rPr>
        <w:t xml:space="preserve"> </w:t>
      </w:r>
      <w:r w:rsidR="00D924D2" w:rsidRPr="7FA697DF">
        <w:rPr>
          <w:sz w:val="20"/>
          <w:szCs w:val="20"/>
        </w:rPr>
        <w:t>O</w:t>
      </w:r>
      <w:r w:rsidRPr="7FA697DF">
        <w:rPr>
          <w:sz w:val="20"/>
          <w:szCs w:val="20"/>
        </w:rPr>
        <w:t>utcomes met, answered questions about policy. Suggestions include a need for content warnings.</w:t>
      </w:r>
    </w:p>
    <w:p w14:paraId="005F7874" w14:textId="1EA6BC8F" w:rsidR="009F172A" w:rsidRDefault="000C3967" w:rsidP="7FA697DF">
      <w:pPr>
        <w:widowControl w:val="0"/>
        <w:spacing w:before="240" w:after="240" w:line="240" w:lineRule="auto"/>
        <w:rPr>
          <w:sz w:val="20"/>
          <w:szCs w:val="20"/>
        </w:rPr>
      </w:pPr>
      <w:r w:rsidRPr="7FA697DF">
        <w:rPr>
          <w:b/>
          <w:bCs/>
          <w:sz w:val="20"/>
          <w:szCs w:val="20"/>
        </w:rPr>
        <w:lastRenderedPageBreak/>
        <w:t xml:space="preserve">Would you be willing to allow </w:t>
      </w:r>
      <w:r w:rsidR="00D924D2" w:rsidRPr="7FA697DF">
        <w:rPr>
          <w:b/>
          <w:bCs/>
          <w:sz w:val="20"/>
          <w:szCs w:val="20"/>
        </w:rPr>
        <w:t xml:space="preserve">BCcampus </w:t>
      </w:r>
      <w:r w:rsidRPr="7FA697DF">
        <w:rPr>
          <w:b/>
          <w:bCs/>
          <w:sz w:val="20"/>
          <w:szCs w:val="20"/>
        </w:rPr>
        <w:t>to take a deeper look?</w:t>
      </w:r>
      <w:r w:rsidRPr="7FA697DF">
        <w:rPr>
          <w:sz w:val="20"/>
          <w:szCs w:val="20"/>
        </w:rPr>
        <w:t xml:space="preserve"> Would have to check.</w:t>
      </w:r>
    </w:p>
    <w:p w14:paraId="699CA513" w14:textId="1862964B" w:rsidR="009F172A" w:rsidRDefault="000C3967" w:rsidP="7FA697DF">
      <w:pPr>
        <w:widowControl w:val="0"/>
        <w:spacing w:before="240" w:after="240" w:line="240" w:lineRule="auto"/>
        <w:rPr>
          <w:sz w:val="20"/>
          <w:szCs w:val="20"/>
        </w:rPr>
      </w:pPr>
      <w:r w:rsidRPr="7FA697DF">
        <w:rPr>
          <w:b/>
          <w:bCs/>
          <w:sz w:val="20"/>
          <w:szCs w:val="20"/>
        </w:rPr>
        <w:t>What training resources do you feel are most needed right now?</w:t>
      </w:r>
      <w:r w:rsidRPr="7FA697DF">
        <w:rPr>
          <w:sz w:val="20"/>
          <w:szCs w:val="20"/>
        </w:rPr>
        <w:t xml:space="preserve"> More training about power. Very nuanced</w:t>
      </w:r>
      <w:r w:rsidR="00D924D2" w:rsidRPr="7FA697DF">
        <w:rPr>
          <w:sz w:val="20"/>
          <w:szCs w:val="20"/>
        </w:rPr>
        <w:t xml:space="preserve">, </w:t>
      </w:r>
      <w:r w:rsidRPr="7FA697DF">
        <w:rPr>
          <w:sz w:val="20"/>
          <w:szCs w:val="20"/>
        </w:rPr>
        <w:t>tangible</w:t>
      </w:r>
      <w:r w:rsidR="00D924D2" w:rsidRPr="7FA697DF">
        <w:rPr>
          <w:sz w:val="20"/>
          <w:szCs w:val="20"/>
        </w:rPr>
        <w:t>,</w:t>
      </w:r>
      <w:r w:rsidRPr="7FA697DF">
        <w:rPr>
          <w:sz w:val="20"/>
          <w:szCs w:val="20"/>
        </w:rPr>
        <w:t xml:space="preserve"> in-depth info. How power shifts in various professional roles. With great scenarios that grad students might experience. There is a need to have buy-in from grad students. Need a shift to a culture of understanding</w:t>
      </w:r>
      <w:r w:rsidR="00D924D2" w:rsidRPr="7FA697DF">
        <w:rPr>
          <w:sz w:val="20"/>
          <w:szCs w:val="20"/>
        </w:rPr>
        <w:t xml:space="preserve"> —</w:t>
      </w:r>
      <w:r w:rsidRPr="7FA697DF">
        <w:rPr>
          <w:sz w:val="20"/>
          <w:szCs w:val="20"/>
        </w:rPr>
        <w:t xml:space="preserve"> what’s not ok</w:t>
      </w:r>
      <w:r w:rsidR="00D924D2" w:rsidRPr="7FA697DF">
        <w:rPr>
          <w:sz w:val="20"/>
          <w:szCs w:val="20"/>
        </w:rPr>
        <w:t>ay</w:t>
      </w:r>
      <w:r w:rsidRPr="7FA697DF">
        <w:rPr>
          <w:sz w:val="20"/>
          <w:szCs w:val="20"/>
        </w:rPr>
        <w:t xml:space="preserve"> to do and what’s not ok</w:t>
      </w:r>
      <w:r w:rsidR="00D924D2" w:rsidRPr="7FA697DF">
        <w:rPr>
          <w:sz w:val="20"/>
          <w:szCs w:val="20"/>
        </w:rPr>
        <w:t>ay</w:t>
      </w:r>
      <w:r w:rsidRPr="7FA697DF">
        <w:rPr>
          <w:sz w:val="20"/>
          <w:szCs w:val="20"/>
        </w:rPr>
        <w:t xml:space="preserve"> to be experiencing from supervisors. More awareness about </w:t>
      </w:r>
      <w:r w:rsidR="00D924D2" w:rsidRPr="7FA697DF">
        <w:rPr>
          <w:sz w:val="20"/>
          <w:szCs w:val="20"/>
        </w:rPr>
        <w:t xml:space="preserve">sexualized violence </w:t>
      </w:r>
      <w:r w:rsidRPr="7FA697DF">
        <w:rPr>
          <w:sz w:val="20"/>
          <w:szCs w:val="20"/>
        </w:rPr>
        <w:t>resources for grad students. There is an expectation they (as experts/knowledge holders in their fields) have more knowledge than they may have.</w:t>
      </w:r>
    </w:p>
    <w:p w14:paraId="3975A6D1" w14:textId="22069DE0" w:rsidR="009F172A" w:rsidRDefault="000C3967" w:rsidP="7FA697DF">
      <w:pPr>
        <w:widowControl w:val="0"/>
        <w:spacing w:before="240" w:after="240" w:line="240" w:lineRule="auto"/>
        <w:rPr>
          <w:b/>
          <w:bCs/>
          <w:sz w:val="20"/>
          <w:szCs w:val="20"/>
        </w:rPr>
      </w:pPr>
      <w:r w:rsidRPr="7FA697DF">
        <w:rPr>
          <w:b/>
          <w:bCs/>
          <w:sz w:val="20"/>
          <w:szCs w:val="20"/>
        </w:rPr>
        <w:t xml:space="preserve">Do you have any thoughts on how the graduate student experience with </w:t>
      </w:r>
      <w:r w:rsidR="00D924D2" w:rsidRPr="7FA697DF">
        <w:rPr>
          <w:b/>
          <w:bCs/>
          <w:sz w:val="20"/>
          <w:szCs w:val="20"/>
        </w:rPr>
        <w:t xml:space="preserve">sexualized violence </w:t>
      </w:r>
      <w:r w:rsidRPr="7FA697DF">
        <w:rPr>
          <w:b/>
          <w:bCs/>
          <w:sz w:val="20"/>
          <w:szCs w:val="20"/>
        </w:rPr>
        <w:t>might be unique and</w:t>
      </w:r>
      <w:r w:rsidR="000F6712" w:rsidRPr="7FA697DF">
        <w:rPr>
          <w:b/>
          <w:bCs/>
          <w:sz w:val="20"/>
          <w:szCs w:val="20"/>
        </w:rPr>
        <w:t>,</w:t>
      </w:r>
      <w:r w:rsidRPr="7FA697DF">
        <w:rPr>
          <w:b/>
          <w:bCs/>
          <w:sz w:val="20"/>
          <w:szCs w:val="20"/>
        </w:rPr>
        <w:t xml:space="preserve"> if so, what should be considered when creating </w:t>
      </w:r>
      <w:r w:rsidR="00D924D2" w:rsidRPr="7FA697DF">
        <w:rPr>
          <w:b/>
          <w:bCs/>
          <w:sz w:val="20"/>
          <w:szCs w:val="20"/>
        </w:rPr>
        <w:t xml:space="preserve">sexualized violence </w:t>
      </w:r>
      <w:r w:rsidRPr="7FA697DF">
        <w:rPr>
          <w:b/>
          <w:bCs/>
          <w:sz w:val="20"/>
          <w:szCs w:val="20"/>
        </w:rPr>
        <w:t xml:space="preserve">resources </w:t>
      </w:r>
      <w:r w:rsidR="00D924D2" w:rsidRPr="7FA697DF">
        <w:rPr>
          <w:b/>
          <w:bCs/>
          <w:sz w:val="20"/>
          <w:szCs w:val="20"/>
        </w:rPr>
        <w:t>that target</w:t>
      </w:r>
      <w:r w:rsidRPr="7FA697DF">
        <w:rPr>
          <w:b/>
          <w:bCs/>
          <w:sz w:val="20"/>
          <w:szCs w:val="20"/>
        </w:rPr>
        <w:t xml:space="preserve"> graduate students?</w:t>
      </w:r>
    </w:p>
    <w:p w14:paraId="718D6AC7" w14:textId="72E34C0D" w:rsidR="009F172A" w:rsidRDefault="000C3967" w:rsidP="7FA697DF">
      <w:pPr>
        <w:widowControl w:val="0"/>
        <w:spacing w:before="240" w:after="240" w:line="240" w:lineRule="auto"/>
        <w:rPr>
          <w:sz w:val="20"/>
          <w:szCs w:val="20"/>
        </w:rPr>
      </w:pPr>
      <w:r w:rsidRPr="7FA697DF">
        <w:rPr>
          <w:sz w:val="20"/>
          <w:szCs w:val="20"/>
        </w:rPr>
        <w:t xml:space="preserve">Scaffolding approach could be good. Starting with online moving deeper. Not just </w:t>
      </w:r>
      <w:r w:rsidR="00D924D2" w:rsidRPr="7FA697DF">
        <w:rPr>
          <w:sz w:val="20"/>
          <w:szCs w:val="20"/>
        </w:rPr>
        <w:t xml:space="preserve">sexualized violence </w:t>
      </w:r>
      <w:r w:rsidRPr="7FA697DF">
        <w:rPr>
          <w:sz w:val="20"/>
          <w:szCs w:val="20"/>
        </w:rPr>
        <w:t>prevention but also policy (there can be a gap in knowledge). Separate students from faculty for trainings. International grad students may be better served with other international (non-grad) students or a specific training for international grad students. Grad students of marginalized gender have unique experiences.</w:t>
      </w:r>
    </w:p>
    <w:p w14:paraId="59463FBD" w14:textId="40D86D91" w:rsidR="009F172A" w:rsidRDefault="00D924D2" w:rsidP="7FA697DF">
      <w:pPr>
        <w:widowControl w:val="0"/>
        <w:spacing w:before="240" w:after="240" w:line="240" w:lineRule="auto"/>
        <w:rPr>
          <w:sz w:val="20"/>
          <w:szCs w:val="20"/>
        </w:rPr>
      </w:pPr>
      <w:r w:rsidRPr="7FA697DF">
        <w:rPr>
          <w:sz w:val="20"/>
          <w:szCs w:val="20"/>
        </w:rPr>
        <w:t xml:space="preserve">The </w:t>
      </w:r>
      <w:r w:rsidR="000C3967" w:rsidRPr="7FA697DF">
        <w:rPr>
          <w:sz w:val="20"/>
          <w:szCs w:val="20"/>
        </w:rPr>
        <w:t xml:space="preserve">Intersectional Sexualize Violence Advisory Group </w:t>
      </w:r>
      <w:r w:rsidRPr="7FA697DF">
        <w:rPr>
          <w:sz w:val="20"/>
          <w:szCs w:val="20"/>
        </w:rPr>
        <w:t xml:space="preserve">uses </w:t>
      </w:r>
      <w:r w:rsidR="000C3967" w:rsidRPr="7FA697DF">
        <w:rPr>
          <w:sz w:val="20"/>
          <w:szCs w:val="20"/>
        </w:rPr>
        <w:t xml:space="preserve">the following principles in its work. How well does your institution’s </w:t>
      </w:r>
      <w:r w:rsidRPr="7FA697DF">
        <w:rPr>
          <w:sz w:val="20"/>
          <w:szCs w:val="20"/>
        </w:rPr>
        <w:t>sexualized violence</w:t>
      </w:r>
      <w:r w:rsidR="000C3967" w:rsidRPr="7FA697DF">
        <w:rPr>
          <w:sz w:val="20"/>
          <w:szCs w:val="20"/>
        </w:rPr>
        <w:t xml:space="preserve"> materials align with these principles?</w:t>
      </w:r>
    </w:p>
    <w:p w14:paraId="770821C7" w14:textId="1CEC9FB0" w:rsidR="009F172A"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Accessibility</w:t>
      </w:r>
      <w:r w:rsidR="00D924D2" w:rsidRPr="7FA697DF">
        <w:rPr>
          <w:sz w:val="20"/>
          <w:szCs w:val="20"/>
        </w:rPr>
        <w:t xml:space="preserve">: </w:t>
      </w:r>
      <w:r w:rsidRPr="7FA697DF">
        <w:rPr>
          <w:sz w:val="20"/>
          <w:szCs w:val="20"/>
        </w:rPr>
        <w:t>Y</w:t>
      </w:r>
      <w:r w:rsidR="00D924D2" w:rsidRPr="7FA697DF">
        <w:rPr>
          <w:sz w:val="20"/>
          <w:szCs w:val="20"/>
        </w:rPr>
        <w:t>es, in</w:t>
      </w:r>
      <w:r w:rsidRPr="7FA697DF">
        <w:rPr>
          <w:sz w:val="20"/>
          <w:szCs w:val="20"/>
        </w:rPr>
        <w:t xml:space="preserve"> language, for example</w:t>
      </w:r>
    </w:p>
    <w:p w14:paraId="0E04D39F" w14:textId="1582A2A9" w:rsidR="009F172A"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 xml:space="preserve">Cultural </w:t>
      </w:r>
      <w:r w:rsidR="00D924D2" w:rsidRPr="7FA697DF">
        <w:rPr>
          <w:sz w:val="20"/>
          <w:szCs w:val="20"/>
        </w:rPr>
        <w:t>safety:</w:t>
      </w:r>
      <w:r w:rsidRPr="7FA697DF">
        <w:rPr>
          <w:sz w:val="20"/>
          <w:szCs w:val="20"/>
        </w:rPr>
        <w:t xml:space="preserve"> Y</w:t>
      </w:r>
      <w:r w:rsidR="00D924D2" w:rsidRPr="7FA697DF">
        <w:rPr>
          <w:sz w:val="20"/>
          <w:szCs w:val="20"/>
        </w:rPr>
        <w:t xml:space="preserve">es, </w:t>
      </w:r>
      <w:r w:rsidRPr="7FA697DF">
        <w:rPr>
          <w:sz w:val="20"/>
          <w:szCs w:val="20"/>
        </w:rPr>
        <w:t>in scenarios</w:t>
      </w:r>
    </w:p>
    <w:p w14:paraId="6A3725D8" w14:textId="46BC1ADC" w:rsidR="009F172A"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 xml:space="preserve">Decolonial </w:t>
      </w:r>
      <w:r w:rsidR="00D924D2" w:rsidRPr="7FA697DF">
        <w:rPr>
          <w:sz w:val="20"/>
          <w:szCs w:val="20"/>
        </w:rPr>
        <w:t xml:space="preserve">approach: No; </w:t>
      </w:r>
      <w:r w:rsidRPr="7FA697DF">
        <w:rPr>
          <w:sz w:val="20"/>
          <w:szCs w:val="20"/>
        </w:rPr>
        <w:t>an aspiration as that language is tricky. There may be elements that are considered in the facilitation approach.</w:t>
      </w:r>
    </w:p>
    <w:p w14:paraId="60B3BA51" w14:textId="31B592E4" w:rsidR="009F172A"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 xml:space="preserve">Experience </w:t>
      </w:r>
      <w:r w:rsidR="00D924D2" w:rsidRPr="7FA697DF">
        <w:rPr>
          <w:sz w:val="20"/>
          <w:szCs w:val="20"/>
        </w:rPr>
        <w:t>i</w:t>
      </w:r>
      <w:r w:rsidRPr="7FA697DF">
        <w:rPr>
          <w:sz w:val="20"/>
          <w:szCs w:val="20"/>
        </w:rPr>
        <w:t>nformed</w:t>
      </w:r>
      <w:r w:rsidR="00D924D2" w:rsidRPr="7FA697DF">
        <w:rPr>
          <w:sz w:val="20"/>
          <w:szCs w:val="20"/>
        </w:rPr>
        <w:t xml:space="preserve">: </w:t>
      </w:r>
      <w:r w:rsidRPr="7FA697DF">
        <w:rPr>
          <w:sz w:val="20"/>
          <w:szCs w:val="20"/>
        </w:rPr>
        <w:t>Y</w:t>
      </w:r>
      <w:r w:rsidR="00D924D2" w:rsidRPr="7FA697DF">
        <w:rPr>
          <w:sz w:val="20"/>
          <w:szCs w:val="20"/>
        </w:rPr>
        <w:t>es,</w:t>
      </w:r>
      <w:r w:rsidRPr="7FA697DF">
        <w:rPr>
          <w:sz w:val="20"/>
          <w:szCs w:val="20"/>
        </w:rPr>
        <w:t xml:space="preserve"> </w:t>
      </w:r>
      <w:r w:rsidR="00D924D2" w:rsidRPr="7FA697DF">
        <w:rPr>
          <w:sz w:val="20"/>
          <w:szCs w:val="20"/>
        </w:rPr>
        <w:t xml:space="preserve">using </w:t>
      </w:r>
      <w:r w:rsidRPr="7FA697DF">
        <w:rPr>
          <w:sz w:val="20"/>
          <w:szCs w:val="20"/>
        </w:rPr>
        <w:t xml:space="preserve">storytelling from facilitators when appropriate </w:t>
      </w:r>
      <w:r w:rsidR="00D924D2" w:rsidRPr="7FA697DF">
        <w:rPr>
          <w:sz w:val="20"/>
          <w:szCs w:val="20"/>
        </w:rPr>
        <w:t xml:space="preserve">(e.g., </w:t>
      </w:r>
      <w:r w:rsidRPr="7FA697DF">
        <w:rPr>
          <w:sz w:val="20"/>
          <w:szCs w:val="20"/>
        </w:rPr>
        <w:t>interrupting violence</w:t>
      </w:r>
      <w:r w:rsidR="00D924D2" w:rsidRPr="7FA697DF">
        <w:rPr>
          <w:sz w:val="20"/>
          <w:szCs w:val="20"/>
        </w:rPr>
        <w:t>)</w:t>
      </w:r>
    </w:p>
    <w:p w14:paraId="69FF9003" w14:textId="3B4BA3B4" w:rsidR="009F172A"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 xml:space="preserve">Gender </w:t>
      </w:r>
      <w:r w:rsidR="00D924D2" w:rsidRPr="7FA697DF">
        <w:rPr>
          <w:sz w:val="20"/>
          <w:szCs w:val="20"/>
        </w:rPr>
        <w:t>i</w:t>
      </w:r>
      <w:r w:rsidRPr="7FA697DF">
        <w:rPr>
          <w:sz w:val="20"/>
          <w:szCs w:val="20"/>
        </w:rPr>
        <w:t>nclusive</w:t>
      </w:r>
      <w:r w:rsidR="00D924D2" w:rsidRPr="7FA697DF">
        <w:rPr>
          <w:sz w:val="20"/>
          <w:szCs w:val="20"/>
        </w:rPr>
        <w:t>:</w:t>
      </w:r>
      <w:r w:rsidRPr="7FA697DF">
        <w:rPr>
          <w:sz w:val="20"/>
          <w:szCs w:val="20"/>
        </w:rPr>
        <w:t xml:space="preserve"> Y</w:t>
      </w:r>
      <w:r w:rsidR="00D924D2" w:rsidRPr="7FA697DF">
        <w:rPr>
          <w:sz w:val="20"/>
          <w:szCs w:val="20"/>
        </w:rPr>
        <w:t>es,</w:t>
      </w:r>
      <w:r w:rsidRPr="7FA697DF">
        <w:rPr>
          <w:sz w:val="20"/>
          <w:szCs w:val="20"/>
        </w:rPr>
        <w:t xml:space="preserve"> </w:t>
      </w:r>
      <w:r w:rsidR="00D924D2" w:rsidRPr="7FA697DF">
        <w:rPr>
          <w:sz w:val="20"/>
          <w:szCs w:val="20"/>
        </w:rPr>
        <w:t>i</w:t>
      </w:r>
      <w:r w:rsidRPr="7FA697DF">
        <w:rPr>
          <w:sz w:val="20"/>
          <w:szCs w:val="20"/>
        </w:rPr>
        <w:t xml:space="preserve">n scenarios etc. Not applying gender stereotypes. Transphobia is considered </w:t>
      </w:r>
      <w:r w:rsidR="00D924D2" w:rsidRPr="7FA697DF">
        <w:rPr>
          <w:sz w:val="20"/>
          <w:szCs w:val="20"/>
        </w:rPr>
        <w:t xml:space="preserve">sexualized violence in </w:t>
      </w:r>
      <w:r w:rsidRPr="7FA697DF">
        <w:rPr>
          <w:sz w:val="20"/>
          <w:szCs w:val="20"/>
        </w:rPr>
        <w:t>UVic policy and practice.</w:t>
      </w:r>
    </w:p>
    <w:p w14:paraId="0C44B416" w14:textId="43A052D8" w:rsidR="009F172A"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Intersectional</w:t>
      </w:r>
      <w:r w:rsidR="00D924D2" w:rsidRPr="7FA697DF">
        <w:rPr>
          <w:sz w:val="20"/>
          <w:szCs w:val="20"/>
        </w:rPr>
        <w:t>:</w:t>
      </w:r>
      <w:r w:rsidRPr="7FA697DF">
        <w:rPr>
          <w:sz w:val="20"/>
          <w:szCs w:val="20"/>
        </w:rPr>
        <w:t xml:space="preserve"> Y</w:t>
      </w:r>
      <w:r w:rsidR="00D924D2" w:rsidRPr="7FA697DF">
        <w:rPr>
          <w:sz w:val="20"/>
          <w:szCs w:val="20"/>
        </w:rPr>
        <w:t>es,</w:t>
      </w:r>
      <w:r w:rsidRPr="7FA697DF">
        <w:rPr>
          <w:sz w:val="20"/>
          <w:szCs w:val="20"/>
        </w:rPr>
        <w:t xml:space="preserve"> </w:t>
      </w:r>
      <w:r w:rsidR="00D924D2" w:rsidRPr="7FA697DF">
        <w:rPr>
          <w:sz w:val="20"/>
          <w:szCs w:val="20"/>
        </w:rPr>
        <w:t>we d</w:t>
      </w:r>
      <w:r w:rsidRPr="7FA697DF">
        <w:rPr>
          <w:sz w:val="20"/>
          <w:szCs w:val="20"/>
        </w:rPr>
        <w:t>efine, talk about, work into power analysis and scenario</w:t>
      </w:r>
      <w:r w:rsidR="00D924D2" w:rsidRPr="7FA697DF">
        <w:rPr>
          <w:sz w:val="20"/>
          <w:szCs w:val="20"/>
        </w:rPr>
        <w:t>s</w:t>
      </w:r>
    </w:p>
    <w:p w14:paraId="42BD602C" w14:textId="26560CAD" w:rsidR="009F172A"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Survivor-</w:t>
      </w:r>
      <w:proofErr w:type="spellStart"/>
      <w:r w:rsidR="00D924D2" w:rsidRPr="7FA697DF">
        <w:rPr>
          <w:sz w:val="20"/>
          <w:szCs w:val="20"/>
        </w:rPr>
        <w:t>c</w:t>
      </w:r>
      <w:r w:rsidRPr="7FA697DF">
        <w:rPr>
          <w:sz w:val="20"/>
          <w:szCs w:val="20"/>
        </w:rPr>
        <w:t>entred</w:t>
      </w:r>
      <w:proofErr w:type="spellEnd"/>
      <w:r w:rsidR="00D924D2" w:rsidRPr="7FA697DF">
        <w:rPr>
          <w:sz w:val="20"/>
          <w:szCs w:val="20"/>
        </w:rPr>
        <w:t>:</w:t>
      </w:r>
      <w:r w:rsidRPr="7FA697DF">
        <w:rPr>
          <w:sz w:val="20"/>
          <w:szCs w:val="20"/>
        </w:rPr>
        <w:t xml:space="preserve"> Y</w:t>
      </w:r>
      <w:r w:rsidR="00D924D2" w:rsidRPr="7FA697DF">
        <w:rPr>
          <w:sz w:val="20"/>
          <w:szCs w:val="20"/>
        </w:rPr>
        <w:t>es d</w:t>
      </w:r>
      <w:r w:rsidRPr="7FA697DF">
        <w:rPr>
          <w:sz w:val="20"/>
          <w:szCs w:val="20"/>
        </w:rPr>
        <w:t xml:space="preserve">efining. Believe </w:t>
      </w:r>
      <w:r w:rsidR="007848F3" w:rsidRPr="7FA697DF">
        <w:rPr>
          <w:sz w:val="20"/>
          <w:szCs w:val="20"/>
        </w:rPr>
        <w:t>survivors.</w:t>
      </w:r>
    </w:p>
    <w:p w14:paraId="761F49F4" w14:textId="4160076D" w:rsidR="009F172A"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Violence</w:t>
      </w:r>
      <w:r w:rsidR="00D924D2" w:rsidRPr="7FA697DF">
        <w:rPr>
          <w:sz w:val="20"/>
          <w:szCs w:val="20"/>
        </w:rPr>
        <w:t>-</w:t>
      </w:r>
      <w:r w:rsidRPr="7FA697DF">
        <w:rPr>
          <w:sz w:val="20"/>
          <w:szCs w:val="20"/>
        </w:rPr>
        <w:t xml:space="preserve"> and </w:t>
      </w:r>
      <w:r w:rsidR="00D924D2" w:rsidRPr="7FA697DF">
        <w:rPr>
          <w:sz w:val="20"/>
          <w:szCs w:val="20"/>
        </w:rPr>
        <w:t>trauma</w:t>
      </w:r>
      <w:r w:rsidRPr="7FA697DF">
        <w:rPr>
          <w:sz w:val="20"/>
          <w:szCs w:val="20"/>
        </w:rPr>
        <w:t>-</w:t>
      </w:r>
      <w:r w:rsidR="00D924D2" w:rsidRPr="7FA697DF">
        <w:rPr>
          <w:sz w:val="20"/>
          <w:szCs w:val="20"/>
        </w:rPr>
        <w:t>informed:</w:t>
      </w:r>
      <w:r w:rsidRPr="7FA697DF">
        <w:rPr>
          <w:sz w:val="20"/>
          <w:szCs w:val="20"/>
        </w:rPr>
        <w:t xml:space="preserve"> Y</w:t>
      </w:r>
      <w:r w:rsidR="00D924D2" w:rsidRPr="7FA697DF">
        <w:rPr>
          <w:sz w:val="20"/>
          <w:szCs w:val="20"/>
        </w:rPr>
        <w:t>es</w:t>
      </w:r>
      <w:r w:rsidRPr="7FA697DF">
        <w:rPr>
          <w:sz w:val="20"/>
          <w:szCs w:val="20"/>
        </w:rPr>
        <w:t xml:space="preserve">, </w:t>
      </w:r>
      <w:r w:rsidR="00D924D2" w:rsidRPr="7FA697DF">
        <w:rPr>
          <w:sz w:val="20"/>
          <w:szCs w:val="20"/>
        </w:rPr>
        <w:t>but m</w:t>
      </w:r>
      <w:r w:rsidRPr="7FA697DF">
        <w:rPr>
          <w:sz w:val="20"/>
          <w:szCs w:val="20"/>
        </w:rPr>
        <w:t xml:space="preserve">ake it </w:t>
      </w:r>
      <w:r w:rsidR="00D924D2" w:rsidRPr="7FA697DF">
        <w:rPr>
          <w:sz w:val="20"/>
          <w:szCs w:val="20"/>
        </w:rPr>
        <w:t>safer if</w:t>
      </w:r>
      <w:r w:rsidRPr="7FA697DF">
        <w:rPr>
          <w:sz w:val="20"/>
          <w:szCs w:val="20"/>
        </w:rPr>
        <w:t xml:space="preserve"> possible. Response and shift content depending on participant demographics.</w:t>
      </w:r>
    </w:p>
    <w:p w14:paraId="7D42AEB8" w14:textId="091F5AE8" w:rsidR="00D924D2" w:rsidRPr="006B2F94" w:rsidRDefault="000C3967" w:rsidP="7FA697DF">
      <w:pPr>
        <w:pStyle w:val="ListParagraph"/>
        <w:widowControl w:val="0"/>
        <w:numPr>
          <w:ilvl w:val="0"/>
          <w:numId w:val="46"/>
        </w:numPr>
        <w:spacing w:before="240" w:after="240" w:line="240" w:lineRule="auto"/>
        <w:rPr>
          <w:sz w:val="20"/>
          <w:szCs w:val="20"/>
        </w:rPr>
      </w:pPr>
      <w:r w:rsidRPr="7FA697DF">
        <w:rPr>
          <w:sz w:val="20"/>
          <w:szCs w:val="20"/>
        </w:rPr>
        <w:t>Healing</w:t>
      </w:r>
      <w:r w:rsidR="00D924D2" w:rsidRPr="7FA697DF">
        <w:rPr>
          <w:sz w:val="20"/>
          <w:szCs w:val="20"/>
        </w:rPr>
        <w:t>-</w:t>
      </w:r>
      <w:proofErr w:type="spellStart"/>
      <w:r w:rsidR="00D924D2" w:rsidRPr="7FA697DF">
        <w:rPr>
          <w:sz w:val="20"/>
          <w:szCs w:val="20"/>
        </w:rPr>
        <w:t>c</w:t>
      </w:r>
      <w:r w:rsidRPr="7FA697DF">
        <w:rPr>
          <w:sz w:val="20"/>
          <w:szCs w:val="20"/>
        </w:rPr>
        <w:t>entred</w:t>
      </w:r>
      <w:proofErr w:type="spellEnd"/>
      <w:r w:rsidRPr="7FA697DF">
        <w:rPr>
          <w:sz w:val="20"/>
          <w:szCs w:val="20"/>
        </w:rPr>
        <w:t xml:space="preserve"> and </w:t>
      </w:r>
      <w:r w:rsidR="00D924D2" w:rsidRPr="7FA697DF">
        <w:rPr>
          <w:sz w:val="20"/>
          <w:szCs w:val="20"/>
        </w:rPr>
        <w:t>t</w:t>
      </w:r>
      <w:r w:rsidRPr="7FA697DF">
        <w:rPr>
          <w:sz w:val="20"/>
          <w:szCs w:val="20"/>
        </w:rPr>
        <w:t xml:space="preserve">ransformative </w:t>
      </w:r>
      <w:r w:rsidR="00D924D2" w:rsidRPr="7FA697DF">
        <w:rPr>
          <w:sz w:val="20"/>
          <w:szCs w:val="20"/>
        </w:rPr>
        <w:t>j</w:t>
      </w:r>
      <w:r w:rsidRPr="7FA697DF">
        <w:rPr>
          <w:sz w:val="20"/>
          <w:szCs w:val="20"/>
        </w:rPr>
        <w:t xml:space="preserve">ustice </w:t>
      </w:r>
      <w:r w:rsidR="00D924D2" w:rsidRPr="7FA697DF">
        <w:rPr>
          <w:sz w:val="20"/>
          <w:szCs w:val="20"/>
        </w:rPr>
        <w:t>a</w:t>
      </w:r>
      <w:r w:rsidRPr="7FA697DF">
        <w:rPr>
          <w:sz w:val="20"/>
          <w:szCs w:val="20"/>
        </w:rPr>
        <w:t>pproaches</w:t>
      </w:r>
      <w:r w:rsidR="00D924D2" w:rsidRPr="7FA697DF">
        <w:rPr>
          <w:sz w:val="20"/>
          <w:szCs w:val="20"/>
        </w:rPr>
        <w:t>:</w:t>
      </w:r>
      <w:r w:rsidRPr="7FA697DF">
        <w:rPr>
          <w:sz w:val="20"/>
          <w:szCs w:val="20"/>
        </w:rPr>
        <w:t xml:space="preserve"> Y</w:t>
      </w:r>
      <w:r w:rsidR="00D924D2" w:rsidRPr="7FA697DF">
        <w:rPr>
          <w:sz w:val="20"/>
          <w:szCs w:val="20"/>
        </w:rPr>
        <w:t>es</w:t>
      </w:r>
    </w:p>
    <w:p w14:paraId="61A8A2F9" w14:textId="77777777" w:rsidR="00D924D2" w:rsidRDefault="00D924D2" w:rsidP="7FA697DF">
      <w:pPr>
        <w:widowControl w:val="0"/>
        <w:spacing w:line="240" w:lineRule="auto"/>
        <w:rPr>
          <w:sz w:val="20"/>
          <w:szCs w:val="20"/>
        </w:rPr>
      </w:pPr>
      <w:r w:rsidRPr="7FA697DF">
        <w:rPr>
          <w:sz w:val="20"/>
          <w:szCs w:val="20"/>
        </w:rPr>
        <w:br w:type="page"/>
      </w:r>
    </w:p>
    <w:p w14:paraId="4C00151B" w14:textId="2AEC56C0" w:rsidR="009F172A" w:rsidRDefault="0F3F12EC" w:rsidP="5CF1EB6B">
      <w:pPr>
        <w:pStyle w:val="Heading3"/>
        <w:keepNext w:val="0"/>
        <w:keepLines w:val="0"/>
        <w:widowControl w:val="0"/>
        <w:rPr>
          <w:b/>
          <w:bCs/>
          <w:sz w:val="20"/>
          <w:szCs w:val="20"/>
        </w:rPr>
      </w:pPr>
      <w:bookmarkStart w:id="28" w:name="_Toc1942199355"/>
      <w:r>
        <w:lastRenderedPageBreak/>
        <w:t>SFU</w:t>
      </w:r>
      <w:bookmarkEnd w:id="28"/>
    </w:p>
    <w:p w14:paraId="3A36885F" w14:textId="499D5AD5" w:rsidR="009F172A" w:rsidRDefault="7486B31D" w:rsidP="7FA697DF">
      <w:pPr>
        <w:widowControl w:val="0"/>
        <w:spacing w:before="240" w:after="240" w:line="240" w:lineRule="auto"/>
        <w:rPr>
          <w:sz w:val="20"/>
          <w:szCs w:val="20"/>
        </w:rPr>
      </w:pPr>
      <w:r w:rsidRPr="7FA697DF">
        <w:rPr>
          <w:b/>
          <w:bCs/>
          <w:sz w:val="20"/>
          <w:szCs w:val="20"/>
        </w:rPr>
        <w:t>Interviewee:</w:t>
      </w:r>
      <w:r w:rsidRPr="7FA697DF">
        <w:rPr>
          <w:sz w:val="20"/>
          <w:szCs w:val="20"/>
        </w:rPr>
        <w:t xml:space="preserve"> CJ Rowe, </w:t>
      </w:r>
      <w:r w:rsidR="00D924D2" w:rsidRPr="7FA697DF">
        <w:rPr>
          <w:sz w:val="20"/>
          <w:szCs w:val="20"/>
        </w:rPr>
        <w:t>director</w:t>
      </w:r>
      <w:r w:rsidRPr="7FA697DF">
        <w:rPr>
          <w:sz w:val="20"/>
          <w:szCs w:val="20"/>
        </w:rPr>
        <w:t xml:space="preserve">, </w:t>
      </w:r>
      <w:r w:rsidR="1045BB9D" w:rsidRPr="7FA697DF">
        <w:rPr>
          <w:sz w:val="20"/>
          <w:szCs w:val="20"/>
        </w:rPr>
        <w:t>SEXUAL VIOLENCE SUPPORT &amp; PREVENTION OFFICE</w:t>
      </w:r>
      <w:r w:rsidRPr="7FA697DF">
        <w:rPr>
          <w:sz w:val="20"/>
          <w:szCs w:val="20"/>
        </w:rPr>
        <w:t xml:space="preserve">, </w:t>
      </w:r>
      <w:r w:rsidR="00D924D2" w:rsidRPr="7FA697DF">
        <w:rPr>
          <w:sz w:val="20"/>
          <w:szCs w:val="20"/>
        </w:rPr>
        <w:t>(</w:t>
      </w:r>
      <w:hyperlink r:id="rId16">
        <w:r w:rsidR="00D924D2" w:rsidRPr="7FA697DF">
          <w:rPr>
            <w:rStyle w:val="Hyperlink"/>
            <w:sz w:val="20"/>
            <w:szCs w:val="20"/>
          </w:rPr>
          <w:t>cj_rowe@sfu.ca</w:t>
        </w:r>
      </w:hyperlink>
      <w:r w:rsidR="00D924D2" w:rsidRPr="7FA697DF">
        <w:rPr>
          <w:sz w:val="20"/>
          <w:szCs w:val="20"/>
        </w:rPr>
        <w:t>) and</w:t>
      </w:r>
      <w:r w:rsidRPr="7FA697DF">
        <w:rPr>
          <w:sz w:val="20"/>
          <w:szCs w:val="20"/>
        </w:rPr>
        <w:t xml:space="preserve"> Belinda Karsen, </w:t>
      </w:r>
      <w:r w:rsidR="00D924D2" w:rsidRPr="7FA697DF">
        <w:rPr>
          <w:sz w:val="20"/>
          <w:szCs w:val="20"/>
        </w:rPr>
        <w:t>education specialist (</w:t>
      </w:r>
      <w:r w:rsidRPr="7FA697DF">
        <w:rPr>
          <w:sz w:val="20"/>
          <w:szCs w:val="20"/>
        </w:rPr>
        <w:t>belinda_karsen@sfu.ca</w:t>
      </w:r>
      <w:r w:rsidR="00D924D2" w:rsidRPr="7FA697DF">
        <w:rPr>
          <w:sz w:val="20"/>
          <w:szCs w:val="20"/>
        </w:rPr>
        <w:t>)</w:t>
      </w:r>
    </w:p>
    <w:p w14:paraId="591A7D00" w14:textId="29E91822" w:rsidR="009F172A" w:rsidRDefault="000C3967" w:rsidP="7FA697DF">
      <w:pPr>
        <w:widowControl w:val="0"/>
        <w:spacing w:before="240" w:after="240" w:line="240" w:lineRule="auto"/>
        <w:rPr>
          <w:b/>
          <w:bCs/>
          <w:sz w:val="20"/>
          <w:szCs w:val="20"/>
        </w:rPr>
      </w:pPr>
      <w:r w:rsidRPr="7FA697DF">
        <w:rPr>
          <w:b/>
          <w:bCs/>
          <w:sz w:val="20"/>
          <w:szCs w:val="20"/>
        </w:rPr>
        <w:t xml:space="preserve">Resource </w:t>
      </w:r>
      <w:r w:rsidR="000F6712" w:rsidRPr="7FA697DF">
        <w:rPr>
          <w:b/>
          <w:bCs/>
          <w:sz w:val="20"/>
          <w:szCs w:val="20"/>
        </w:rPr>
        <w:t>title</w:t>
      </w:r>
      <w:r w:rsidRPr="7FA697DF">
        <w:rPr>
          <w:b/>
          <w:bCs/>
          <w:sz w:val="20"/>
          <w:szCs w:val="20"/>
        </w:rPr>
        <w:t xml:space="preserve">: </w:t>
      </w:r>
      <w:r w:rsidRPr="7FA697DF">
        <w:rPr>
          <w:i/>
          <w:iCs/>
          <w:sz w:val="20"/>
          <w:szCs w:val="20"/>
        </w:rPr>
        <w:t>Professional Boundaries for TAs</w:t>
      </w:r>
    </w:p>
    <w:p w14:paraId="683A56B1" w14:textId="74255DFC" w:rsidR="009F172A" w:rsidRDefault="000C3967" w:rsidP="7FA697DF">
      <w:pPr>
        <w:widowControl w:val="0"/>
        <w:spacing w:before="240" w:after="240" w:line="240" w:lineRule="auto"/>
        <w:rPr>
          <w:sz w:val="20"/>
          <w:szCs w:val="20"/>
        </w:rPr>
      </w:pPr>
      <w:r w:rsidRPr="7FA697DF">
        <w:rPr>
          <w:b/>
          <w:bCs/>
          <w:sz w:val="20"/>
          <w:szCs w:val="20"/>
        </w:rPr>
        <w:t xml:space="preserve">Type of </w:t>
      </w:r>
      <w:r w:rsidR="003C5B72" w:rsidRPr="7FA697DF">
        <w:rPr>
          <w:b/>
          <w:bCs/>
          <w:sz w:val="20"/>
          <w:szCs w:val="20"/>
        </w:rPr>
        <w:t>training</w:t>
      </w:r>
      <w:r w:rsidR="003C5B72" w:rsidRPr="7FA697DF">
        <w:rPr>
          <w:sz w:val="20"/>
          <w:szCs w:val="20"/>
        </w:rPr>
        <w:t xml:space="preserve"> </w:t>
      </w:r>
      <w:r w:rsidRPr="7FA697DF">
        <w:rPr>
          <w:sz w:val="20"/>
          <w:szCs w:val="20"/>
        </w:rPr>
        <w:t xml:space="preserve">(workshop, training, materials): </w:t>
      </w:r>
      <w:r w:rsidR="003C5B72" w:rsidRPr="7FA697DF">
        <w:rPr>
          <w:sz w:val="20"/>
          <w:szCs w:val="20"/>
        </w:rPr>
        <w:t>Workshop</w:t>
      </w:r>
    </w:p>
    <w:p w14:paraId="211CC182" w14:textId="2EDEFB42" w:rsidR="009F172A" w:rsidRDefault="000C3967" w:rsidP="7FA697DF">
      <w:pPr>
        <w:widowControl w:val="0"/>
        <w:spacing w:before="240" w:after="240" w:line="240" w:lineRule="auto"/>
        <w:rPr>
          <w:b/>
          <w:bCs/>
          <w:sz w:val="20"/>
          <w:szCs w:val="20"/>
        </w:rPr>
      </w:pPr>
      <w:r w:rsidRPr="7FA697DF">
        <w:rPr>
          <w:b/>
          <w:bCs/>
          <w:sz w:val="20"/>
          <w:szCs w:val="20"/>
        </w:rPr>
        <w:t>Learning outcomes/goals:</w:t>
      </w:r>
    </w:p>
    <w:p w14:paraId="67385FB5" w14:textId="3B59DE0E" w:rsidR="009F172A" w:rsidRPr="006B2F94" w:rsidRDefault="000C3967" w:rsidP="5CF1EB6B">
      <w:pPr>
        <w:pStyle w:val="ListParagraph"/>
        <w:widowControl w:val="0"/>
        <w:numPr>
          <w:ilvl w:val="0"/>
          <w:numId w:val="22"/>
        </w:numPr>
        <w:spacing w:before="240" w:after="240" w:line="240" w:lineRule="auto"/>
        <w:rPr>
          <w:sz w:val="20"/>
          <w:szCs w:val="20"/>
        </w:rPr>
      </w:pPr>
      <w:r w:rsidRPr="5CF1EB6B">
        <w:rPr>
          <w:sz w:val="20"/>
          <w:szCs w:val="20"/>
        </w:rPr>
        <w:t>Learn how to establish and maintain healthy professional boundaries with students and colleagues</w:t>
      </w:r>
      <w:r w:rsidR="003C5B72" w:rsidRPr="5CF1EB6B">
        <w:rPr>
          <w:sz w:val="20"/>
          <w:szCs w:val="20"/>
        </w:rPr>
        <w:t>.</w:t>
      </w:r>
    </w:p>
    <w:p w14:paraId="78BC8788" w14:textId="01A89914" w:rsidR="009F172A" w:rsidRPr="006B2F94" w:rsidRDefault="000C3967" w:rsidP="5CF1EB6B">
      <w:pPr>
        <w:pStyle w:val="ListParagraph"/>
        <w:widowControl w:val="0"/>
        <w:numPr>
          <w:ilvl w:val="0"/>
          <w:numId w:val="22"/>
        </w:numPr>
        <w:spacing w:before="240" w:after="240" w:line="240" w:lineRule="auto"/>
        <w:rPr>
          <w:sz w:val="20"/>
          <w:szCs w:val="20"/>
        </w:rPr>
      </w:pPr>
      <w:r w:rsidRPr="5CF1EB6B">
        <w:rPr>
          <w:sz w:val="20"/>
          <w:szCs w:val="20"/>
        </w:rPr>
        <w:t>Acquire strategies for responding to boundary violations by students or colleagues</w:t>
      </w:r>
      <w:r w:rsidR="003C5B72" w:rsidRPr="5CF1EB6B">
        <w:rPr>
          <w:sz w:val="20"/>
          <w:szCs w:val="20"/>
        </w:rPr>
        <w:t>.</w:t>
      </w:r>
    </w:p>
    <w:p w14:paraId="73A85202" w14:textId="3C054D83" w:rsidR="009F172A" w:rsidRPr="006B2F94" w:rsidRDefault="000C3967" w:rsidP="5CF1EB6B">
      <w:pPr>
        <w:pStyle w:val="ListParagraph"/>
        <w:widowControl w:val="0"/>
        <w:numPr>
          <w:ilvl w:val="0"/>
          <w:numId w:val="22"/>
        </w:numPr>
        <w:spacing w:before="240" w:after="240" w:line="240" w:lineRule="auto"/>
        <w:rPr>
          <w:sz w:val="20"/>
          <w:szCs w:val="20"/>
        </w:rPr>
      </w:pPr>
      <w:r w:rsidRPr="5CF1EB6B">
        <w:rPr>
          <w:sz w:val="20"/>
          <w:szCs w:val="20"/>
        </w:rPr>
        <w:t>Gain awareness of campus support services and how to access them</w:t>
      </w:r>
      <w:r w:rsidR="003C5B72" w:rsidRPr="5CF1EB6B">
        <w:rPr>
          <w:sz w:val="20"/>
          <w:szCs w:val="20"/>
        </w:rPr>
        <w:t>.</w:t>
      </w:r>
    </w:p>
    <w:p w14:paraId="1B5EFC42" w14:textId="327B6BBD" w:rsidR="009F172A" w:rsidRDefault="000C3967" w:rsidP="7FA697DF">
      <w:pPr>
        <w:widowControl w:val="0"/>
        <w:spacing w:before="240" w:after="240" w:line="240" w:lineRule="auto"/>
        <w:rPr>
          <w:sz w:val="20"/>
          <w:szCs w:val="20"/>
        </w:rPr>
      </w:pPr>
      <w:r w:rsidRPr="7FA697DF">
        <w:rPr>
          <w:b/>
          <w:bCs/>
          <w:sz w:val="20"/>
          <w:szCs w:val="20"/>
        </w:rPr>
        <w:t>Type of access (online, in-person, blended):</w:t>
      </w:r>
      <w:r w:rsidRPr="7FA697DF">
        <w:rPr>
          <w:sz w:val="20"/>
          <w:szCs w:val="20"/>
        </w:rPr>
        <w:t xml:space="preserve"> Online over Zoom or in-</w:t>
      </w:r>
      <w:r w:rsidR="007848F3" w:rsidRPr="7FA697DF">
        <w:rPr>
          <w:sz w:val="20"/>
          <w:szCs w:val="20"/>
        </w:rPr>
        <w:t>person</w:t>
      </w:r>
    </w:p>
    <w:p w14:paraId="26002840" w14:textId="77777777" w:rsidR="009F172A" w:rsidRDefault="000C3967" w:rsidP="7FA697DF">
      <w:pPr>
        <w:widowControl w:val="0"/>
        <w:spacing w:before="240" w:after="240" w:line="240" w:lineRule="auto"/>
        <w:rPr>
          <w:sz w:val="20"/>
          <w:szCs w:val="20"/>
        </w:rPr>
      </w:pPr>
      <w:r w:rsidRPr="7FA697DF">
        <w:rPr>
          <w:b/>
          <w:bCs/>
          <w:sz w:val="20"/>
          <w:szCs w:val="20"/>
        </w:rPr>
        <w:t>Delivery (synchronous, asynchronous):</w:t>
      </w:r>
      <w:r w:rsidRPr="7FA697DF">
        <w:rPr>
          <w:sz w:val="20"/>
          <w:szCs w:val="20"/>
        </w:rPr>
        <w:t xml:space="preserve"> Synchronous</w:t>
      </w:r>
    </w:p>
    <w:p w14:paraId="7F00DB87" w14:textId="6B7BDBA5" w:rsidR="009F172A" w:rsidRPr="006B2F94" w:rsidRDefault="000C3967" w:rsidP="5CF1EB6B">
      <w:pPr>
        <w:widowControl w:val="0"/>
        <w:spacing w:before="240" w:after="240" w:line="240" w:lineRule="auto"/>
        <w:rPr>
          <w:sz w:val="20"/>
          <w:szCs w:val="20"/>
        </w:rPr>
      </w:pPr>
      <w:r w:rsidRPr="5CF1EB6B">
        <w:rPr>
          <w:b/>
          <w:bCs/>
          <w:sz w:val="20"/>
          <w:szCs w:val="20"/>
        </w:rPr>
        <w:t>Frequency of use:</w:t>
      </w:r>
      <w:r w:rsidRPr="5CF1EB6B">
        <w:rPr>
          <w:sz w:val="20"/>
          <w:szCs w:val="20"/>
        </w:rPr>
        <w:t xml:space="preserve"> Throughout the year and on request</w:t>
      </w:r>
    </w:p>
    <w:p w14:paraId="3D02B1F6" w14:textId="1AB7B1C8" w:rsidR="009F172A" w:rsidRPr="006B2F94" w:rsidRDefault="000C3967" w:rsidP="5CF1EB6B">
      <w:pPr>
        <w:widowControl w:val="0"/>
        <w:spacing w:before="240" w:after="240" w:line="240" w:lineRule="auto"/>
        <w:rPr>
          <w:sz w:val="20"/>
          <w:szCs w:val="20"/>
        </w:rPr>
      </w:pPr>
      <w:r w:rsidRPr="5CF1EB6B">
        <w:rPr>
          <w:b/>
          <w:bCs/>
          <w:sz w:val="20"/>
          <w:szCs w:val="20"/>
        </w:rPr>
        <w:t>Average number of participants:</w:t>
      </w:r>
      <w:r w:rsidRPr="5CF1EB6B">
        <w:rPr>
          <w:sz w:val="20"/>
          <w:szCs w:val="20"/>
        </w:rPr>
        <w:t xml:space="preserve"> 10</w:t>
      </w:r>
      <w:r w:rsidR="003C5B72" w:rsidRPr="5CF1EB6B">
        <w:rPr>
          <w:sz w:val="20"/>
          <w:szCs w:val="20"/>
        </w:rPr>
        <w:t>–</w:t>
      </w:r>
      <w:r w:rsidRPr="5CF1EB6B">
        <w:rPr>
          <w:sz w:val="20"/>
          <w:szCs w:val="20"/>
        </w:rPr>
        <w:t>30</w:t>
      </w:r>
    </w:p>
    <w:p w14:paraId="50268373" w14:textId="3056CDA7" w:rsidR="009F172A" w:rsidRPr="006B2F94" w:rsidRDefault="000C3967" w:rsidP="5CF1EB6B">
      <w:pPr>
        <w:widowControl w:val="0"/>
        <w:spacing w:before="240" w:after="240" w:line="240" w:lineRule="auto"/>
        <w:rPr>
          <w:sz w:val="20"/>
          <w:szCs w:val="20"/>
        </w:rPr>
      </w:pPr>
      <w:r w:rsidRPr="5CF1EB6B">
        <w:rPr>
          <w:b/>
          <w:bCs/>
          <w:sz w:val="20"/>
          <w:szCs w:val="20"/>
        </w:rPr>
        <w:t>Year of development or most recent</w:t>
      </w:r>
      <w:r w:rsidR="003C5B72" w:rsidRPr="5CF1EB6B">
        <w:rPr>
          <w:b/>
          <w:bCs/>
          <w:sz w:val="20"/>
          <w:szCs w:val="20"/>
        </w:rPr>
        <w:t xml:space="preserve"> update</w:t>
      </w:r>
      <w:r w:rsidRPr="5CF1EB6B">
        <w:rPr>
          <w:b/>
          <w:bCs/>
          <w:sz w:val="20"/>
          <w:szCs w:val="20"/>
        </w:rPr>
        <w:t>:</w:t>
      </w:r>
      <w:r w:rsidRPr="5CF1EB6B">
        <w:rPr>
          <w:sz w:val="20"/>
          <w:szCs w:val="20"/>
        </w:rPr>
        <w:t xml:space="preserve"> In use since fall 2017 and edited/amended on an ongoing </w:t>
      </w:r>
      <w:r w:rsidR="007848F3" w:rsidRPr="5CF1EB6B">
        <w:rPr>
          <w:sz w:val="20"/>
          <w:szCs w:val="20"/>
        </w:rPr>
        <w:t>basis</w:t>
      </w:r>
    </w:p>
    <w:p w14:paraId="622C40E5" w14:textId="00851891" w:rsidR="009F172A" w:rsidRPr="006B2F94" w:rsidRDefault="000C3967" w:rsidP="5CF1EB6B">
      <w:pPr>
        <w:widowControl w:val="0"/>
        <w:spacing w:before="240" w:after="240" w:line="240" w:lineRule="auto"/>
        <w:rPr>
          <w:sz w:val="20"/>
          <w:szCs w:val="20"/>
        </w:rPr>
      </w:pPr>
      <w:r w:rsidRPr="5CF1EB6B">
        <w:rPr>
          <w:b/>
          <w:bCs/>
          <w:sz w:val="20"/>
          <w:szCs w:val="20"/>
        </w:rPr>
        <w:t>Openly licensed</w:t>
      </w:r>
      <w:r w:rsidR="003C5B72" w:rsidRPr="5CF1EB6B">
        <w:rPr>
          <w:b/>
          <w:bCs/>
          <w:sz w:val="20"/>
          <w:szCs w:val="20"/>
        </w:rPr>
        <w:t>?</w:t>
      </w:r>
      <w:r w:rsidRPr="5CF1EB6B">
        <w:rPr>
          <w:b/>
          <w:bCs/>
          <w:sz w:val="20"/>
          <w:szCs w:val="20"/>
        </w:rPr>
        <w:t>:</w:t>
      </w:r>
      <w:r w:rsidRPr="5CF1EB6B">
        <w:rPr>
          <w:sz w:val="20"/>
          <w:szCs w:val="20"/>
        </w:rPr>
        <w:t xml:space="preserve"> Unknown</w:t>
      </w:r>
    </w:p>
    <w:p w14:paraId="2D775405" w14:textId="4EE3CAA5" w:rsidR="009F172A" w:rsidRPr="006B2F94"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(staff, students, faculty, admin): </w:t>
      </w:r>
      <w:r w:rsidR="003C5B72" w:rsidRPr="5CF1EB6B">
        <w:rPr>
          <w:sz w:val="20"/>
          <w:szCs w:val="20"/>
        </w:rPr>
        <w:t xml:space="preserve">Graduate </w:t>
      </w:r>
      <w:r w:rsidRPr="5CF1EB6B">
        <w:rPr>
          <w:sz w:val="20"/>
          <w:szCs w:val="20"/>
        </w:rPr>
        <w:t xml:space="preserve">students and tailored for each unique learning </w:t>
      </w:r>
      <w:r w:rsidR="007848F3" w:rsidRPr="5CF1EB6B">
        <w:rPr>
          <w:sz w:val="20"/>
          <w:szCs w:val="20"/>
        </w:rPr>
        <w:t>group</w:t>
      </w:r>
    </w:p>
    <w:p w14:paraId="168FDE0F" w14:textId="3C1BBDBA" w:rsidR="009F172A" w:rsidRPr="006B2F94" w:rsidRDefault="000C3967" w:rsidP="5CF1EB6B">
      <w:pPr>
        <w:widowControl w:val="0"/>
        <w:spacing w:before="240" w:after="240" w:line="240" w:lineRule="auto"/>
        <w:rPr>
          <w:sz w:val="20"/>
          <w:szCs w:val="20"/>
        </w:rPr>
      </w:pPr>
      <w:r w:rsidRPr="5CF1EB6B">
        <w:rPr>
          <w:b/>
          <w:bCs/>
          <w:sz w:val="20"/>
          <w:szCs w:val="20"/>
        </w:rPr>
        <w:t>Perception of success with evaluation summary:</w:t>
      </w:r>
      <w:r w:rsidRPr="5CF1EB6B">
        <w:rPr>
          <w:sz w:val="20"/>
          <w:szCs w:val="20"/>
        </w:rPr>
        <w:t xml:space="preserve"> N/A</w:t>
      </w:r>
    </w:p>
    <w:p w14:paraId="40B622A6" w14:textId="1B115E1C" w:rsidR="009F172A" w:rsidRPr="006B2F94" w:rsidRDefault="000C3967" w:rsidP="5CF1EB6B">
      <w:pPr>
        <w:widowControl w:val="0"/>
        <w:spacing w:before="240" w:after="240" w:line="240" w:lineRule="auto"/>
        <w:rPr>
          <w:sz w:val="20"/>
          <w:szCs w:val="20"/>
        </w:rPr>
      </w:pPr>
      <w:r w:rsidRPr="5CF1EB6B">
        <w:rPr>
          <w:b/>
          <w:bCs/>
          <w:sz w:val="20"/>
          <w:szCs w:val="20"/>
        </w:rPr>
        <w:t xml:space="preserve">Would you be willing to allow </w:t>
      </w:r>
      <w:r w:rsidR="003C5B72" w:rsidRPr="5CF1EB6B">
        <w:rPr>
          <w:b/>
          <w:bCs/>
          <w:sz w:val="20"/>
          <w:szCs w:val="20"/>
        </w:rPr>
        <w:t xml:space="preserve">BCcampus </w:t>
      </w:r>
      <w:r w:rsidRPr="5CF1EB6B">
        <w:rPr>
          <w:b/>
          <w:bCs/>
          <w:sz w:val="20"/>
          <w:szCs w:val="20"/>
        </w:rPr>
        <w:t>to take a deeper look?</w:t>
      </w:r>
      <w:r w:rsidRPr="5CF1EB6B">
        <w:rPr>
          <w:sz w:val="20"/>
          <w:szCs w:val="20"/>
        </w:rPr>
        <w:t xml:space="preserve"> Yes</w:t>
      </w:r>
    </w:p>
    <w:p w14:paraId="37F74BAF" w14:textId="7D97E4B8" w:rsidR="009F172A" w:rsidRPr="006B2F94" w:rsidRDefault="000C3967" w:rsidP="5CF1EB6B">
      <w:pPr>
        <w:widowControl w:val="0"/>
        <w:spacing w:before="240" w:after="240" w:line="240" w:lineRule="auto"/>
        <w:rPr>
          <w:b/>
          <w:bCs/>
          <w:sz w:val="20"/>
          <w:szCs w:val="20"/>
        </w:rPr>
      </w:pPr>
      <w:r w:rsidRPr="5CF1EB6B">
        <w:rPr>
          <w:b/>
          <w:bCs/>
          <w:sz w:val="20"/>
          <w:szCs w:val="20"/>
        </w:rPr>
        <w:t xml:space="preserve">Resource </w:t>
      </w:r>
      <w:r w:rsidR="000F6712" w:rsidRPr="5CF1EB6B">
        <w:rPr>
          <w:b/>
          <w:bCs/>
          <w:sz w:val="20"/>
          <w:szCs w:val="20"/>
        </w:rPr>
        <w:t>title</w:t>
      </w:r>
      <w:r w:rsidRPr="5CF1EB6B">
        <w:rPr>
          <w:b/>
          <w:bCs/>
          <w:sz w:val="20"/>
          <w:szCs w:val="20"/>
        </w:rPr>
        <w:t xml:space="preserve">: </w:t>
      </w:r>
      <w:r w:rsidRPr="5CF1EB6B">
        <w:rPr>
          <w:i/>
          <w:iCs/>
          <w:sz w:val="20"/>
          <w:szCs w:val="20"/>
        </w:rPr>
        <w:t>Responding to Disclosures of Sexual Violence</w:t>
      </w:r>
    </w:p>
    <w:p w14:paraId="709DBF5D" w14:textId="0CA3A236" w:rsidR="009F172A" w:rsidRPr="006B2F94" w:rsidRDefault="000C3967" w:rsidP="5CF1EB6B">
      <w:pPr>
        <w:widowControl w:val="0"/>
        <w:spacing w:before="240" w:after="240" w:line="240" w:lineRule="auto"/>
        <w:rPr>
          <w:sz w:val="20"/>
          <w:szCs w:val="20"/>
        </w:rPr>
      </w:pPr>
      <w:r w:rsidRPr="5CF1EB6B">
        <w:rPr>
          <w:b/>
          <w:bCs/>
          <w:sz w:val="20"/>
          <w:szCs w:val="20"/>
        </w:rPr>
        <w:t>Learning outcomes/goals:</w:t>
      </w:r>
    </w:p>
    <w:p w14:paraId="251EDEBC" w14:textId="66931738" w:rsidR="009F172A" w:rsidRPr="006B2F94" w:rsidRDefault="000C3967" w:rsidP="5CF1EB6B">
      <w:pPr>
        <w:pStyle w:val="ListParagraph"/>
        <w:widowControl w:val="0"/>
        <w:numPr>
          <w:ilvl w:val="0"/>
          <w:numId w:val="11"/>
        </w:numPr>
        <w:spacing w:before="240" w:after="240" w:line="240" w:lineRule="auto"/>
        <w:rPr>
          <w:sz w:val="20"/>
          <w:szCs w:val="20"/>
        </w:rPr>
      </w:pPr>
      <w:r w:rsidRPr="5CF1EB6B">
        <w:rPr>
          <w:sz w:val="20"/>
          <w:szCs w:val="20"/>
        </w:rPr>
        <w:t>Learn what constitutes sexual violence and misconduct at SFU and F</w:t>
      </w:r>
      <w:r w:rsidR="001C3E32" w:rsidRPr="5CF1EB6B">
        <w:rPr>
          <w:sz w:val="20"/>
          <w:szCs w:val="20"/>
        </w:rPr>
        <w:t>raser International College.</w:t>
      </w:r>
    </w:p>
    <w:p w14:paraId="2C538939" w14:textId="5DBC177F" w:rsidR="009F172A" w:rsidRPr="006B2F94" w:rsidRDefault="000C3967" w:rsidP="5CF1EB6B">
      <w:pPr>
        <w:pStyle w:val="ListParagraph"/>
        <w:widowControl w:val="0"/>
        <w:numPr>
          <w:ilvl w:val="0"/>
          <w:numId w:val="11"/>
        </w:numPr>
        <w:spacing w:before="240" w:after="240" w:line="240" w:lineRule="auto"/>
        <w:rPr>
          <w:sz w:val="20"/>
          <w:szCs w:val="20"/>
        </w:rPr>
      </w:pPr>
      <w:r w:rsidRPr="5CF1EB6B">
        <w:rPr>
          <w:sz w:val="20"/>
          <w:szCs w:val="20"/>
        </w:rPr>
        <w:t>Develop skills to respond supportively and appropriately to disclosures of sexual violence</w:t>
      </w:r>
      <w:r w:rsidR="001C3E32" w:rsidRPr="5CF1EB6B">
        <w:rPr>
          <w:sz w:val="20"/>
          <w:szCs w:val="20"/>
        </w:rPr>
        <w:t>.</w:t>
      </w:r>
    </w:p>
    <w:p w14:paraId="1BC408A8" w14:textId="13DE4EBD" w:rsidR="009F172A" w:rsidRPr="006B2F94" w:rsidRDefault="000C3967" w:rsidP="5CF1EB6B">
      <w:pPr>
        <w:pStyle w:val="ListParagraph"/>
        <w:widowControl w:val="0"/>
        <w:numPr>
          <w:ilvl w:val="0"/>
          <w:numId w:val="11"/>
        </w:numPr>
        <w:spacing w:before="240" w:after="240" w:line="240" w:lineRule="auto"/>
        <w:rPr>
          <w:sz w:val="20"/>
          <w:szCs w:val="20"/>
        </w:rPr>
      </w:pPr>
      <w:r w:rsidRPr="5CF1EB6B">
        <w:rPr>
          <w:sz w:val="20"/>
          <w:szCs w:val="20"/>
        </w:rPr>
        <w:t>Gain awareness of campus support services and how to access them</w:t>
      </w:r>
      <w:r w:rsidR="001C3E32" w:rsidRPr="5CF1EB6B">
        <w:rPr>
          <w:sz w:val="20"/>
          <w:szCs w:val="20"/>
        </w:rPr>
        <w:t>.</w:t>
      </w:r>
    </w:p>
    <w:p w14:paraId="4A8CCA4E" w14:textId="527F55D7" w:rsidR="009F172A" w:rsidRDefault="000C3967" w:rsidP="7FA697DF">
      <w:pPr>
        <w:widowControl w:val="0"/>
        <w:spacing w:before="240" w:after="240" w:line="240" w:lineRule="auto"/>
        <w:rPr>
          <w:sz w:val="20"/>
          <w:szCs w:val="20"/>
        </w:rPr>
      </w:pPr>
      <w:r w:rsidRPr="7FA697DF">
        <w:rPr>
          <w:b/>
          <w:bCs/>
          <w:sz w:val="20"/>
          <w:szCs w:val="20"/>
        </w:rPr>
        <w:t>Type of access (online, in-person, blended):</w:t>
      </w:r>
      <w:r w:rsidRPr="7FA697DF">
        <w:rPr>
          <w:sz w:val="20"/>
          <w:szCs w:val="20"/>
        </w:rPr>
        <w:t xml:space="preserve"> Online over Zoom or in-</w:t>
      </w:r>
      <w:r w:rsidR="007848F3" w:rsidRPr="7FA697DF">
        <w:rPr>
          <w:sz w:val="20"/>
          <w:szCs w:val="20"/>
        </w:rPr>
        <w:t>person</w:t>
      </w:r>
    </w:p>
    <w:p w14:paraId="1639F1CC" w14:textId="77777777" w:rsidR="009F172A" w:rsidRDefault="000C3967" w:rsidP="7FA697DF">
      <w:pPr>
        <w:widowControl w:val="0"/>
        <w:spacing w:before="240" w:after="240" w:line="240" w:lineRule="auto"/>
        <w:rPr>
          <w:sz w:val="20"/>
          <w:szCs w:val="20"/>
        </w:rPr>
      </w:pPr>
      <w:r w:rsidRPr="7FA697DF">
        <w:rPr>
          <w:b/>
          <w:bCs/>
          <w:sz w:val="20"/>
          <w:szCs w:val="20"/>
        </w:rPr>
        <w:t>Delivery (synchronous, asynchronous):</w:t>
      </w:r>
      <w:r w:rsidRPr="7FA697DF">
        <w:rPr>
          <w:sz w:val="20"/>
          <w:szCs w:val="20"/>
        </w:rPr>
        <w:t xml:space="preserve"> Synchronous</w:t>
      </w:r>
    </w:p>
    <w:p w14:paraId="47FDE252" w14:textId="7A0D073F" w:rsidR="009F172A" w:rsidRDefault="000C3967" w:rsidP="7FA697DF">
      <w:pPr>
        <w:widowControl w:val="0"/>
        <w:spacing w:before="240" w:after="240" w:line="240" w:lineRule="auto"/>
        <w:rPr>
          <w:sz w:val="20"/>
          <w:szCs w:val="20"/>
        </w:rPr>
      </w:pPr>
      <w:r w:rsidRPr="7FA697DF">
        <w:rPr>
          <w:b/>
          <w:bCs/>
          <w:sz w:val="20"/>
          <w:szCs w:val="20"/>
        </w:rPr>
        <w:t>Frequency of use:</w:t>
      </w:r>
      <w:r w:rsidRPr="7FA697DF">
        <w:rPr>
          <w:sz w:val="20"/>
          <w:szCs w:val="20"/>
        </w:rPr>
        <w:t xml:space="preserve"> Throughout the year and on request</w:t>
      </w:r>
    </w:p>
    <w:p w14:paraId="17FEAAF8" w14:textId="092C181D" w:rsidR="009F172A" w:rsidRPr="006B2F94" w:rsidRDefault="000C3967" w:rsidP="5CF1EB6B">
      <w:pPr>
        <w:widowControl w:val="0"/>
        <w:spacing w:before="240" w:after="240" w:line="240" w:lineRule="auto"/>
        <w:rPr>
          <w:sz w:val="20"/>
          <w:szCs w:val="20"/>
        </w:rPr>
      </w:pPr>
      <w:r w:rsidRPr="5CF1EB6B">
        <w:rPr>
          <w:b/>
          <w:bCs/>
          <w:sz w:val="20"/>
          <w:szCs w:val="20"/>
        </w:rPr>
        <w:t>Average number of participants:</w:t>
      </w:r>
      <w:r w:rsidRPr="5CF1EB6B">
        <w:rPr>
          <w:sz w:val="20"/>
          <w:szCs w:val="20"/>
        </w:rPr>
        <w:t xml:space="preserve"> 10</w:t>
      </w:r>
      <w:r w:rsidR="001C3E32" w:rsidRPr="5CF1EB6B">
        <w:rPr>
          <w:sz w:val="20"/>
          <w:szCs w:val="20"/>
        </w:rPr>
        <w:t>–</w:t>
      </w:r>
      <w:r w:rsidRPr="5CF1EB6B">
        <w:rPr>
          <w:sz w:val="20"/>
          <w:szCs w:val="20"/>
        </w:rPr>
        <w:t>30</w:t>
      </w:r>
    </w:p>
    <w:p w14:paraId="117FBB17" w14:textId="3DC8A40A" w:rsidR="009F172A" w:rsidRPr="006B2F94" w:rsidRDefault="000C3967" w:rsidP="5CF1EB6B">
      <w:pPr>
        <w:widowControl w:val="0"/>
        <w:spacing w:before="240" w:after="240" w:line="240" w:lineRule="auto"/>
        <w:rPr>
          <w:sz w:val="20"/>
          <w:szCs w:val="20"/>
        </w:rPr>
      </w:pPr>
      <w:r w:rsidRPr="5CF1EB6B">
        <w:rPr>
          <w:b/>
          <w:bCs/>
          <w:sz w:val="20"/>
          <w:szCs w:val="20"/>
        </w:rPr>
        <w:t>Year of development or most recent:</w:t>
      </w:r>
      <w:r w:rsidRPr="5CF1EB6B">
        <w:rPr>
          <w:sz w:val="20"/>
          <w:szCs w:val="20"/>
        </w:rPr>
        <w:t xml:space="preserve"> In use since fall 2017 and edited/amended on an ongoing </w:t>
      </w:r>
      <w:r w:rsidR="007848F3" w:rsidRPr="5CF1EB6B">
        <w:rPr>
          <w:sz w:val="20"/>
          <w:szCs w:val="20"/>
        </w:rPr>
        <w:t>basis</w:t>
      </w:r>
    </w:p>
    <w:p w14:paraId="33B702E9" w14:textId="2958B1E4" w:rsidR="009F172A" w:rsidRPr="006B2F94" w:rsidRDefault="000C3967" w:rsidP="5CF1EB6B">
      <w:pPr>
        <w:widowControl w:val="0"/>
        <w:spacing w:before="240" w:after="240" w:line="240" w:lineRule="auto"/>
        <w:rPr>
          <w:sz w:val="20"/>
          <w:szCs w:val="20"/>
        </w:rPr>
      </w:pPr>
      <w:r w:rsidRPr="5CF1EB6B">
        <w:rPr>
          <w:b/>
          <w:bCs/>
          <w:sz w:val="20"/>
          <w:szCs w:val="20"/>
        </w:rPr>
        <w:lastRenderedPageBreak/>
        <w:t>Openly licensed:</w:t>
      </w:r>
      <w:r w:rsidRPr="5CF1EB6B">
        <w:rPr>
          <w:sz w:val="20"/>
          <w:szCs w:val="20"/>
        </w:rPr>
        <w:t xml:space="preserve"> Unknown</w:t>
      </w:r>
    </w:p>
    <w:p w14:paraId="6D35F818" w14:textId="736829FB" w:rsidR="009F172A" w:rsidRPr="006B2F94"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(staff, students, faculty, admin): </w:t>
      </w:r>
      <w:r w:rsidR="001C3E32" w:rsidRPr="5CF1EB6B">
        <w:rPr>
          <w:sz w:val="20"/>
          <w:szCs w:val="20"/>
        </w:rPr>
        <w:t>G</w:t>
      </w:r>
      <w:r w:rsidRPr="5CF1EB6B">
        <w:rPr>
          <w:sz w:val="20"/>
          <w:szCs w:val="20"/>
        </w:rPr>
        <w:t xml:space="preserve">raduate students and tailored for each unique learning </w:t>
      </w:r>
      <w:r w:rsidR="007848F3" w:rsidRPr="5CF1EB6B">
        <w:rPr>
          <w:sz w:val="20"/>
          <w:szCs w:val="20"/>
        </w:rPr>
        <w:t>group</w:t>
      </w:r>
    </w:p>
    <w:p w14:paraId="122ACEAB" w14:textId="6AE767B6" w:rsidR="009F172A" w:rsidRPr="006B2F94" w:rsidRDefault="000C3967" w:rsidP="5CF1EB6B">
      <w:pPr>
        <w:widowControl w:val="0"/>
        <w:spacing w:before="240" w:after="240" w:line="240" w:lineRule="auto"/>
        <w:rPr>
          <w:b/>
          <w:bCs/>
          <w:sz w:val="20"/>
          <w:szCs w:val="20"/>
        </w:rPr>
      </w:pPr>
      <w:r w:rsidRPr="5CF1EB6B">
        <w:rPr>
          <w:b/>
          <w:bCs/>
          <w:sz w:val="20"/>
          <w:szCs w:val="20"/>
        </w:rPr>
        <w:t>Perception of success with evaluation summary:</w:t>
      </w:r>
      <w:r w:rsidRPr="5CF1EB6B">
        <w:rPr>
          <w:sz w:val="20"/>
          <w:szCs w:val="20"/>
        </w:rPr>
        <w:t xml:space="preserve"> We have done some evaluation to determine the efficacy of this workshop </w:t>
      </w:r>
      <w:r w:rsidR="001C3E32" w:rsidRPr="5CF1EB6B">
        <w:rPr>
          <w:sz w:val="20"/>
          <w:szCs w:val="20"/>
        </w:rPr>
        <w:t xml:space="preserve">but </w:t>
      </w:r>
      <w:r w:rsidRPr="5CF1EB6B">
        <w:rPr>
          <w:sz w:val="20"/>
          <w:szCs w:val="20"/>
        </w:rPr>
        <w:t>not specifically with graduate students.</w:t>
      </w:r>
    </w:p>
    <w:p w14:paraId="70F38CCF" w14:textId="1E6321E2" w:rsidR="009F172A" w:rsidRPr="006B2F94" w:rsidRDefault="000C3967" w:rsidP="5CF1EB6B">
      <w:pPr>
        <w:widowControl w:val="0"/>
        <w:spacing w:before="240" w:after="240" w:line="240" w:lineRule="auto"/>
        <w:rPr>
          <w:i/>
          <w:iCs/>
          <w:sz w:val="20"/>
          <w:szCs w:val="20"/>
        </w:rPr>
      </w:pPr>
      <w:r w:rsidRPr="5CF1EB6B">
        <w:rPr>
          <w:b/>
          <w:bCs/>
          <w:sz w:val="20"/>
          <w:szCs w:val="20"/>
        </w:rPr>
        <w:t xml:space="preserve">Would you be willing to allow </w:t>
      </w:r>
      <w:r w:rsidR="001C3E32" w:rsidRPr="5CF1EB6B">
        <w:rPr>
          <w:b/>
          <w:bCs/>
          <w:sz w:val="20"/>
          <w:szCs w:val="20"/>
        </w:rPr>
        <w:t xml:space="preserve">BCcampus </w:t>
      </w:r>
      <w:r w:rsidRPr="5CF1EB6B">
        <w:rPr>
          <w:b/>
          <w:bCs/>
          <w:sz w:val="20"/>
          <w:szCs w:val="20"/>
        </w:rPr>
        <w:t>to take a deeper look?</w:t>
      </w:r>
      <w:r w:rsidRPr="5CF1EB6B">
        <w:rPr>
          <w:sz w:val="20"/>
          <w:szCs w:val="20"/>
        </w:rPr>
        <w:t xml:space="preserve"> Yes</w:t>
      </w:r>
    </w:p>
    <w:p w14:paraId="45FDFDF7" w14:textId="69BEA65B" w:rsidR="009F172A" w:rsidRPr="006B2F94" w:rsidRDefault="000C3967" w:rsidP="5CF1EB6B">
      <w:pPr>
        <w:widowControl w:val="0"/>
        <w:spacing w:before="240" w:after="240" w:line="240" w:lineRule="auto"/>
        <w:rPr>
          <w:b/>
          <w:bCs/>
          <w:sz w:val="20"/>
          <w:szCs w:val="20"/>
        </w:rPr>
      </w:pPr>
      <w:r w:rsidRPr="5CF1EB6B">
        <w:rPr>
          <w:b/>
          <w:bCs/>
          <w:sz w:val="20"/>
          <w:szCs w:val="20"/>
        </w:rPr>
        <w:t xml:space="preserve">Resource </w:t>
      </w:r>
      <w:r w:rsidR="000F6712" w:rsidRPr="5CF1EB6B">
        <w:rPr>
          <w:b/>
          <w:bCs/>
          <w:sz w:val="20"/>
          <w:szCs w:val="20"/>
        </w:rPr>
        <w:t>title</w:t>
      </w:r>
      <w:r w:rsidRPr="5CF1EB6B">
        <w:rPr>
          <w:b/>
          <w:bCs/>
          <w:sz w:val="20"/>
          <w:szCs w:val="20"/>
        </w:rPr>
        <w:t xml:space="preserve">: </w:t>
      </w:r>
      <w:r w:rsidRPr="5CF1EB6B">
        <w:rPr>
          <w:i/>
          <w:iCs/>
          <w:sz w:val="20"/>
          <w:szCs w:val="20"/>
        </w:rPr>
        <w:t xml:space="preserve">Responding to Disclosures of Sexual Violence </w:t>
      </w:r>
      <w:r w:rsidR="001D46FF" w:rsidRPr="5CF1EB6B">
        <w:rPr>
          <w:i/>
          <w:iCs/>
          <w:sz w:val="20"/>
          <w:szCs w:val="20"/>
        </w:rPr>
        <w:t>G</w:t>
      </w:r>
      <w:r w:rsidRPr="5CF1EB6B">
        <w:rPr>
          <w:i/>
          <w:iCs/>
          <w:sz w:val="20"/>
          <w:szCs w:val="20"/>
        </w:rPr>
        <w:t>uide</w:t>
      </w:r>
      <w:r w:rsidRPr="5CF1EB6B">
        <w:rPr>
          <w:sz w:val="20"/>
          <w:szCs w:val="20"/>
        </w:rPr>
        <w:t xml:space="preserve"> (</w:t>
      </w:r>
      <w:hyperlink r:id="rId17">
        <w:r w:rsidRPr="5CF1EB6B">
          <w:rPr>
            <w:color w:val="1155CC"/>
            <w:sz w:val="20"/>
            <w:szCs w:val="20"/>
            <w:u w:val="single"/>
          </w:rPr>
          <w:t>virtual</w:t>
        </w:r>
      </w:hyperlink>
      <w:r w:rsidRPr="5CF1EB6B">
        <w:rPr>
          <w:sz w:val="20"/>
          <w:szCs w:val="20"/>
        </w:rPr>
        <w:t xml:space="preserve"> and print)</w:t>
      </w:r>
    </w:p>
    <w:p w14:paraId="23D01684" w14:textId="0ACCB0A5" w:rsidR="009F172A" w:rsidRPr="006B2F94" w:rsidRDefault="000C3967" w:rsidP="5CF1EB6B">
      <w:pPr>
        <w:widowControl w:val="0"/>
        <w:spacing w:before="240" w:after="240" w:line="240" w:lineRule="auto"/>
        <w:rPr>
          <w:sz w:val="20"/>
          <w:szCs w:val="20"/>
        </w:rPr>
      </w:pPr>
      <w:r w:rsidRPr="5CF1EB6B">
        <w:rPr>
          <w:b/>
          <w:bCs/>
          <w:sz w:val="20"/>
          <w:szCs w:val="20"/>
        </w:rPr>
        <w:t>Learning outcomes/goals:</w:t>
      </w:r>
    </w:p>
    <w:p w14:paraId="526BB3E9" w14:textId="7B4AE450" w:rsidR="009F172A" w:rsidRPr="006B2F94" w:rsidRDefault="000C3967" w:rsidP="5CF1EB6B">
      <w:pPr>
        <w:pStyle w:val="ListParagraph"/>
        <w:widowControl w:val="0"/>
        <w:numPr>
          <w:ilvl w:val="0"/>
          <w:numId w:val="10"/>
        </w:numPr>
        <w:spacing w:before="240" w:after="240" w:line="240" w:lineRule="auto"/>
        <w:rPr>
          <w:sz w:val="20"/>
          <w:szCs w:val="20"/>
        </w:rPr>
      </w:pPr>
      <w:r w:rsidRPr="5CF1EB6B">
        <w:rPr>
          <w:sz w:val="20"/>
          <w:szCs w:val="20"/>
        </w:rPr>
        <w:t xml:space="preserve">Learn what constitutes sexual violence and misconduct at SFU and </w:t>
      </w:r>
      <w:r w:rsidR="001C3E32" w:rsidRPr="5CF1EB6B">
        <w:rPr>
          <w:sz w:val="20"/>
          <w:szCs w:val="20"/>
        </w:rPr>
        <w:t>Fraser International College.</w:t>
      </w:r>
    </w:p>
    <w:p w14:paraId="08E1CAF3" w14:textId="67562BA1" w:rsidR="009F172A" w:rsidRPr="006B2F94" w:rsidRDefault="000C3967" w:rsidP="5CF1EB6B">
      <w:pPr>
        <w:pStyle w:val="ListParagraph"/>
        <w:widowControl w:val="0"/>
        <w:numPr>
          <w:ilvl w:val="0"/>
          <w:numId w:val="24"/>
        </w:numPr>
        <w:spacing w:before="240" w:after="240" w:line="240" w:lineRule="auto"/>
        <w:rPr>
          <w:sz w:val="20"/>
          <w:szCs w:val="20"/>
        </w:rPr>
      </w:pPr>
      <w:r w:rsidRPr="5CF1EB6B">
        <w:rPr>
          <w:sz w:val="20"/>
          <w:szCs w:val="20"/>
        </w:rPr>
        <w:t>Develop skills to respond supportively and appropriately to disclosures of sexual violence</w:t>
      </w:r>
      <w:r w:rsidR="001C3E32" w:rsidRPr="5CF1EB6B">
        <w:rPr>
          <w:sz w:val="20"/>
          <w:szCs w:val="20"/>
        </w:rPr>
        <w:t>.</w:t>
      </w:r>
    </w:p>
    <w:p w14:paraId="6B7CD676" w14:textId="4707515E" w:rsidR="009F172A" w:rsidRPr="006B2F94" w:rsidRDefault="000C3967" w:rsidP="5CF1EB6B">
      <w:pPr>
        <w:pStyle w:val="ListParagraph"/>
        <w:widowControl w:val="0"/>
        <w:numPr>
          <w:ilvl w:val="0"/>
          <w:numId w:val="24"/>
        </w:numPr>
        <w:spacing w:before="240" w:after="240" w:line="240" w:lineRule="auto"/>
        <w:rPr>
          <w:sz w:val="20"/>
          <w:szCs w:val="20"/>
        </w:rPr>
      </w:pPr>
      <w:r w:rsidRPr="5CF1EB6B">
        <w:rPr>
          <w:sz w:val="20"/>
          <w:szCs w:val="20"/>
        </w:rPr>
        <w:t>Gain awareness of campus support services and how to access them</w:t>
      </w:r>
      <w:r w:rsidR="001C3E32" w:rsidRPr="5CF1EB6B">
        <w:rPr>
          <w:sz w:val="20"/>
          <w:szCs w:val="20"/>
        </w:rPr>
        <w:t>.</w:t>
      </w:r>
    </w:p>
    <w:p w14:paraId="251AAA5F" w14:textId="1E8B909A" w:rsidR="009F172A" w:rsidRPr="006B2F94" w:rsidRDefault="000C3967" w:rsidP="5CF1EB6B">
      <w:pPr>
        <w:widowControl w:val="0"/>
        <w:spacing w:before="240" w:after="240" w:line="240" w:lineRule="auto"/>
        <w:rPr>
          <w:sz w:val="20"/>
          <w:szCs w:val="20"/>
        </w:rPr>
      </w:pPr>
      <w:r w:rsidRPr="5CF1EB6B">
        <w:rPr>
          <w:b/>
          <w:bCs/>
          <w:sz w:val="20"/>
          <w:szCs w:val="20"/>
        </w:rPr>
        <w:t>Type of access</w:t>
      </w:r>
      <w:r w:rsidRPr="5CF1EB6B">
        <w:rPr>
          <w:sz w:val="20"/>
          <w:szCs w:val="20"/>
        </w:rPr>
        <w:t xml:space="preserve"> (online, in-person, blended): Online and in </w:t>
      </w:r>
      <w:r w:rsidR="007848F3" w:rsidRPr="5CF1EB6B">
        <w:rPr>
          <w:sz w:val="20"/>
          <w:szCs w:val="20"/>
        </w:rPr>
        <w:t>print</w:t>
      </w:r>
    </w:p>
    <w:p w14:paraId="627E45EE" w14:textId="2C5E8280" w:rsidR="009F172A" w:rsidRPr="006B2F94" w:rsidRDefault="000C3967" w:rsidP="5CF1EB6B">
      <w:pPr>
        <w:widowControl w:val="0"/>
        <w:spacing w:before="240" w:after="240" w:line="240" w:lineRule="auto"/>
        <w:rPr>
          <w:sz w:val="20"/>
          <w:szCs w:val="20"/>
        </w:rPr>
      </w:pPr>
      <w:r w:rsidRPr="5CF1EB6B">
        <w:rPr>
          <w:b/>
          <w:bCs/>
          <w:sz w:val="20"/>
          <w:szCs w:val="20"/>
        </w:rPr>
        <w:t>Delivery</w:t>
      </w:r>
      <w:r w:rsidRPr="5CF1EB6B">
        <w:rPr>
          <w:sz w:val="20"/>
          <w:szCs w:val="20"/>
        </w:rPr>
        <w:t xml:space="preserve"> (synchronous, asynchronous): N/A</w:t>
      </w:r>
    </w:p>
    <w:p w14:paraId="2A3DEF1A" w14:textId="1FC9B4AE" w:rsidR="009F172A" w:rsidRPr="006B2F94" w:rsidRDefault="000C3967" w:rsidP="5CF1EB6B">
      <w:pPr>
        <w:widowControl w:val="0"/>
        <w:spacing w:before="240" w:after="240" w:line="240" w:lineRule="auto"/>
        <w:rPr>
          <w:sz w:val="20"/>
          <w:szCs w:val="20"/>
        </w:rPr>
      </w:pPr>
      <w:r w:rsidRPr="5CF1EB6B">
        <w:rPr>
          <w:b/>
          <w:bCs/>
          <w:sz w:val="20"/>
          <w:szCs w:val="20"/>
        </w:rPr>
        <w:t>Frequency of use:</w:t>
      </w:r>
      <w:r w:rsidRPr="5CF1EB6B">
        <w:rPr>
          <w:sz w:val="20"/>
          <w:szCs w:val="20"/>
        </w:rPr>
        <w:t xml:space="preserve"> Available online 24/7</w:t>
      </w:r>
    </w:p>
    <w:p w14:paraId="18E02D2D" w14:textId="132FAF37" w:rsidR="009F172A" w:rsidRPr="006B2F94" w:rsidRDefault="000C3967" w:rsidP="5CF1EB6B">
      <w:pPr>
        <w:widowControl w:val="0"/>
        <w:spacing w:before="240" w:after="240" w:line="240" w:lineRule="auto"/>
        <w:rPr>
          <w:sz w:val="20"/>
          <w:szCs w:val="20"/>
        </w:rPr>
      </w:pPr>
      <w:r w:rsidRPr="5CF1EB6B">
        <w:rPr>
          <w:b/>
          <w:bCs/>
          <w:sz w:val="20"/>
          <w:szCs w:val="20"/>
        </w:rPr>
        <w:t>Average number of participants:</w:t>
      </w:r>
      <w:r w:rsidRPr="5CF1EB6B">
        <w:rPr>
          <w:sz w:val="20"/>
          <w:szCs w:val="20"/>
        </w:rPr>
        <w:t xml:space="preserve"> N/A</w:t>
      </w:r>
    </w:p>
    <w:p w14:paraId="0F5AA0CE" w14:textId="35D36DBB" w:rsidR="009F172A" w:rsidRPr="006B2F94" w:rsidRDefault="000C3967" w:rsidP="5CF1EB6B">
      <w:pPr>
        <w:widowControl w:val="0"/>
        <w:spacing w:before="240" w:after="240" w:line="240" w:lineRule="auto"/>
        <w:rPr>
          <w:sz w:val="20"/>
          <w:szCs w:val="20"/>
        </w:rPr>
      </w:pPr>
      <w:r w:rsidRPr="5CF1EB6B">
        <w:rPr>
          <w:b/>
          <w:bCs/>
          <w:sz w:val="20"/>
          <w:szCs w:val="20"/>
        </w:rPr>
        <w:t>Year of development or most recent</w:t>
      </w:r>
      <w:r w:rsidR="001C3E32" w:rsidRPr="5CF1EB6B">
        <w:rPr>
          <w:b/>
          <w:bCs/>
          <w:sz w:val="20"/>
          <w:szCs w:val="20"/>
        </w:rPr>
        <w:t xml:space="preserve"> update</w:t>
      </w:r>
      <w:r w:rsidRPr="5CF1EB6B">
        <w:rPr>
          <w:b/>
          <w:bCs/>
          <w:sz w:val="20"/>
          <w:szCs w:val="20"/>
        </w:rPr>
        <w:t>:</w:t>
      </w:r>
      <w:r w:rsidRPr="5CF1EB6B">
        <w:rPr>
          <w:sz w:val="20"/>
          <w:szCs w:val="20"/>
        </w:rPr>
        <w:t xml:space="preserve"> First edition was developed in summer 2017 and has been updated as needed since</w:t>
      </w:r>
    </w:p>
    <w:p w14:paraId="1B957ED2" w14:textId="434DFC7C" w:rsidR="009F172A" w:rsidRPr="006B2F94" w:rsidRDefault="000C3967" w:rsidP="5CF1EB6B">
      <w:pPr>
        <w:widowControl w:val="0"/>
        <w:spacing w:before="240" w:after="240" w:line="240" w:lineRule="auto"/>
        <w:rPr>
          <w:sz w:val="20"/>
          <w:szCs w:val="20"/>
        </w:rPr>
      </w:pPr>
      <w:r w:rsidRPr="5CF1EB6B">
        <w:rPr>
          <w:b/>
          <w:bCs/>
          <w:sz w:val="20"/>
          <w:szCs w:val="20"/>
        </w:rPr>
        <w:t>Openly licensed:</w:t>
      </w:r>
      <w:r w:rsidRPr="5CF1EB6B">
        <w:rPr>
          <w:sz w:val="20"/>
          <w:szCs w:val="20"/>
        </w:rPr>
        <w:t xml:space="preserve"> Unknown</w:t>
      </w:r>
    </w:p>
    <w:p w14:paraId="15431969" w14:textId="67ECE4E0" w:rsidR="009F172A" w:rsidRPr="006B2F94"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(staff, students, faculty, admin): </w:t>
      </w:r>
      <w:r w:rsidR="001C3E32" w:rsidRPr="5CF1EB6B">
        <w:rPr>
          <w:sz w:val="20"/>
          <w:szCs w:val="20"/>
        </w:rPr>
        <w:t>Staff</w:t>
      </w:r>
      <w:r w:rsidRPr="5CF1EB6B">
        <w:rPr>
          <w:sz w:val="20"/>
          <w:szCs w:val="20"/>
        </w:rPr>
        <w:t>, students, faculty, admin</w:t>
      </w:r>
      <w:r w:rsidR="001C3E32" w:rsidRPr="5CF1EB6B">
        <w:rPr>
          <w:sz w:val="20"/>
          <w:szCs w:val="20"/>
        </w:rPr>
        <w:t>istrators,</w:t>
      </w:r>
      <w:r w:rsidRPr="5CF1EB6B">
        <w:rPr>
          <w:sz w:val="20"/>
          <w:szCs w:val="20"/>
        </w:rPr>
        <w:t xml:space="preserve"> and general community members</w:t>
      </w:r>
    </w:p>
    <w:p w14:paraId="1EA46507" w14:textId="0ACFE6D2" w:rsidR="009F172A" w:rsidRPr="006B2F94" w:rsidRDefault="000C3967" w:rsidP="5CF1EB6B">
      <w:pPr>
        <w:widowControl w:val="0"/>
        <w:spacing w:before="240" w:after="240" w:line="240" w:lineRule="auto"/>
        <w:rPr>
          <w:sz w:val="20"/>
          <w:szCs w:val="20"/>
        </w:rPr>
      </w:pPr>
      <w:r w:rsidRPr="5CF1EB6B">
        <w:rPr>
          <w:b/>
          <w:bCs/>
          <w:sz w:val="20"/>
          <w:szCs w:val="20"/>
        </w:rPr>
        <w:t>Perception of success with evaluation summary:</w:t>
      </w:r>
      <w:r w:rsidRPr="5CF1EB6B">
        <w:rPr>
          <w:sz w:val="20"/>
          <w:szCs w:val="20"/>
        </w:rPr>
        <w:t xml:space="preserve"> We have done some evaluation to determine the efficacy of this resource </w:t>
      </w:r>
      <w:r w:rsidR="001C3E32" w:rsidRPr="5CF1EB6B">
        <w:rPr>
          <w:sz w:val="20"/>
          <w:szCs w:val="20"/>
        </w:rPr>
        <w:t xml:space="preserve">but </w:t>
      </w:r>
      <w:r w:rsidRPr="5CF1EB6B">
        <w:rPr>
          <w:sz w:val="20"/>
          <w:szCs w:val="20"/>
        </w:rPr>
        <w:t>not specifically with graduate students.</w:t>
      </w:r>
    </w:p>
    <w:p w14:paraId="63C6E2EC" w14:textId="3AAC2C98" w:rsidR="009F172A" w:rsidRPr="006B2F94" w:rsidRDefault="000C3967" w:rsidP="5CF1EB6B">
      <w:pPr>
        <w:widowControl w:val="0"/>
        <w:spacing w:before="240" w:after="240" w:line="240" w:lineRule="auto"/>
        <w:rPr>
          <w:b/>
          <w:bCs/>
          <w:i/>
          <w:iCs/>
          <w:sz w:val="20"/>
          <w:szCs w:val="20"/>
        </w:rPr>
      </w:pPr>
      <w:r w:rsidRPr="5CF1EB6B">
        <w:rPr>
          <w:b/>
          <w:bCs/>
          <w:sz w:val="20"/>
          <w:szCs w:val="20"/>
        </w:rPr>
        <w:t xml:space="preserve">Would you be willing to allow </w:t>
      </w:r>
      <w:r w:rsidR="001C3E32" w:rsidRPr="5CF1EB6B">
        <w:rPr>
          <w:b/>
          <w:bCs/>
          <w:sz w:val="20"/>
          <w:szCs w:val="20"/>
        </w:rPr>
        <w:t xml:space="preserve">BCcampus </w:t>
      </w:r>
      <w:r w:rsidRPr="5CF1EB6B">
        <w:rPr>
          <w:b/>
          <w:bCs/>
          <w:sz w:val="20"/>
          <w:szCs w:val="20"/>
        </w:rPr>
        <w:t>to take a deeper look</w:t>
      </w:r>
      <w:r w:rsidRPr="5CF1EB6B">
        <w:rPr>
          <w:sz w:val="20"/>
          <w:szCs w:val="20"/>
        </w:rPr>
        <w:t>? Yes</w:t>
      </w:r>
    </w:p>
    <w:p w14:paraId="0145367C" w14:textId="2C40071C" w:rsidR="009F172A" w:rsidRPr="006B2F94" w:rsidRDefault="000C3967" w:rsidP="5CF1EB6B">
      <w:pPr>
        <w:widowControl w:val="0"/>
        <w:spacing w:before="240" w:after="240" w:line="240" w:lineRule="auto"/>
        <w:rPr>
          <w:sz w:val="20"/>
          <w:szCs w:val="20"/>
        </w:rPr>
      </w:pPr>
      <w:r w:rsidRPr="5CF1EB6B">
        <w:rPr>
          <w:b/>
          <w:bCs/>
          <w:sz w:val="20"/>
          <w:szCs w:val="20"/>
        </w:rPr>
        <w:t xml:space="preserve">Resource </w:t>
      </w:r>
      <w:r w:rsidR="000F6712" w:rsidRPr="5CF1EB6B">
        <w:rPr>
          <w:b/>
          <w:bCs/>
          <w:sz w:val="20"/>
          <w:szCs w:val="20"/>
        </w:rPr>
        <w:t>title</w:t>
      </w:r>
      <w:r w:rsidRPr="5CF1EB6B">
        <w:rPr>
          <w:b/>
          <w:bCs/>
          <w:sz w:val="20"/>
          <w:szCs w:val="20"/>
        </w:rPr>
        <w:t>:</w:t>
      </w:r>
      <w:r w:rsidRPr="5CF1EB6B">
        <w:rPr>
          <w:b/>
          <w:bCs/>
          <w:i/>
          <w:iCs/>
          <w:sz w:val="20"/>
          <w:szCs w:val="20"/>
        </w:rPr>
        <w:t xml:space="preserve"> </w:t>
      </w:r>
      <w:r w:rsidRPr="5CF1EB6B">
        <w:rPr>
          <w:sz w:val="20"/>
          <w:szCs w:val="20"/>
        </w:rPr>
        <w:t>Bystander Intervention workshop</w:t>
      </w:r>
    </w:p>
    <w:p w14:paraId="24EAE0F3" w14:textId="50ADD9F1" w:rsidR="009F172A" w:rsidRPr="006B2F94" w:rsidRDefault="000C3967" w:rsidP="5CF1EB6B">
      <w:pPr>
        <w:widowControl w:val="0"/>
        <w:spacing w:before="240" w:after="240" w:line="240" w:lineRule="auto"/>
        <w:rPr>
          <w:b/>
          <w:bCs/>
          <w:sz w:val="20"/>
          <w:szCs w:val="20"/>
        </w:rPr>
      </w:pPr>
      <w:r w:rsidRPr="5CF1EB6B">
        <w:rPr>
          <w:b/>
          <w:bCs/>
          <w:sz w:val="20"/>
          <w:szCs w:val="20"/>
        </w:rPr>
        <w:t xml:space="preserve">Type of </w:t>
      </w:r>
      <w:r w:rsidR="000F6712" w:rsidRPr="5CF1EB6B">
        <w:rPr>
          <w:b/>
          <w:bCs/>
          <w:sz w:val="20"/>
          <w:szCs w:val="20"/>
        </w:rPr>
        <w:t>resource</w:t>
      </w:r>
      <w:r w:rsidRPr="5CF1EB6B">
        <w:rPr>
          <w:b/>
          <w:bCs/>
          <w:sz w:val="20"/>
          <w:szCs w:val="20"/>
        </w:rPr>
        <w:t xml:space="preserve">: </w:t>
      </w:r>
      <w:r w:rsidRPr="5CF1EB6B">
        <w:rPr>
          <w:sz w:val="20"/>
          <w:szCs w:val="20"/>
        </w:rPr>
        <w:t>Workshop</w:t>
      </w:r>
    </w:p>
    <w:p w14:paraId="0A6D2CE0" w14:textId="7C2872DF" w:rsidR="009F172A" w:rsidRPr="006B2F94" w:rsidRDefault="000C3967" w:rsidP="5CF1EB6B">
      <w:pPr>
        <w:widowControl w:val="0"/>
        <w:spacing w:before="240" w:after="240" w:line="240" w:lineRule="auto"/>
        <w:rPr>
          <w:sz w:val="20"/>
          <w:szCs w:val="20"/>
        </w:rPr>
      </w:pPr>
      <w:r w:rsidRPr="5CF1EB6B">
        <w:rPr>
          <w:b/>
          <w:bCs/>
          <w:sz w:val="20"/>
          <w:szCs w:val="20"/>
        </w:rPr>
        <w:t>Learning outcomes/goals:</w:t>
      </w:r>
    </w:p>
    <w:p w14:paraId="7614EEE1" w14:textId="19A7BEC0" w:rsidR="009F172A" w:rsidRPr="006B2F94" w:rsidRDefault="000C3967" w:rsidP="5CF1EB6B">
      <w:pPr>
        <w:pStyle w:val="ListParagraph"/>
        <w:widowControl w:val="0"/>
        <w:numPr>
          <w:ilvl w:val="0"/>
          <w:numId w:val="8"/>
        </w:numPr>
        <w:spacing w:before="240" w:after="240" w:line="240" w:lineRule="auto"/>
        <w:rPr>
          <w:sz w:val="20"/>
          <w:szCs w:val="20"/>
        </w:rPr>
      </w:pPr>
      <w:r w:rsidRPr="5CF1EB6B">
        <w:rPr>
          <w:sz w:val="20"/>
          <w:szCs w:val="20"/>
        </w:rPr>
        <w:t>Learn how to identify potentially harmful situations</w:t>
      </w:r>
      <w:r w:rsidR="001C3E32" w:rsidRPr="5CF1EB6B">
        <w:rPr>
          <w:sz w:val="20"/>
          <w:szCs w:val="20"/>
        </w:rPr>
        <w:t>.</w:t>
      </w:r>
    </w:p>
    <w:p w14:paraId="1C1D2E8B" w14:textId="2B0C9276" w:rsidR="009F172A" w:rsidRPr="006B2F94" w:rsidRDefault="000C3967" w:rsidP="5CF1EB6B">
      <w:pPr>
        <w:pStyle w:val="ListParagraph"/>
        <w:widowControl w:val="0"/>
        <w:numPr>
          <w:ilvl w:val="0"/>
          <w:numId w:val="9"/>
        </w:numPr>
        <w:spacing w:before="240" w:after="240" w:line="240" w:lineRule="auto"/>
        <w:rPr>
          <w:sz w:val="20"/>
          <w:szCs w:val="20"/>
        </w:rPr>
      </w:pPr>
      <w:r w:rsidRPr="5CF1EB6B">
        <w:rPr>
          <w:sz w:val="20"/>
          <w:szCs w:val="20"/>
        </w:rPr>
        <w:t>Describe and apply tactics to intervene in situations and to show support safely and effectively</w:t>
      </w:r>
      <w:r w:rsidR="001C3E32" w:rsidRPr="5CF1EB6B">
        <w:rPr>
          <w:sz w:val="20"/>
          <w:szCs w:val="20"/>
        </w:rPr>
        <w:t>.</w:t>
      </w:r>
    </w:p>
    <w:p w14:paraId="268F4744" w14:textId="1C5B7EED" w:rsidR="009F172A" w:rsidRPr="006B2F94" w:rsidRDefault="000C3967" w:rsidP="5CF1EB6B">
      <w:pPr>
        <w:pStyle w:val="ListParagraph"/>
        <w:widowControl w:val="0"/>
        <w:numPr>
          <w:ilvl w:val="0"/>
          <w:numId w:val="9"/>
        </w:numPr>
        <w:spacing w:before="240" w:after="240" w:line="240" w:lineRule="auto"/>
        <w:rPr>
          <w:b/>
          <w:bCs/>
          <w:sz w:val="20"/>
          <w:szCs w:val="20"/>
        </w:rPr>
      </w:pPr>
      <w:r w:rsidRPr="5CF1EB6B">
        <w:rPr>
          <w:sz w:val="20"/>
          <w:szCs w:val="20"/>
        </w:rPr>
        <w:t>Gain awareness of campus support services and how to access them</w:t>
      </w:r>
      <w:r w:rsidR="001C3E32" w:rsidRPr="5CF1EB6B">
        <w:rPr>
          <w:sz w:val="20"/>
          <w:szCs w:val="20"/>
        </w:rPr>
        <w:t>.</w:t>
      </w:r>
    </w:p>
    <w:p w14:paraId="61ADBB17" w14:textId="7D211D90" w:rsidR="009F172A" w:rsidRDefault="000C3967" w:rsidP="7FA697DF">
      <w:pPr>
        <w:widowControl w:val="0"/>
        <w:spacing w:before="240" w:after="240" w:line="240" w:lineRule="auto"/>
        <w:rPr>
          <w:sz w:val="20"/>
          <w:szCs w:val="20"/>
        </w:rPr>
      </w:pPr>
      <w:r w:rsidRPr="7FA697DF">
        <w:rPr>
          <w:b/>
          <w:bCs/>
          <w:sz w:val="20"/>
          <w:szCs w:val="20"/>
        </w:rPr>
        <w:t>Type of access</w:t>
      </w:r>
      <w:r w:rsidRPr="7FA697DF">
        <w:rPr>
          <w:sz w:val="20"/>
          <w:szCs w:val="20"/>
        </w:rPr>
        <w:t xml:space="preserve"> (online, in-person, blended): Online via Zoom or in-</w:t>
      </w:r>
      <w:r w:rsidR="007848F3" w:rsidRPr="7FA697DF">
        <w:rPr>
          <w:sz w:val="20"/>
          <w:szCs w:val="20"/>
        </w:rPr>
        <w:t>person</w:t>
      </w:r>
    </w:p>
    <w:p w14:paraId="60EF54D1" w14:textId="77777777" w:rsidR="009F172A" w:rsidRDefault="000C3967" w:rsidP="7FA697DF">
      <w:pPr>
        <w:widowControl w:val="0"/>
        <w:spacing w:before="240" w:after="240" w:line="240" w:lineRule="auto"/>
        <w:rPr>
          <w:sz w:val="20"/>
          <w:szCs w:val="20"/>
        </w:rPr>
      </w:pPr>
      <w:r w:rsidRPr="7FA697DF">
        <w:rPr>
          <w:b/>
          <w:bCs/>
          <w:sz w:val="20"/>
          <w:szCs w:val="20"/>
        </w:rPr>
        <w:t xml:space="preserve">Delivery </w:t>
      </w:r>
      <w:r w:rsidRPr="7FA697DF">
        <w:rPr>
          <w:sz w:val="20"/>
          <w:szCs w:val="20"/>
        </w:rPr>
        <w:t>(synchronous, asynchronous): Synchronous</w:t>
      </w:r>
    </w:p>
    <w:p w14:paraId="5895D29B" w14:textId="7A782AD9" w:rsidR="009F172A" w:rsidRDefault="000C3967" w:rsidP="7FA697DF">
      <w:pPr>
        <w:widowControl w:val="0"/>
        <w:spacing w:before="240" w:after="240" w:line="240" w:lineRule="auto"/>
        <w:rPr>
          <w:sz w:val="20"/>
          <w:szCs w:val="20"/>
        </w:rPr>
      </w:pPr>
      <w:r w:rsidRPr="7FA697DF">
        <w:rPr>
          <w:b/>
          <w:bCs/>
          <w:sz w:val="20"/>
          <w:szCs w:val="20"/>
        </w:rPr>
        <w:t>Frequency of use:</w:t>
      </w:r>
      <w:r w:rsidRPr="7FA697DF">
        <w:rPr>
          <w:sz w:val="20"/>
          <w:szCs w:val="20"/>
        </w:rPr>
        <w:t xml:space="preserve"> Not a popular session among graduate students</w:t>
      </w:r>
    </w:p>
    <w:p w14:paraId="06BD67BE" w14:textId="6F10CBAD" w:rsidR="009F172A" w:rsidRDefault="000C3967" w:rsidP="7FA697DF">
      <w:pPr>
        <w:widowControl w:val="0"/>
        <w:spacing w:before="240" w:after="240" w:line="240" w:lineRule="auto"/>
        <w:rPr>
          <w:sz w:val="20"/>
          <w:szCs w:val="20"/>
        </w:rPr>
      </w:pPr>
      <w:r w:rsidRPr="7FA697DF">
        <w:rPr>
          <w:b/>
          <w:bCs/>
          <w:sz w:val="20"/>
          <w:szCs w:val="20"/>
        </w:rPr>
        <w:lastRenderedPageBreak/>
        <w:t>Average number of participants:</w:t>
      </w:r>
      <w:r w:rsidRPr="7FA697DF">
        <w:rPr>
          <w:sz w:val="20"/>
          <w:szCs w:val="20"/>
        </w:rPr>
        <w:t xml:space="preserve"> 10</w:t>
      </w:r>
      <w:r w:rsidR="001C3E32" w:rsidRPr="7FA697DF">
        <w:rPr>
          <w:sz w:val="20"/>
          <w:szCs w:val="20"/>
        </w:rPr>
        <w:t>–</w:t>
      </w:r>
      <w:r w:rsidRPr="7FA697DF">
        <w:rPr>
          <w:sz w:val="20"/>
          <w:szCs w:val="20"/>
        </w:rPr>
        <w:t>30</w:t>
      </w:r>
    </w:p>
    <w:p w14:paraId="043E6C60" w14:textId="2B6304DD" w:rsidR="009F172A" w:rsidRPr="006B2F94" w:rsidRDefault="000C3967" w:rsidP="5CF1EB6B">
      <w:pPr>
        <w:widowControl w:val="0"/>
        <w:spacing w:before="240" w:after="240" w:line="240" w:lineRule="auto"/>
        <w:rPr>
          <w:sz w:val="20"/>
          <w:szCs w:val="20"/>
        </w:rPr>
      </w:pPr>
      <w:r w:rsidRPr="5CF1EB6B">
        <w:rPr>
          <w:b/>
          <w:bCs/>
          <w:sz w:val="20"/>
          <w:szCs w:val="20"/>
        </w:rPr>
        <w:t>Year of development or most recent</w:t>
      </w:r>
      <w:r w:rsidR="001C3E32" w:rsidRPr="5CF1EB6B">
        <w:rPr>
          <w:b/>
          <w:bCs/>
          <w:sz w:val="20"/>
          <w:szCs w:val="20"/>
        </w:rPr>
        <w:t xml:space="preserve"> update</w:t>
      </w:r>
      <w:r w:rsidRPr="5CF1EB6B">
        <w:rPr>
          <w:b/>
          <w:bCs/>
          <w:sz w:val="20"/>
          <w:szCs w:val="20"/>
        </w:rPr>
        <w:t>:</w:t>
      </w:r>
      <w:r w:rsidRPr="5CF1EB6B">
        <w:rPr>
          <w:sz w:val="20"/>
          <w:szCs w:val="20"/>
        </w:rPr>
        <w:t xml:space="preserve"> First developed in 2017 and revised as needed depending on the audience and research </w:t>
      </w:r>
      <w:r w:rsidR="00C36027" w:rsidRPr="5CF1EB6B">
        <w:rPr>
          <w:sz w:val="20"/>
          <w:szCs w:val="20"/>
        </w:rPr>
        <w:t>in</w:t>
      </w:r>
      <w:r w:rsidRPr="5CF1EB6B">
        <w:rPr>
          <w:sz w:val="20"/>
          <w:szCs w:val="20"/>
        </w:rPr>
        <w:t xml:space="preserve"> bystander intervention education</w:t>
      </w:r>
    </w:p>
    <w:p w14:paraId="71FB8AB2" w14:textId="1ED36206" w:rsidR="009F172A" w:rsidRPr="006B2F94" w:rsidRDefault="000C3967" w:rsidP="5CF1EB6B">
      <w:pPr>
        <w:widowControl w:val="0"/>
        <w:spacing w:before="240" w:after="240" w:line="240" w:lineRule="auto"/>
        <w:rPr>
          <w:sz w:val="20"/>
          <w:szCs w:val="20"/>
        </w:rPr>
      </w:pPr>
      <w:r w:rsidRPr="5CF1EB6B">
        <w:rPr>
          <w:b/>
          <w:bCs/>
          <w:sz w:val="20"/>
          <w:szCs w:val="20"/>
        </w:rPr>
        <w:t>Openly licensed:</w:t>
      </w:r>
      <w:r w:rsidRPr="5CF1EB6B">
        <w:rPr>
          <w:sz w:val="20"/>
          <w:szCs w:val="20"/>
        </w:rPr>
        <w:t xml:space="preserve"> Yes</w:t>
      </w:r>
    </w:p>
    <w:p w14:paraId="775BF3C0" w14:textId="300C1D0B" w:rsidR="009F172A" w:rsidRPr="006B2F94"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(staff, students, faculty, admin): Staff, students, faculty and admin</w:t>
      </w:r>
      <w:r w:rsidR="001C3E32" w:rsidRPr="5CF1EB6B">
        <w:rPr>
          <w:sz w:val="20"/>
          <w:szCs w:val="20"/>
        </w:rPr>
        <w:t>istrators</w:t>
      </w:r>
      <w:r w:rsidRPr="5CF1EB6B">
        <w:rPr>
          <w:sz w:val="20"/>
          <w:szCs w:val="20"/>
        </w:rPr>
        <w:t>. Tailored to the unique needs and contexts of the graduate students participating in the workshop.</w:t>
      </w:r>
    </w:p>
    <w:p w14:paraId="15CB4EEF" w14:textId="00D44F19" w:rsidR="009F172A" w:rsidRPr="006B2F94" w:rsidRDefault="000C3967" w:rsidP="5CF1EB6B">
      <w:pPr>
        <w:widowControl w:val="0"/>
        <w:spacing w:before="240" w:after="240" w:line="240" w:lineRule="auto"/>
        <w:rPr>
          <w:sz w:val="20"/>
          <w:szCs w:val="20"/>
        </w:rPr>
      </w:pPr>
      <w:r w:rsidRPr="5CF1EB6B">
        <w:rPr>
          <w:b/>
          <w:bCs/>
          <w:sz w:val="20"/>
          <w:szCs w:val="20"/>
        </w:rPr>
        <w:t>Perception of success with evaluation summary:</w:t>
      </w:r>
      <w:r w:rsidRPr="5CF1EB6B">
        <w:rPr>
          <w:sz w:val="20"/>
          <w:szCs w:val="20"/>
        </w:rPr>
        <w:t xml:space="preserve"> N/A</w:t>
      </w:r>
    </w:p>
    <w:p w14:paraId="6011222D" w14:textId="6D1FC7A6" w:rsidR="009F172A" w:rsidRPr="006B2F94" w:rsidRDefault="000C3967" w:rsidP="5CF1EB6B">
      <w:pPr>
        <w:widowControl w:val="0"/>
        <w:spacing w:before="240" w:after="240" w:line="240" w:lineRule="auto"/>
        <w:rPr>
          <w:b/>
          <w:bCs/>
          <w:sz w:val="20"/>
          <w:szCs w:val="20"/>
        </w:rPr>
      </w:pPr>
      <w:r w:rsidRPr="5CF1EB6B">
        <w:rPr>
          <w:b/>
          <w:bCs/>
          <w:sz w:val="20"/>
          <w:szCs w:val="20"/>
        </w:rPr>
        <w:t xml:space="preserve">Would you be willing to allow </w:t>
      </w:r>
      <w:r w:rsidR="001C3E32" w:rsidRPr="5CF1EB6B">
        <w:rPr>
          <w:b/>
          <w:bCs/>
          <w:sz w:val="20"/>
          <w:szCs w:val="20"/>
        </w:rPr>
        <w:t xml:space="preserve">BCcampus </w:t>
      </w:r>
      <w:r w:rsidRPr="5CF1EB6B">
        <w:rPr>
          <w:b/>
          <w:bCs/>
          <w:sz w:val="20"/>
          <w:szCs w:val="20"/>
        </w:rPr>
        <w:t>to take a deeper look?</w:t>
      </w:r>
      <w:r w:rsidRPr="5CF1EB6B">
        <w:rPr>
          <w:sz w:val="20"/>
          <w:szCs w:val="20"/>
        </w:rPr>
        <w:t xml:space="preserve"> Yes</w:t>
      </w:r>
    </w:p>
    <w:p w14:paraId="0A481E6E" w14:textId="2F85EBEA" w:rsidR="009F172A" w:rsidRPr="006B2F94" w:rsidRDefault="0F3F12EC" w:rsidP="5CF1EB6B">
      <w:pPr>
        <w:widowControl w:val="0"/>
        <w:spacing w:before="240" w:after="240" w:line="240" w:lineRule="auto"/>
        <w:rPr>
          <w:b/>
          <w:bCs/>
          <w:sz w:val="20"/>
          <w:szCs w:val="20"/>
        </w:rPr>
      </w:pPr>
      <w:r w:rsidRPr="5CF1EB6B">
        <w:rPr>
          <w:b/>
          <w:bCs/>
          <w:sz w:val="20"/>
          <w:szCs w:val="20"/>
        </w:rPr>
        <w:t xml:space="preserve">Resource </w:t>
      </w:r>
      <w:r w:rsidR="000F6712" w:rsidRPr="5CF1EB6B">
        <w:rPr>
          <w:b/>
          <w:bCs/>
          <w:sz w:val="20"/>
          <w:szCs w:val="20"/>
        </w:rPr>
        <w:t>title</w:t>
      </w:r>
      <w:r w:rsidRPr="5CF1EB6B">
        <w:rPr>
          <w:b/>
          <w:bCs/>
          <w:sz w:val="20"/>
          <w:szCs w:val="20"/>
        </w:rPr>
        <w:t xml:space="preserve">: </w:t>
      </w:r>
      <w:r w:rsidRPr="5CF1EB6B">
        <w:rPr>
          <w:sz w:val="20"/>
          <w:szCs w:val="20"/>
        </w:rPr>
        <w:t xml:space="preserve">Faculty &amp; Teaching Support Staff </w:t>
      </w:r>
      <w:r w:rsidR="001C3E32" w:rsidRPr="5CF1EB6B">
        <w:rPr>
          <w:sz w:val="20"/>
          <w:szCs w:val="20"/>
        </w:rPr>
        <w:t xml:space="preserve">Tips </w:t>
      </w:r>
      <w:r w:rsidRPr="5CF1EB6B">
        <w:rPr>
          <w:sz w:val="20"/>
          <w:szCs w:val="20"/>
        </w:rPr>
        <w:t xml:space="preserve">and </w:t>
      </w:r>
      <w:r w:rsidR="001C3E32" w:rsidRPr="5CF1EB6B">
        <w:rPr>
          <w:sz w:val="20"/>
          <w:szCs w:val="20"/>
        </w:rPr>
        <w:t>T</w:t>
      </w:r>
      <w:r w:rsidRPr="5CF1EB6B">
        <w:rPr>
          <w:sz w:val="20"/>
          <w:szCs w:val="20"/>
        </w:rPr>
        <w:t>ools (</w:t>
      </w:r>
      <w:hyperlink r:id="rId18">
        <w:r w:rsidRPr="5CF1EB6B">
          <w:rPr>
            <w:color w:val="1155CC"/>
            <w:sz w:val="20"/>
            <w:szCs w:val="20"/>
            <w:u w:val="single"/>
          </w:rPr>
          <w:t>virtual)</w:t>
        </w:r>
      </w:hyperlink>
    </w:p>
    <w:p w14:paraId="6A9DF5C3" w14:textId="21DA7839" w:rsidR="009F172A" w:rsidRPr="006B2F94" w:rsidRDefault="000C3967" w:rsidP="5CF1EB6B">
      <w:pPr>
        <w:widowControl w:val="0"/>
        <w:spacing w:before="240" w:after="240" w:line="240" w:lineRule="auto"/>
        <w:rPr>
          <w:sz w:val="20"/>
          <w:szCs w:val="20"/>
        </w:rPr>
      </w:pPr>
      <w:r w:rsidRPr="5CF1EB6B">
        <w:rPr>
          <w:b/>
          <w:bCs/>
          <w:sz w:val="20"/>
          <w:szCs w:val="20"/>
        </w:rPr>
        <w:t>Learning outcomes/goals:</w:t>
      </w:r>
    </w:p>
    <w:p w14:paraId="798857A6" w14:textId="57373814" w:rsidR="009F172A" w:rsidRPr="006B2F94" w:rsidRDefault="000C3967" w:rsidP="5CF1EB6B">
      <w:pPr>
        <w:pStyle w:val="ListParagraph"/>
        <w:widowControl w:val="0"/>
        <w:numPr>
          <w:ilvl w:val="0"/>
          <w:numId w:val="6"/>
        </w:numPr>
        <w:spacing w:before="240" w:after="240" w:line="240" w:lineRule="auto"/>
        <w:rPr>
          <w:sz w:val="20"/>
          <w:szCs w:val="20"/>
        </w:rPr>
      </w:pPr>
      <w:r w:rsidRPr="5CF1EB6B">
        <w:rPr>
          <w:sz w:val="20"/>
          <w:szCs w:val="20"/>
        </w:rPr>
        <w:t>Support for faculty</w:t>
      </w:r>
    </w:p>
    <w:p w14:paraId="7E9769D2" w14:textId="7982661A" w:rsidR="009F172A" w:rsidRPr="006B2F94" w:rsidRDefault="000C3967" w:rsidP="5CF1EB6B">
      <w:pPr>
        <w:pStyle w:val="ListParagraph"/>
        <w:widowControl w:val="0"/>
        <w:numPr>
          <w:ilvl w:val="0"/>
          <w:numId w:val="6"/>
        </w:numPr>
        <w:spacing w:before="240" w:after="240" w:line="240" w:lineRule="auto"/>
        <w:rPr>
          <w:sz w:val="20"/>
          <w:szCs w:val="20"/>
        </w:rPr>
      </w:pPr>
      <w:r w:rsidRPr="5CF1EB6B">
        <w:rPr>
          <w:sz w:val="20"/>
          <w:szCs w:val="20"/>
        </w:rPr>
        <w:t>Responding to disclosures</w:t>
      </w:r>
    </w:p>
    <w:p w14:paraId="11C39A7F" w14:textId="1A93EF9B" w:rsidR="009F172A" w:rsidRPr="006B2F94" w:rsidRDefault="000C3967" w:rsidP="5CF1EB6B">
      <w:pPr>
        <w:pStyle w:val="ListParagraph"/>
        <w:widowControl w:val="0"/>
        <w:numPr>
          <w:ilvl w:val="0"/>
          <w:numId w:val="6"/>
        </w:numPr>
        <w:spacing w:before="240" w:after="240" w:line="240" w:lineRule="auto"/>
        <w:rPr>
          <w:sz w:val="20"/>
          <w:szCs w:val="20"/>
        </w:rPr>
      </w:pPr>
      <w:r w:rsidRPr="5CF1EB6B">
        <w:rPr>
          <w:sz w:val="20"/>
          <w:szCs w:val="20"/>
        </w:rPr>
        <w:t>Classroom incidents</w:t>
      </w:r>
    </w:p>
    <w:p w14:paraId="180AC1B2" w14:textId="385BC009" w:rsidR="009F172A" w:rsidRPr="006B2F94" w:rsidRDefault="000C3967" w:rsidP="5CF1EB6B">
      <w:pPr>
        <w:pStyle w:val="ListParagraph"/>
        <w:widowControl w:val="0"/>
        <w:numPr>
          <w:ilvl w:val="0"/>
          <w:numId w:val="6"/>
        </w:numPr>
        <w:spacing w:before="240" w:after="240" w:line="240" w:lineRule="auto"/>
        <w:rPr>
          <w:sz w:val="20"/>
          <w:szCs w:val="20"/>
        </w:rPr>
      </w:pPr>
      <w:r w:rsidRPr="5CF1EB6B">
        <w:rPr>
          <w:sz w:val="20"/>
          <w:szCs w:val="20"/>
        </w:rPr>
        <w:t>Trauma-informed pedagogy</w:t>
      </w:r>
    </w:p>
    <w:p w14:paraId="6FB58F0C" w14:textId="32E2F1FC" w:rsidR="009F172A" w:rsidRDefault="000C3967" w:rsidP="7FA697DF">
      <w:pPr>
        <w:widowControl w:val="0"/>
        <w:spacing w:before="240" w:after="240" w:line="240" w:lineRule="auto"/>
        <w:rPr>
          <w:sz w:val="20"/>
          <w:szCs w:val="20"/>
        </w:rPr>
      </w:pPr>
      <w:r w:rsidRPr="7FA697DF">
        <w:rPr>
          <w:b/>
          <w:bCs/>
          <w:sz w:val="20"/>
          <w:szCs w:val="20"/>
        </w:rPr>
        <w:t xml:space="preserve">Type of access </w:t>
      </w:r>
      <w:r w:rsidRPr="7FA697DF">
        <w:rPr>
          <w:sz w:val="20"/>
          <w:szCs w:val="20"/>
        </w:rPr>
        <w:t xml:space="preserve">(online, in-person, blended): Available 24/7 </w:t>
      </w:r>
      <w:r w:rsidR="007848F3" w:rsidRPr="7FA697DF">
        <w:rPr>
          <w:sz w:val="20"/>
          <w:szCs w:val="20"/>
        </w:rPr>
        <w:t>online</w:t>
      </w:r>
    </w:p>
    <w:p w14:paraId="233DA0D8" w14:textId="77777777" w:rsidR="009F172A" w:rsidRDefault="000C3967" w:rsidP="7FA697DF">
      <w:pPr>
        <w:widowControl w:val="0"/>
        <w:spacing w:before="240" w:after="240" w:line="240" w:lineRule="auto"/>
        <w:rPr>
          <w:sz w:val="20"/>
          <w:szCs w:val="20"/>
        </w:rPr>
      </w:pPr>
      <w:r w:rsidRPr="7FA697DF">
        <w:rPr>
          <w:b/>
          <w:bCs/>
          <w:sz w:val="20"/>
          <w:szCs w:val="20"/>
        </w:rPr>
        <w:t>Delivery</w:t>
      </w:r>
      <w:r w:rsidRPr="7FA697DF">
        <w:rPr>
          <w:sz w:val="20"/>
          <w:szCs w:val="20"/>
        </w:rPr>
        <w:t xml:space="preserve"> (synchronous, asynchronous): Online</w:t>
      </w:r>
    </w:p>
    <w:p w14:paraId="0E503E16" w14:textId="77777777" w:rsidR="009F172A" w:rsidRDefault="000C3967" w:rsidP="7FA697DF">
      <w:pPr>
        <w:widowControl w:val="0"/>
        <w:spacing w:before="240" w:after="240" w:line="240" w:lineRule="auto"/>
        <w:rPr>
          <w:sz w:val="20"/>
          <w:szCs w:val="20"/>
        </w:rPr>
      </w:pPr>
      <w:r w:rsidRPr="7FA697DF">
        <w:rPr>
          <w:b/>
          <w:bCs/>
          <w:sz w:val="20"/>
          <w:szCs w:val="20"/>
        </w:rPr>
        <w:t>Frequency of use:</w:t>
      </w:r>
      <w:r w:rsidRPr="7FA697DF">
        <w:rPr>
          <w:sz w:val="20"/>
          <w:szCs w:val="20"/>
        </w:rPr>
        <w:t xml:space="preserve"> N/A</w:t>
      </w:r>
    </w:p>
    <w:p w14:paraId="376A8DA3" w14:textId="77777777" w:rsidR="009F172A" w:rsidRDefault="000C3967" w:rsidP="7FA697DF">
      <w:pPr>
        <w:widowControl w:val="0"/>
        <w:spacing w:before="240" w:after="240" w:line="240" w:lineRule="auto"/>
        <w:rPr>
          <w:sz w:val="20"/>
          <w:szCs w:val="20"/>
        </w:rPr>
      </w:pPr>
      <w:r w:rsidRPr="7FA697DF">
        <w:rPr>
          <w:b/>
          <w:bCs/>
          <w:sz w:val="20"/>
          <w:szCs w:val="20"/>
        </w:rPr>
        <w:t>Average number of participants:</w:t>
      </w:r>
      <w:r w:rsidRPr="7FA697DF">
        <w:rPr>
          <w:sz w:val="20"/>
          <w:szCs w:val="20"/>
        </w:rPr>
        <w:t xml:space="preserve"> Open to all</w:t>
      </w:r>
    </w:p>
    <w:p w14:paraId="25A919D4" w14:textId="429A3E65" w:rsidR="009F172A" w:rsidRPr="006B2F94" w:rsidRDefault="000C3967" w:rsidP="5CF1EB6B">
      <w:pPr>
        <w:widowControl w:val="0"/>
        <w:spacing w:before="240" w:after="240" w:line="240" w:lineRule="auto"/>
        <w:rPr>
          <w:sz w:val="20"/>
          <w:szCs w:val="20"/>
        </w:rPr>
      </w:pPr>
      <w:r w:rsidRPr="5CF1EB6B">
        <w:rPr>
          <w:b/>
          <w:bCs/>
          <w:sz w:val="20"/>
          <w:szCs w:val="20"/>
        </w:rPr>
        <w:t>Year of development or most recent</w:t>
      </w:r>
      <w:r w:rsidR="001C3E32" w:rsidRPr="5CF1EB6B">
        <w:rPr>
          <w:b/>
          <w:bCs/>
          <w:sz w:val="20"/>
          <w:szCs w:val="20"/>
        </w:rPr>
        <w:t xml:space="preserve"> update</w:t>
      </w:r>
      <w:r w:rsidRPr="5CF1EB6B">
        <w:rPr>
          <w:b/>
          <w:bCs/>
          <w:sz w:val="20"/>
          <w:szCs w:val="20"/>
        </w:rPr>
        <w:t>:</w:t>
      </w:r>
      <w:r w:rsidRPr="5CF1EB6B">
        <w:rPr>
          <w:sz w:val="20"/>
          <w:szCs w:val="20"/>
        </w:rPr>
        <w:t xml:space="preserve"> 2021</w:t>
      </w:r>
      <w:r w:rsidR="001C3E32" w:rsidRPr="5CF1EB6B">
        <w:rPr>
          <w:sz w:val="20"/>
          <w:szCs w:val="20"/>
        </w:rPr>
        <w:t>–</w:t>
      </w:r>
      <w:r w:rsidRPr="5CF1EB6B">
        <w:rPr>
          <w:sz w:val="20"/>
          <w:szCs w:val="20"/>
        </w:rPr>
        <w:t>2022</w:t>
      </w:r>
    </w:p>
    <w:p w14:paraId="295D07D5" w14:textId="74356FDC" w:rsidR="009F172A" w:rsidRPr="006B2F94" w:rsidRDefault="000C3967" w:rsidP="5CF1EB6B">
      <w:pPr>
        <w:widowControl w:val="0"/>
        <w:spacing w:before="240" w:after="240" w:line="240" w:lineRule="auto"/>
        <w:rPr>
          <w:sz w:val="20"/>
          <w:szCs w:val="20"/>
        </w:rPr>
      </w:pPr>
      <w:r w:rsidRPr="5CF1EB6B">
        <w:rPr>
          <w:b/>
          <w:bCs/>
          <w:sz w:val="20"/>
          <w:szCs w:val="20"/>
        </w:rPr>
        <w:t>Openly licensed:</w:t>
      </w:r>
      <w:r w:rsidRPr="5CF1EB6B">
        <w:rPr>
          <w:sz w:val="20"/>
          <w:szCs w:val="20"/>
        </w:rPr>
        <w:t xml:space="preserve"> Unknown</w:t>
      </w:r>
    </w:p>
    <w:p w14:paraId="01D1B065" w14:textId="7B90E0C0" w:rsidR="009F172A" w:rsidRPr="006B2F94"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(staff, students, faculty, admin): Faculty and teaching support staff (including </w:t>
      </w:r>
      <w:r w:rsidR="001C3E32" w:rsidRPr="5CF1EB6B">
        <w:rPr>
          <w:sz w:val="20"/>
          <w:szCs w:val="20"/>
        </w:rPr>
        <w:t>teaching assistants</w:t>
      </w:r>
      <w:r w:rsidRPr="5CF1EB6B">
        <w:rPr>
          <w:sz w:val="20"/>
          <w:szCs w:val="20"/>
        </w:rPr>
        <w:t>)</w:t>
      </w:r>
    </w:p>
    <w:p w14:paraId="5633A7AB" w14:textId="0D0660D9" w:rsidR="009F172A" w:rsidRPr="006B2F94" w:rsidRDefault="000C3967" w:rsidP="5CF1EB6B">
      <w:pPr>
        <w:widowControl w:val="0"/>
        <w:spacing w:before="240" w:after="240" w:line="240" w:lineRule="auto"/>
        <w:rPr>
          <w:sz w:val="20"/>
          <w:szCs w:val="20"/>
        </w:rPr>
      </w:pPr>
      <w:r w:rsidRPr="5CF1EB6B">
        <w:rPr>
          <w:b/>
          <w:bCs/>
          <w:sz w:val="20"/>
          <w:szCs w:val="20"/>
        </w:rPr>
        <w:t>Perception of success with evaluation summary:</w:t>
      </w:r>
      <w:r w:rsidRPr="5CF1EB6B">
        <w:rPr>
          <w:sz w:val="20"/>
          <w:szCs w:val="20"/>
        </w:rPr>
        <w:t xml:space="preserve"> N/A</w:t>
      </w:r>
    </w:p>
    <w:p w14:paraId="674D3A02" w14:textId="5DA5F411" w:rsidR="009F172A" w:rsidRPr="006B2F94" w:rsidRDefault="000C3967" w:rsidP="5CF1EB6B">
      <w:pPr>
        <w:widowControl w:val="0"/>
        <w:spacing w:before="240" w:after="240" w:line="240" w:lineRule="auto"/>
        <w:rPr>
          <w:sz w:val="20"/>
          <w:szCs w:val="20"/>
        </w:rPr>
      </w:pPr>
      <w:r w:rsidRPr="5CF1EB6B">
        <w:rPr>
          <w:b/>
          <w:bCs/>
          <w:sz w:val="20"/>
          <w:szCs w:val="20"/>
        </w:rPr>
        <w:t xml:space="preserve">Would you be willing to allow </w:t>
      </w:r>
      <w:r w:rsidR="001C3E32" w:rsidRPr="5CF1EB6B">
        <w:rPr>
          <w:b/>
          <w:bCs/>
          <w:sz w:val="20"/>
          <w:szCs w:val="20"/>
        </w:rPr>
        <w:t xml:space="preserve">BCcampus </w:t>
      </w:r>
      <w:r w:rsidRPr="5CF1EB6B">
        <w:rPr>
          <w:b/>
          <w:bCs/>
          <w:sz w:val="20"/>
          <w:szCs w:val="20"/>
        </w:rPr>
        <w:t>to take a deeper look?</w:t>
      </w:r>
      <w:r w:rsidRPr="5CF1EB6B">
        <w:rPr>
          <w:sz w:val="20"/>
          <w:szCs w:val="20"/>
        </w:rPr>
        <w:t xml:space="preserve"> Yes</w:t>
      </w:r>
    </w:p>
    <w:p w14:paraId="0A5A9968" w14:textId="4E95F8D5" w:rsidR="009F172A" w:rsidRPr="006B2F94" w:rsidRDefault="000C3967" w:rsidP="5CF1EB6B">
      <w:pPr>
        <w:widowControl w:val="0"/>
        <w:spacing w:before="240" w:after="240" w:line="240" w:lineRule="auto"/>
        <w:rPr>
          <w:sz w:val="20"/>
          <w:szCs w:val="20"/>
        </w:rPr>
      </w:pPr>
      <w:r w:rsidRPr="5CF1EB6B">
        <w:rPr>
          <w:b/>
          <w:bCs/>
          <w:sz w:val="20"/>
          <w:szCs w:val="20"/>
        </w:rPr>
        <w:t xml:space="preserve">Resource </w:t>
      </w:r>
      <w:r w:rsidR="000F6712" w:rsidRPr="5CF1EB6B">
        <w:rPr>
          <w:b/>
          <w:bCs/>
          <w:sz w:val="20"/>
          <w:szCs w:val="20"/>
        </w:rPr>
        <w:t>title</w:t>
      </w:r>
      <w:r w:rsidRPr="5CF1EB6B">
        <w:rPr>
          <w:b/>
          <w:bCs/>
          <w:sz w:val="20"/>
          <w:szCs w:val="20"/>
        </w:rPr>
        <w:t xml:space="preserve">: </w:t>
      </w:r>
      <w:r w:rsidRPr="5CF1EB6B">
        <w:rPr>
          <w:sz w:val="20"/>
          <w:szCs w:val="20"/>
        </w:rPr>
        <w:t>Pedagogy of Care Circles</w:t>
      </w:r>
      <w:r w:rsidRPr="5CF1EB6B">
        <w:rPr>
          <w:b/>
          <w:bCs/>
          <w:sz w:val="20"/>
          <w:szCs w:val="20"/>
        </w:rPr>
        <w:t xml:space="preserve"> </w:t>
      </w:r>
      <w:r w:rsidRPr="5CF1EB6B">
        <w:rPr>
          <w:sz w:val="20"/>
          <w:szCs w:val="20"/>
        </w:rPr>
        <w:t xml:space="preserve">are ongoing seminars </w:t>
      </w:r>
      <w:r w:rsidR="001C3E32" w:rsidRPr="5CF1EB6B">
        <w:rPr>
          <w:sz w:val="20"/>
          <w:szCs w:val="20"/>
        </w:rPr>
        <w:t>and</w:t>
      </w:r>
      <w:r w:rsidRPr="5CF1EB6B">
        <w:rPr>
          <w:sz w:val="20"/>
          <w:szCs w:val="20"/>
        </w:rPr>
        <w:t xml:space="preserve"> workshops presented in partnership </w:t>
      </w:r>
      <w:r w:rsidR="001C3E32" w:rsidRPr="5CF1EB6B">
        <w:rPr>
          <w:sz w:val="20"/>
          <w:szCs w:val="20"/>
        </w:rPr>
        <w:t xml:space="preserve">with </w:t>
      </w:r>
      <w:r w:rsidRPr="5CF1EB6B">
        <w:rPr>
          <w:sz w:val="20"/>
          <w:szCs w:val="20"/>
        </w:rPr>
        <w:t>the Sexual Violence Support &amp; Prevention Office and the Centre for Educational Excellence</w:t>
      </w:r>
    </w:p>
    <w:p w14:paraId="2A043572" w14:textId="0F225650" w:rsidR="009F172A" w:rsidRPr="006B2F94" w:rsidRDefault="000C3967" w:rsidP="5CF1EB6B">
      <w:pPr>
        <w:widowControl w:val="0"/>
        <w:spacing w:before="240" w:after="240" w:line="240" w:lineRule="auto"/>
        <w:rPr>
          <w:sz w:val="20"/>
          <w:szCs w:val="20"/>
        </w:rPr>
      </w:pPr>
      <w:r w:rsidRPr="5CF1EB6B">
        <w:rPr>
          <w:b/>
          <w:bCs/>
          <w:sz w:val="20"/>
          <w:szCs w:val="20"/>
        </w:rPr>
        <w:t xml:space="preserve">Type of </w:t>
      </w:r>
      <w:r w:rsidR="000F6712" w:rsidRPr="5CF1EB6B">
        <w:rPr>
          <w:b/>
          <w:bCs/>
          <w:sz w:val="20"/>
          <w:szCs w:val="20"/>
        </w:rPr>
        <w:t>resource</w:t>
      </w:r>
      <w:r w:rsidRPr="5CF1EB6B">
        <w:rPr>
          <w:b/>
          <w:bCs/>
          <w:sz w:val="20"/>
          <w:szCs w:val="20"/>
        </w:rPr>
        <w:t>:</w:t>
      </w:r>
      <w:r w:rsidRPr="5CF1EB6B">
        <w:rPr>
          <w:sz w:val="20"/>
          <w:szCs w:val="20"/>
        </w:rPr>
        <w:t xml:space="preserve"> Seminar and </w:t>
      </w:r>
      <w:r w:rsidR="001C3E32" w:rsidRPr="5CF1EB6B">
        <w:rPr>
          <w:sz w:val="20"/>
          <w:szCs w:val="20"/>
        </w:rPr>
        <w:t>workshop</w:t>
      </w:r>
    </w:p>
    <w:p w14:paraId="6E6273A9" w14:textId="25BD79BC" w:rsidR="009F172A" w:rsidRPr="006B2F94" w:rsidRDefault="000C3967" w:rsidP="5CF1EB6B">
      <w:pPr>
        <w:widowControl w:val="0"/>
        <w:spacing w:before="240" w:after="240" w:line="240" w:lineRule="auto"/>
        <w:rPr>
          <w:sz w:val="20"/>
          <w:szCs w:val="20"/>
        </w:rPr>
      </w:pPr>
      <w:r w:rsidRPr="5CF1EB6B">
        <w:rPr>
          <w:b/>
          <w:bCs/>
          <w:sz w:val="20"/>
          <w:szCs w:val="20"/>
        </w:rPr>
        <w:t xml:space="preserve">Learning outcomes/goals: </w:t>
      </w:r>
      <w:r w:rsidRPr="5CF1EB6B">
        <w:rPr>
          <w:sz w:val="20"/>
          <w:szCs w:val="20"/>
        </w:rPr>
        <w:t>The sessions focus on classroom interactions</w:t>
      </w:r>
      <w:r w:rsidR="001C3E32" w:rsidRPr="5CF1EB6B">
        <w:rPr>
          <w:sz w:val="20"/>
          <w:szCs w:val="20"/>
        </w:rPr>
        <w:t>,</w:t>
      </w:r>
      <w:r w:rsidRPr="5CF1EB6B">
        <w:rPr>
          <w:sz w:val="20"/>
          <w:szCs w:val="20"/>
        </w:rPr>
        <w:t xml:space="preserve"> including</w:t>
      </w:r>
      <w:r w:rsidR="001C3E32" w:rsidRPr="5CF1EB6B">
        <w:rPr>
          <w:sz w:val="20"/>
          <w:szCs w:val="20"/>
        </w:rPr>
        <w:t xml:space="preserve"> how to</w:t>
      </w:r>
      <w:r w:rsidRPr="5CF1EB6B">
        <w:rPr>
          <w:sz w:val="20"/>
          <w:szCs w:val="20"/>
        </w:rPr>
        <w:t>:</w:t>
      </w:r>
    </w:p>
    <w:p w14:paraId="4F1EDB97" w14:textId="15C7483E" w:rsidR="009F172A" w:rsidRPr="006B2F94" w:rsidRDefault="000C3967" w:rsidP="5CF1EB6B">
      <w:pPr>
        <w:pStyle w:val="ListParagraph"/>
        <w:widowControl w:val="0"/>
        <w:numPr>
          <w:ilvl w:val="0"/>
          <w:numId w:val="4"/>
        </w:numPr>
        <w:spacing w:before="240" w:after="240" w:line="240" w:lineRule="auto"/>
        <w:rPr>
          <w:sz w:val="20"/>
          <w:szCs w:val="20"/>
        </w:rPr>
      </w:pPr>
      <w:r w:rsidRPr="5CF1EB6B">
        <w:rPr>
          <w:sz w:val="20"/>
          <w:szCs w:val="20"/>
        </w:rPr>
        <w:t>Apply a culture of care to incidents of sexual violence and disclosures of sexual violence in the classroom</w:t>
      </w:r>
      <w:r w:rsidR="001C3E32" w:rsidRPr="5CF1EB6B">
        <w:rPr>
          <w:sz w:val="20"/>
          <w:szCs w:val="20"/>
        </w:rPr>
        <w:t>.</w:t>
      </w:r>
    </w:p>
    <w:p w14:paraId="6DDB12FC" w14:textId="4E0A531B" w:rsidR="009F172A" w:rsidRPr="006B2F94" w:rsidRDefault="000C3967" w:rsidP="5CF1EB6B">
      <w:pPr>
        <w:pStyle w:val="ListParagraph"/>
        <w:widowControl w:val="0"/>
        <w:numPr>
          <w:ilvl w:val="0"/>
          <w:numId w:val="5"/>
        </w:numPr>
        <w:spacing w:before="240" w:after="240" w:line="240" w:lineRule="auto"/>
        <w:rPr>
          <w:sz w:val="20"/>
          <w:szCs w:val="20"/>
        </w:rPr>
      </w:pPr>
      <w:r w:rsidRPr="5CF1EB6B">
        <w:rPr>
          <w:sz w:val="20"/>
          <w:szCs w:val="20"/>
        </w:rPr>
        <w:t>Prepare instructors to respond pedagogically to incidents and disclosures within their scope as educators, not counselors</w:t>
      </w:r>
      <w:r w:rsidR="001C3E32" w:rsidRPr="5CF1EB6B">
        <w:rPr>
          <w:sz w:val="20"/>
          <w:szCs w:val="20"/>
        </w:rPr>
        <w:t>.</w:t>
      </w:r>
    </w:p>
    <w:p w14:paraId="0874334E" w14:textId="7D2321D9" w:rsidR="009F172A" w:rsidRPr="006B2F94" w:rsidRDefault="000C3967" w:rsidP="5CF1EB6B">
      <w:pPr>
        <w:pStyle w:val="ListParagraph"/>
        <w:widowControl w:val="0"/>
        <w:numPr>
          <w:ilvl w:val="0"/>
          <w:numId w:val="5"/>
        </w:numPr>
        <w:spacing w:before="240" w:after="240" w:line="240" w:lineRule="auto"/>
        <w:rPr>
          <w:sz w:val="20"/>
          <w:szCs w:val="20"/>
        </w:rPr>
      </w:pPr>
      <w:r w:rsidRPr="5CF1EB6B">
        <w:rPr>
          <w:sz w:val="20"/>
          <w:szCs w:val="20"/>
        </w:rPr>
        <w:t>Gain tools informally to apply to the classroom as a supplement to formal workshops</w:t>
      </w:r>
      <w:r w:rsidR="001C3E32" w:rsidRPr="5CF1EB6B">
        <w:rPr>
          <w:sz w:val="20"/>
          <w:szCs w:val="20"/>
        </w:rPr>
        <w:t>.</w:t>
      </w:r>
    </w:p>
    <w:p w14:paraId="6CE0DE39" w14:textId="03EFB41A" w:rsidR="009F172A" w:rsidRDefault="000C3967" w:rsidP="7FA697DF">
      <w:pPr>
        <w:widowControl w:val="0"/>
        <w:spacing w:before="240" w:after="240" w:line="240" w:lineRule="auto"/>
        <w:rPr>
          <w:sz w:val="20"/>
          <w:szCs w:val="20"/>
        </w:rPr>
      </w:pPr>
      <w:r w:rsidRPr="7FA697DF">
        <w:rPr>
          <w:b/>
          <w:bCs/>
          <w:sz w:val="20"/>
          <w:szCs w:val="20"/>
        </w:rPr>
        <w:lastRenderedPageBreak/>
        <w:t>Type of access</w:t>
      </w:r>
      <w:r w:rsidRPr="7FA697DF">
        <w:rPr>
          <w:sz w:val="20"/>
          <w:szCs w:val="20"/>
        </w:rPr>
        <w:t xml:space="preserve"> (online, in-person, blended): </w:t>
      </w:r>
      <w:r w:rsidR="001C3E32" w:rsidRPr="7FA697DF">
        <w:rPr>
          <w:sz w:val="20"/>
          <w:szCs w:val="20"/>
        </w:rPr>
        <w:t>O</w:t>
      </w:r>
      <w:r w:rsidRPr="7FA697DF">
        <w:rPr>
          <w:sz w:val="20"/>
          <w:szCs w:val="20"/>
        </w:rPr>
        <w:t xml:space="preserve">nline over </w:t>
      </w:r>
      <w:r w:rsidR="007848F3" w:rsidRPr="7FA697DF">
        <w:rPr>
          <w:sz w:val="20"/>
          <w:szCs w:val="20"/>
        </w:rPr>
        <w:t>Zoom</w:t>
      </w:r>
    </w:p>
    <w:p w14:paraId="09BA14F7" w14:textId="77777777" w:rsidR="009F172A" w:rsidRDefault="000C3967" w:rsidP="7FA697DF">
      <w:pPr>
        <w:widowControl w:val="0"/>
        <w:spacing w:before="240" w:after="240" w:line="240" w:lineRule="auto"/>
        <w:rPr>
          <w:sz w:val="20"/>
          <w:szCs w:val="20"/>
        </w:rPr>
      </w:pPr>
      <w:r w:rsidRPr="7FA697DF">
        <w:rPr>
          <w:b/>
          <w:bCs/>
          <w:sz w:val="20"/>
          <w:szCs w:val="20"/>
        </w:rPr>
        <w:t xml:space="preserve">Delivery </w:t>
      </w:r>
      <w:r w:rsidRPr="7FA697DF">
        <w:rPr>
          <w:sz w:val="20"/>
          <w:szCs w:val="20"/>
        </w:rPr>
        <w:t>(synchronous, asynchronous): Synchronous</w:t>
      </w:r>
    </w:p>
    <w:p w14:paraId="42C2FCB4" w14:textId="3F44D969" w:rsidR="009F172A" w:rsidRDefault="000C3967" w:rsidP="7FA697DF">
      <w:pPr>
        <w:widowControl w:val="0"/>
        <w:spacing w:before="240" w:after="240" w:line="240" w:lineRule="auto"/>
        <w:rPr>
          <w:sz w:val="20"/>
          <w:szCs w:val="20"/>
        </w:rPr>
      </w:pPr>
      <w:r w:rsidRPr="7FA697DF">
        <w:rPr>
          <w:b/>
          <w:bCs/>
          <w:sz w:val="20"/>
          <w:szCs w:val="20"/>
        </w:rPr>
        <w:t>Frequency of use:</w:t>
      </w:r>
      <w:r w:rsidRPr="7FA697DF">
        <w:rPr>
          <w:sz w:val="20"/>
          <w:szCs w:val="20"/>
        </w:rPr>
        <w:t xml:space="preserve"> Piloted in 2022</w:t>
      </w:r>
      <w:r w:rsidR="001C3E32" w:rsidRPr="7FA697DF">
        <w:rPr>
          <w:sz w:val="20"/>
          <w:szCs w:val="20"/>
        </w:rPr>
        <w:t>–20</w:t>
      </w:r>
      <w:r w:rsidRPr="7FA697DF">
        <w:rPr>
          <w:sz w:val="20"/>
          <w:szCs w:val="20"/>
        </w:rPr>
        <w:t xml:space="preserve">23 between Oct 13, </w:t>
      </w:r>
      <w:r w:rsidR="007848F3" w:rsidRPr="7FA697DF">
        <w:rPr>
          <w:sz w:val="20"/>
          <w:szCs w:val="20"/>
        </w:rPr>
        <w:t>2022,</w:t>
      </w:r>
      <w:r w:rsidRPr="7FA697DF">
        <w:rPr>
          <w:sz w:val="20"/>
          <w:szCs w:val="20"/>
        </w:rPr>
        <w:t xml:space="preserve"> and April 20, 2023</w:t>
      </w:r>
    </w:p>
    <w:p w14:paraId="4D656F57" w14:textId="77777777" w:rsidR="009F172A" w:rsidRDefault="000C3967" w:rsidP="7FA697DF">
      <w:pPr>
        <w:widowControl w:val="0"/>
        <w:spacing w:before="240" w:after="240" w:line="240" w:lineRule="auto"/>
        <w:rPr>
          <w:sz w:val="20"/>
          <w:szCs w:val="20"/>
        </w:rPr>
      </w:pPr>
      <w:r w:rsidRPr="7FA697DF">
        <w:rPr>
          <w:b/>
          <w:bCs/>
          <w:sz w:val="20"/>
          <w:szCs w:val="20"/>
        </w:rPr>
        <w:t>Average number of participants</w:t>
      </w:r>
      <w:r w:rsidRPr="7FA697DF">
        <w:rPr>
          <w:sz w:val="20"/>
          <w:szCs w:val="20"/>
        </w:rPr>
        <w:t>: N/A</w:t>
      </w:r>
    </w:p>
    <w:p w14:paraId="1A54FF1A" w14:textId="4EA7F24E" w:rsidR="001C3E32" w:rsidRDefault="000C3967" w:rsidP="5CF1EB6B">
      <w:pPr>
        <w:widowControl w:val="0"/>
        <w:spacing w:before="240" w:after="240" w:line="240" w:lineRule="auto"/>
        <w:rPr>
          <w:sz w:val="20"/>
          <w:szCs w:val="20"/>
        </w:rPr>
      </w:pPr>
      <w:r w:rsidRPr="5CF1EB6B">
        <w:rPr>
          <w:b/>
          <w:bCs/>
          <w:sz w:val="20"/>
          <w:szCs w:val="20"/>
        </w:rPr>
        <w:t>Year of development or most recent:</w:t>
      </w:r>
      <w:r w:rsidRPr="5CF1EB6B">
        <w:rPr>
          <w:sz w:val="20"/>
          <w:szCs w:val="20"/>
        </w:rPr>
        <w:t xml:space="preserve"> 2022</w:t>
      </w:r>
      <w:r w:rsidR="001C3E32" w:rsidRPr="5CF1EB6B">
        <w:rPr>
          <w:sz w:val="20"/>
          <w:szCs w:val="20"/>
        </w:rPr>
        <w:t>–20</w:t>
      </w:r>
      <w:r w:rsidRPr="5CF1EB6B">
        <w:rPr>
          <w:sz w:val="20"/>
          <w:szCs w:val="20"/>
        </w:rPr>
        <w:t>23</w:t>
      </w:r>
    </w:p>
    <w:p w14:paraId="224FA3EF" w14:textId="38912F27" w:rsidR="001C3E32" w:rsidRDefault="000C3967" w:rsidP="5CF1EB6B">
      <w:pPr>
        <w:widowControl w:val="0"/>
        <w:spacing w:before="240" w:after="240" w:line="240" w:lineRule="auto"/>
        <w:rPr>
          <w:b/>
          <w:bCs/>
          <w:sz w:val="20"/>
          <w:szCs w:val="20"/>
        </w:rPr>
      </w:pPr>
      <w:r w:rsidRPr="5CF1EB6B">
        <w:rPr>
          <w:b/>
          <w:bCs/>
          <w:sz w:val="20"/>
          <w:szCs w:val="20"/>
        </w:rPr>
        <w:t>Openly licensed:</w:t>
      </w:r>
      <w:r w:rsidRPr="5CF1EB6B">
        <w:rPr>
          <w:sz w:val="20"/>
          <w:szCs w:val="20"/>
        </w:rPr>
        <w:t xml:space="preserve"> Unknown</w:t>
      </w:r>
    </w:p>
    <w:p w14:paraId="27BD6E4D" w14:textId="07FC1724" w:rsidR="001C3E32"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(staff, students, faculty, admin): Faculty members, </w:t>
      </w:r>
      <w:r w:rsidR="001C3E32" w:rsidRPr="5CF1EB6B">
        <w:rPr>
          <w:sz w:val="20"/>
          <w:szCs w:val="20"/>
        </w:rPr>
        <w:t>teaching assistants</w:t>
      </w:r>
      <w:r w:rsidRPr="5CF1EB6B">
        <w:rPr>
          <w:sz w:val="20"/>
          <w:szCs w:val="20"/>
        </w:rPr>
        <w:t>/TMs, and sessional instructors</w:t>
      </w:r>
    </w:p>
    <w:p w14:paraId="46AEF868" w14:textId="3771B01A" w:rsidR="001C3E32" w:rsidRDefault="000C3967" w:rsidP="5CF1EB6B">
      <w:pPr>
        <w:widowControl w:val="0"/>
        <w:spacing w:before="240" w:after="240" w:line="240" w:lineRule="auto"/>
        <w:rPr>
          <w:b/>
          <w:bCs/>
          <w:sz w:val="20"/>
          <w:szCs w:val="20"/>
        </w:rPr>
      </w:pPr>
      <w:r w:rsidRPr="5CF1EB6B">
        <w:rPr>
          <w:b/>
          <w:bCs/>
          <w:sz w:val="20"/>
          <w:szCs w:val="20"/>
        </w:rPr>
        <w:t>Perception of success with evaluation summary:</w:t>
      </w:r>
      <w:r w:rsidRPr="5CF1EB6B">
        <w:rPr>
          <w:sz w:val="20"/>
          <w:szCs w:val="20"/>
        </w:rPr>
        <w:t xml:space="preserve"> N/A</w:t>
      </w:r>
    </w:p>
    <w:p w14:paraId="7F23D6F4" w14:textId="10964DBA" w:rsidR="001C3E32" w:rsidRDefault="000C3967" w:rsidP="5CF1EB6B">
      <w:pPr>
        <w:widowControl w:val="0"/>
        <w:spacing w:before="240" w:after="240" w:line="240" w:lineRule="auto"/>
        <w:rPr>
          <w:b/>
          <w:bCs/>
          <w:sz w:val="20"/>
          <w:szCs w:val="20"/>
        </w:rPr>
      </w:pPr>
      <w:r w:rsidRPr="5CF1EB6B">
        <w:rPr>
          <w:b/>
          <w:bCs/>
          <w:sz w:val="20"/>
          <w:szCs w:val="20"/>
        </w:rPr>
        <w:t xml:space="preserve">Would you be willing to allow </w:t>
      </w:r>
      <w:r w:rsidR="001C3E32" w:rsidRPr="5CF1EB6B">
        <w:rPr>
          <w:b/>
          <w:bCs/>
          <w:sz w:val="20"/>
          <w:szCs w:val="20"/>
        </w:rPr>
        <w:t xml:space="preserve">BCcampus </w:t>
      </w:r>
      <w:r w:rsidRPr="5CF1EB6B">
        <w:rPr>
          <w:b/>
          <w:bCs/>
          <w:sz w:val="20"/>
          <w:szCs w:val="20"/>
        </w:rPr>
        <w:t>to take a deeper look?</w:t>
      </w:r>
      <w:r w:rsidRPr="5CF1EB6B">
        <w:rPr>
          <w:sz w:val="20"/>
          <w:szCs w:val="20"/>
        </w:rPr>
        <w:t xml:space="preserve"> Yes</w:t>
      </w:r>
    </w:p>
    <w:p w14:paraId="7170BDE0" w14:textId="0CA8BF3B" w:rsidR="001C3E32" w:rsidRDefault="000C3967" w:rsidP="5CF1EB6B">
      <w:pPr>
        <w:widowControl w:val="0"/>
        <w:spacing w:before="240" w:after="240" w:line="240" w:lineRule="auto"/>
        <w:rPr>
          <w:sz w:val="20"/>
          <w:szCs w:val="20"/>
        </w:rPr>
      </w:pPr>
      <w:r w:rsidRPr="5CF1EB6B">
        <w:rPr>
          <w:b/>
          <w:bCs/>
          <w:sz w:val="20"/>
          <w:szCs w:val="20"/>
        </w:rPr>
        <w:t>What training resources do you feel are most needed right now?</w:t>
      </w:r>
    </w:p>
    <w:p w14:paraId="3CCFB986" w14:textId="2870DB35" w:rsidR="001C3E32" w:rsidRDefault="000C3967" w:rsidP="5CF1EB6B">
      <w:pPr>
        <w:widowControl w:val="0"/>
        <w:spacing w:before="240" w:after="240" w:line="240" w:lineRule="auto"/>
        <w:rPr>
          <w:sz w:val="20"/>
          <w:szCs w:val="20"/>
        </w:rPr>
      </w:pPr>
      <w:r w:rsidRPr="5CF1EB6B">
        <w:rPr>
          <w:sz w:val="20"/>
          <w:szCs w:val="20"/>
        </w:rPr>
        <w:t>Education, training</w:t>
      </w:r>
      <w:r w:rsidR="001C3E32" w:rsidRPr="5CF1EB6B">
        <w:rPr>
          <w:sz w:val="20"/>
          <w:szCs w:val="20"/>
        </w:rPr>
        <w:t>,</w:t>
      </w:r>
      <w:r w:rsidRPr="5CF1EB6B">
        <w:rPr>
          <w:sz w:val="20"/>
          <w:szCs w:val="20"/>
        </w:rPr>
        <w:t xml:space="preserve"> and outreach educational resources need to be created for </w:t>
      </w:r>
      <w:r w:rsidR="001C3E32" w:rsidRPr="5CF1EB6B">
        <w:rPr>
          <w:sz w:val="20"/>
          <w:szCs w:val="20"/>
        </w:rPr>
        <w:t xml:space="preserve">faculty </w:t>
      </w:r>
      <w:r w:rsidRPr="5CF1EB6B">
        <w:rPr>
          <w:sz w:val="20"/>
          <w:szCs w:val="20"/>
        </w:rPr>
        <w:t xml:space="preserve">and </w:t>
      </w:r>
      <w:r w:rsidR="001C3E32" w:rsidRPr="5CF1EB6B">
        <w:rPr>
          <w:sz w:val="20"/>
          <w:szCs w:val="20"/>
        </w:rPr>
        <w:t xml:space="preserve">staff </w:t>
      </w:r>
      <w:r w:rsidRPr="5CF1EB6B">
        <w:rPr>
          <w:sz w:val="20"/>
          <w:szCs w:val="20"/>
        </w:rPr>
        <w:t>so they understand professional expectations</w:t>
      </w:r>
      <w:r w:rsidR="001C3E32" w:rsidRPr="5CF1EB6B">
        <w:rPr>
          <w:sz w:val="20"/>
          <w:szCs w:val="20"/>
        </w:rPr>
        <w:t xml:space="preserve"> and </w:t>
      </w:r>
      <w:r w:rsidRPr="5CF1EB6B">
        <w:rPr>
          <w:sz w:val="20"/>
          <w:szCs w:val="20"/>
        </w:rPr>
        <w:t xml:space="preserve">what constitutes sexualized </w:t>
      </w:r>
      <w:r w:rsidR="007848F3" w:rsidRPr="5CF1EB6B">
        <w:rPr>
          <w:sz w:val="20"/>
          <w:szCs w:val="20"/>
        </w:rPr>
        <w:t>violence</w:t>
      </w:r>
      <w:r w:rsidR="001C3E32" w:rsidRPr="5CF1EB6B">
        <w:rPr>
          <w:sz w:val="20"/>
          <w:szCs w:val="20"/>
        </w:rPr>
        <w:t xml:space="preserve"> and</w:t>
      </w:r>
      <w:r w:rsidRPr="5CF1EB6B">
        <w:rPr>
          <w:sz w:val="20"/>
          <w:szCs w:val="20"/>
        </w:rPr>
        <w:t xml:space="preserve"> so they become accountable for their own behaviour. We need more done at the provincial level to address faculty/instructor</w:t>
      </w:r>
      <w:r w:rsidR="001C3E32" w:rsidRPr="5CF1EB6B">
        <w:rPr>
          <w:sz w:val="20"/>
          <w:szCs w:val="20"/>
        </w:rPr>
        <w:t>–</w:t>
      </w:r>
      <w:r w:rsidRPr="5CF1EB6B">
        <w:rPr>
          <w:sz w:val="20"/>
          <w:szCs w:val="20"/>
        </w:rPr>
        <w:t>student relationships.</w:t>
      </w:r>
    </w:p>
    <w:p w14:paraId="37429D19" w14:textId="2C7C9558" w:rsidR="001C3E32" w:rsidRDefault="000C3967" w:rsidP="5CF1EB6B">
      <w:pPr>
        <w:widowControl w:val="0"/>
        <w:spacing w:before="240" w:after="240" w:line="240" w:lineRule="auto"/>
        <w:rPr>
          <w:sz w:val="20"/>
          <w:szCs w:val="20"/>
        </w:rPr>
      </w:pPr>
      <w:r w:rsidRPr="5CF1EB6B">
        <w:rPr>
          <w:b/>
          <w:bCs/>
          <w:sz w:val="20"/>
          <w:szCs w:val="20"/>
        </w:rPr>
        <w:t xml:space="preserve">Do you have any thoughts on how the graduate student experience with </w:t>
      </w:r>
      <w:r w:rsidR="001C3E32" w:rsidRPr="5CF1EB6B">
        <w:rPr>
          <w:b/>
          <w:bCs/>
          <w:sz w:val="20"/>
          <w:szCs w:val="20"/>
        </w:rPr>
        <w:t xml:space="preserve">sexualized violence </w:t>
      </w:r>
      <w:r w:rsidRPr="5CF1EB6B">
        <w:rPr>
          <w:b/>
          <w:bCs/>
          <w:sz w:val="20"/>
          <w:szCs w:val="20"/>
        </w:rPr>
        <w:t>might be unique and</w:t>
      </w:r>
      <w:r w:rsidR="000F6712" w:rsidRPr="5CF1EB6B">
        <w:rPr>
          <w:b/>
          <w:bCs/>
          <w:sz w:val="20"/>
          <w:szCs w:val="20"/>
        </w:rPr>
        <w:t>,</w:t>
      </w:r>
      <w:r w:rsidRPr="5CF1EB6B">
        <w:rPr>
          <w:b/>
          <w:bCs/>
          <w:sz w:val="20"/>
          <w:szCs w:val="20"/>
        </w:rPr>
        <w:t xml:space="preserve"> if so, what should be considered when creating </w:t>
      </w:r>
      <w:r w:rsidR="001C3E32" w:rsidRPr="5CF1EB6B">
        <w:rPr>
          <w:b/>
          <w:bCs/>
          <w:sz w:val="20"/>
          <w:szCs w:val="20"/>
        </w:rPr>
        <w:t xml:space="preserve">sexualized </w:t>
      </w:r>
      <w:r w:rsidRPr="5CF1EB6B">
        <w:rPr>
          <w:b/>
          <w:bCs/>
          <w:sz w:val="20"/>
          <w:szCs w:val="20"/>
        </w:rPr>
        <w:t xml:space="preserve">resources </w:t>
      </w:r>
      <w:r w:rsidR="001C3E32" w:rsidRPr="5CF1EB6B">
        <w:rPr>
          <w:b/>
          <w:bCs/>
          <w:sz w:val="20"/>
          <w:szCs w:val="20"/>
        </w:rPr>
        <w:t>that target</w:t>
      </w:r>
      <w:r w:rsidRPr="5CF1EB6B">
        <w:rPr>
          <w:b/>
          <w:bCs/>
          <w:sz w:val="20"/>
          <w:szCs w:val="20"/>
        </w:rPr>
        <w:t xml:space="preserve"> graduate students?</w:t>
      </w:r>
    </w:p>
    <w:p w14:paraId="34479ABD" w14:textId="24030899" w:rsidR="001C3E32" w:rsidRDefault="00C36027" w:rsidP="5CF1EB6B">
      <w:pPr>
        <w:widowControl w:val="0"/>
        <w:spacing w:before="240" w:after="240" w:line="240" w:lineRule="auto"/>
        <w:rPr>
          <w:sz w:val="20"/>
          <w:szCs w:val="20"/>
        </w:rPr>
      </w:pPr>
      <w:r w:rsidRPr="5CF1EB6B">
        <w:rPr>
          <w:sz w:val="20"/>
          <w:szCs w:val="20"/>
        </w:rPr>
        <w:t>All</w:t>
      </w:r>
      <w:r w:rsidR="000C3967" w:rsidRPr="5CF1EB6B">
        <w:rPr>
          <w:sz w:val="20"/>
          <w:szCs w:val="20"/>
        </w:rPr>
        <w:t xml:space="preserve"> these workshops are customized to the student audience. The case studies applied need to be specific. They should be drafted and scripted to student and faculty groups. In general, SFU trainings and workshops have similar outcomes and broad strokes to </w:t>
      </w:r>
      <w:r w:rsidR="001C3E32" w:rsidRPr="5CF1EB6B">
        <w:rPr>
          <w:sz w:val="20"/>
          <w:szCs w:val="20"/>
        </w:rPr>
        <w:t>B</w:t>
      </w:r>
      <w:r w:rsidR="000F6712" w:rsidRPr="5CF1EB6B">
        <w:rPr>
          <w:sz w:val="20"/>
          <w:szCs w:val="20"/>
        </w:rPr>
        <w:t>C</w:t>
      </w:r>
      <w:r w:rsidR="001C3E32" w:rsidRPr="5CF1EB6B">
        <w:rPr>
          <w:sz w:val="20"/>
          <w:szCs w:val="20"/>
        </w:rPr>
        <w:t>campus sexualized violence</w:t>
      </w:r>
      <w:r w:rsidR="000C3967" w:rsidRPr="5CF1EB6B">
        <w:rPr>
          <w:sz w:val="20"/>
          <w:szCs w:val="20"/>
        </w:rPr>
        <w:t xml:space="preserve"> materials. The medium education is presented on matters</w:t>
      </w:r>
      <w:r w:rsidR="001C3E32" w:rsidRPr="5CF1EB6B">
        <w:rPr>
          <w:sz w:val="20"/>
          <w:szCs w:val="20"/>
        </w:rPr>
        <w:t xml:space="preserve"> (</w:t>
      </w:r>
      <w:r w:rsidR="000C3967" w:rsidRPr="5CF1EB6B">
        <w:rPr>
          <w:sz w:val="20"/>
          <w:szCs w:val="20"/>
        </w:rPr>
        <w:t>e.g., visuals for art, blackboards for math</w:t>
      </w:r>
      <w:r w:rsidR="001C3E32" w:rsidRPr="5CF1EB6B">
        <w:rPr>
          <w:sz w:val="20"/>
          <w:szCs w:val="20"/>
        </w:rPr>
        <w:t>)</w:t>
      </w:r>
      <w:r w:rsidR="000C3967" w:rsidRPr="5CF1EB6B">
        <w:rPr>
          <w:sz w:val="20"/>
          <w:szCs w:val="20"/>
        </w:rPr>
        <w:t>.</w:t>
      </w:r>
    </w:p>
    <w:p w14:paraId="47F7C9C4" w14:textId="56D4E302" w:rsidR="001C3E32" w:rsidRDefault="000C3967" w:rsidP="5CF1EB6B">
      <w:pPr>
        <w:widowControl w:val="0"/>
        <w:spacing w:before="240" w:after="240" w:line="240" w:lineRule="auto"/>
        <w:rPr>
          <w:sz w:val="20"/>
          <w:szCs w:val="20"/>
        </w:rPr>
      </w:pPr>
      <w:r w:rsidRPr="5CF1EB6B">
        <w:rPr>
          <w:sz w:val="20"/>
          <w:szCs w:val="20"/>
        </w:rPr>
        <w:t>Fa</w:t>
      </w:r>
      <w:r w:rsidR="001D46FF" w:rsidRPr="5CF1EB6B">
        <w:rPr>
          <w:sz w:val="20"/>
          <w:szCs w:val="20"/>
        </w:rPr>
        <w:t>c</w:t>
      </w:r>
      <w:r w:rsidRPr="5CF1EB6B">
        <w:rPr>
          <w:sz w:val="20"/>
          <w:szCs w:val="20"/>
        </w:rPr>
        <w:t xml:space="preserve">ulty to co-facilitate is a strong approach but seems to be a rare occurrence. The </w:t>
      </w:r>
      <w:r w:rsidR="001C3E32" w:rsidRPr="5CF1EB6B">
        <w:rPr>
          <w:sz w:val="20"/>
          <w:szCs w:val="20"/>
        </w:rPr>
        <w:t>p</w:t>
      </w:r>
      <w:r w:rsidRPr="5CF1EB6B">
        <w:rPr>
          <w:sz w:val="20"/>
          <w:szCs w:val="20"/>
        </w:rPr>
        <w:t>rimary delivery period is during the start of the year in grad school groups. Some trainings have been made mandatory for science student cohorts (</w:t>
      </w:r>
      <w:r w:rsidR="001C3E32" w:rsidRPr="5CF1EB6B">
        <w:rPr>
          <w:sz w:val="20"/>
          <w:szCs w:val="20"/>
        </w:rPr>
        <w:t>five or six</w:t>
      </w:r>
      <w:r w:rsidRPr="5CF1EB6B">
        <w:rPr>
          <w:sz w:val="20"/>
          <w:szCs w:val="20"/>
        </w:rPr>
        <w:t xml:space="preserve"> departments)</w:t>
      </w:r>
      <w:r w:rsidR="001C3E32" w:rsidRPr="5CF1EB6B">
        <w:rPr>
          <w:sz w:val="20"/>
          <w:szCs w:val="20"/>
        </w:rPr>
        <w:t xml:space="preserve"> — </w:t>
      </w:r>
      <w:r w:rsidRPr="5CF1EB6B">
        <w:rPr>
          <w:sz w:val="20"/>
          <w:szCs w:val="20"/>
        </w:rPr>
        <w:t xml:space="preserve">408 students trained mostly on relationships </w:t>
      </w:r>
      <w:r w:rsidR="001C3E32" w:rsidRPr="5CF1EB6B">
        <w:rPr>
          <w:sz w:val="20"/>
          <w:szCs w:val="20"/>
        </w:rPr>
        <w:t>and</w:t>
      </w:r>
      <w:r w:rsidRPr="5CF1EB6B">
        <w:rPr>
          <w:sz w:val="20"/>
          <w:szCs w:val="20"/>
        </w:rPr>
        <w:t xml:space="preserve"> boundary workshops. This was possible due to a focus from leadership (associate dean).  </w:t>
      </w:r>
    </w:p>
    <w:p w14:paraId="4FBE1EEA" w14:textId="30115E0F" w:rsidR="001C3E32" w:rsidRDefault="000C3967" w:rsidP="5CF1EB6B">
      <w:pPr>
        <w:widowControl w:val="0"/>
        <w:spacing w:before="240" w:after="240" w:line="240" w:lineRule="auto"/>
        <w:rPr>
          <w:sz w:val="20"/>
          <w:szCs w:val="20"/>
        </w:rPr>
      </w:pPr>
      <w:r w:rsidRPr="5CF1EB6B">
        <w:rPr>
          <w:sz w:val="20"/>
          <w:szCs w:val="20"/>
        </w:rPr>
        <w:t>Faculty trainings: It’s difficult to get b</w:t>
      </w:r>
      <w:r w:rsidR="001C3E32" w:rsidRPr="5CF1EB6B">
        <w:rPr>
          <w:sz w:val="20"/>
          <w:szCs w:val="20"/>
        </w:rPr>
        <w:t>u</w:t>
      </w:r>
      <w:r w:rsidRPr="5CF1EB6B">
        <w:rPr>
          <w:sz w:val="20"/>
          <w:szCs w:val="20"/>
        </w:rPr>
        <w:t xml:space="preserve">y-in unless there has been an incident. They are not mandated. </w:t>
      </w:r>
      <w:r w:rsidR="14731E28" w:rsidRPr="5CF1EB6B">
        <w:rPr>
          <w:sz w:val="20"/>
          <w:szCs w:val="20"/>
        </w:rPr>
        <w:t>Sexual Violence Support &amp; Prevention Office</w:t>
      </w:r>
      <w:r w:rsidRPr="5CF1EB6B">
        <w:rPr>
          <w:sz w:val="20"/>
          <w:szCs w:val="20"/>
        </w:rPr>
        <w:t xml:space="preserve"> does reach out but often receives little response or is redirected to provide training to grad students. Staff have allocated time for these types of </w:t>
      </w:r>
      <w:r w:rsidR="007848F3" w:rsidRPr="5CF1EB6B">
        <w:rPr>
          <w:sz w:val="20"/>
          <w:szCs w:val="20"/>
        </w:rPr>
        <w:t>trainings,</w:t>
      </w:r>
      <w:r w:rsidRPr="5CF1EB6B">
        <w:rPr>
          <w:sz w:val="20"/>
          <w:szCs w:val="20"/>
        </w:rPr>
        <w:t xml:space="preserve"> but faculty do not</w:t>
      </w:r>
      <w:r w:rsidR="001C3E32" w:rsidRPr="5CF1EB6B">
        <w:rPr>
          <w:sz w:val="20"/>
          <w:szCs w:val="20"/>
        </w:rPr>
        <w:t>,</w:t>
      </w:r>
      <w:r w:rsidRPr="5CF1EB6B">
        <w:rPr>
          <w:sz w:val="20"/>
          <w:szCs w:val="20"/>
        </w:rPr>
        <w:t xml:space="preserve"> and therefore workload can present a challenge. Awareness of the issue ranges between different departments. Some faculty don’t see the power they hold as they have always been in this position.</w:t>
      </w:r>
    </w:p>
    <w:p w14:paraId="49DFFCF6" w14:textId="138FB009" w:rsidR="001C3E32" w:rsidRDefault="000C3967" w:rsidP="5CF1EB6B">
      <w:pPr>
        <w:widowControl w:val="0"/>
        <w:spacing w:before="240" w:after="240" w:line="240" w:lineRule="auto"/>
        <w:rPr>
          <w:sz w:val="20"/>
          <w:szCs w:val="20"/>
        </w:rPr>
      </w:pPr>
      <w:r w:rsidRPr="5CF1EB6B">
        <w:rPr>
          <w:sz w:val="20"/>
          <w:szCs w:val="20"/>
        </w:rPr>
        <w:t xml:space="preserve">There is a need for a power analysis in faculty training, but the question </w:t>
      </w:r>
      <w:r w:rsidR="001C3E32" w:rsidRPr="5CF1EB6B">
        <w:rPr>
          <w:sz w:val="20"/>
          <w:szCs w:val="20"/>
        </w:rPr>
        <w:t xml:space="preserve">is </w:t>
      </w:r>
      <w:r w:rsidRPr="5CF1EB6B">
        <w:rPr>
          <w:sz w:val="20"/>
          <w:szCs w:val="20"/>
        </w:rPr>
        <w:t>who delivers it and where the direction comes from. A top</w:t>
      </w:r>
      <w:r w:rsidR="001C3E32" w:rsidRPr="5CF1EB6B">
        <w:rPr>
          <w:sz w:val="20"/>
          <w:szCs w:val="20"/>
        </w:rPr>
        <w:t>-</w:t>
      </w:r>
      <w:r w:rsidRPr="5CF1EB6B">
        <w:rPr>
          <w:sz w:val="20"/>
          <w:szCs w:val="20"/>
        </w:rPr>
        <w:t xml:space="preserve">down </w:t>
      </w:r>
      <w:r w:rsidR="001C3E32" w:rsidRPr="5CF1EB6B">
        <w:rPr>
          <w:sz w:val="20"/>
          <w:szCs w:val="20"/>
        </w:rPr>
        <w:t xml:space="preserve">approach is </w:t>
      </w:r>
      <w:r w:rsidRPr="5CF1EB6B">
        <w:rPr>
          <w:sz w:val="20"/>
          <w:szCs w:val="20"/>
        </w:rPr>
        <w:t xml:space="preserve">needed but through legislation. Quebec has legislated all </w:t>
      </w:r>
      <w:r w:rsidR="001C3E32" w:rsidRPr="5CF1EB6B">
        <w:rPr>
          <w:sz w:val="20"/>
          <w:szCs w:val="20"/>
        </w:rPr>
        <w:t xml:space="preserve">post-secondary institutions </w:t>
      </w:r>
      <w:r w:rsidRPr="5CF1EB6B">
        <w:rPr>
          <w:sz w:val="20"/>
          <w:szCs w:val="20"/>
        </w:rPr>
        <w:t xml:space="preserve">to engage in </w:t>
      </w:r>
      <w:r w:rsidR="001C3E32" w:rsidRPr="5CF1EB6B">
        <w:rPr>
          <w:sz w:val="20"/>
          <w:szCs w:val="20"/>
        </w:rPr>
        <w:t xml:space="preserve">sexualized violence </w:t>
      </w:r>
      <w:r w:rsidRPr="5CF1EB6B">
        <w:rPr>
          <w:sz w:val="20"/>
          <w:szCs w:val="20"/>
        </w:rPr>
        <w:t>training</w:t>
      </w:r>
      <w:r w:rsidR="001C3E32" w:rsidRPr="5CF1EB6B">
        <w:rPr>
          <w:sz w:val="20"/>
          <w:szCs w:val="20"/>
        </w:rPr>
        <w:t>,</w:t>
      </w:r>
      <w:r w:rsidRPr="5CF1EB6B">
        <w:rPr>
          <w:sz w:val="20"/>
          <w:szCs w:val="20"/>
        </w:rPr>
        <w:t xml:space="preserve"> perhaps yearly.</w:t>
      </w:r>
    </w:p>
    <w:p w14:paraId="273B57B5" w14:textId="3A2D7943" w:rsidR="001C3E32" w:rsidRDefault="000C3967" w:rsidP="5CF1EB6B">
      <w:pPr>
        <w:widowControl w:val="0"/>
        <w:spacing w:before="240" w:after="240" w:line="240" w:lineRule="auto"/>
        <w:rPr>
          <w:sz w:val="20"/>
          <w:szCs w:val="20"/>
        </w:rPr>
      </w:pPr>
      <w:r w:rsidRPr="5CF1EB6B">
        <w:rPr>
          <w:sz w:val="20"/>
          <w:szCs w:val="20"/>
        </w:rPr>
        <w:t>In-person delivery is better but requires adequate resourcing.</w:t>
      </w:r>
    </w:p>
    <w:p w14:paraId="1A241B17" w14:textId="0FB47B49" w:rsidR="001C3E32" w:rsidRDefault="000C3967" w:rsidP="5CF1EB6B">
      <w:pPr>
        <w:widowControl w:val="0"/>
        <w:spacing w:before="240" w:after="240" w:line="240" w:lineRule="auto"/>
        <w:rPr>
          <w:sz w:val="20"/>
          <w:szCs w:val="20"/>
        </w:rPr>
      </w:pPr>
      <w:r w:rsidRPr="5CF1EB6B">
        <w:rPr>
          <w:sz w:val="20"/>
          <w:szCs w:val="20"/>
        </w:rPr>
        <w:t>Peer training is a strong approach (including faculty taking turns facilitating other faculty).</w:t>
      </w:r>
    </w:p>
    <w:p w14:paraId="499DE251" w14:textId="295A3490" w:rsidR="001C3E32" w:rsidRDefault="000C3967" w:rsidP="5CF1EB6B">
      <w:pPr>
        <w:widowControl w:val="0"/>
        <w:spacing w:before="240" w:after="240" w:line="240" w:lineRule="auto"/>
        <w:rPr>
          <w:sz w:val="20"/>
          <w:szCs w:val="20"/>
        </w:rPr>
      </w:pPr>
      <w:r w:rsidRPr="5CF1EB6B">
        <w:rPr>
          <w:sz w:val="20"/>
          <w:szCs w:val="20"/>
        </w:rPr>
        <w:lastRenderedPageBreak/>
        <w:t>Scaffolding from online to in-person to peer based to community capacity training. Learning series but also toolkits.</w:t>
      </w:r>
    </w:p>
    <w:p w14:paraId="6411E76E" w14:textId="73E57D69" w:rsidR="001C3E32" w:rsidRDefault="000C3967" w:rsidP="5CF1EB6B">
      <w:pPr>
        <w:widowControl w:val="0"/>
        <w:spacing w:before="240" w:after="240" w:line="240" w:lineRule="auto"/>
        <w:rPr>
          <w:sz w:val="20"/>
          <w:szCs w:val="20"/>
        </w:rPr>
      </w:pPr>
      <w:r w:rsidRPr="5CF1EB6B">
        <w:rPr>
          <w:sz w:val="20"/>
          <w:szCs w:val="20"/>
        </w:rPr>
        <w:t>Onboarding is also needed for newly hired staff.</w:t>
      </w:r>
    </w:p>
    <w:p w14:paraId="5BC29C0F" w14:textId="18A1F3D7" w:rsidR="001C3E32" w:rsidRDefault="000C3967" w:rsidP="5CF1EB6B">
      <w:pPr>
        <w:widowControl w:val="0"/>
        <w:spacing w:before="240" w:after="240" w:line="240" w:lineRule="auto"/>
        <w:rPr>
          <w:sz w:val="20"/>
          <w:szCs w:val="20"/>
        </w:rPr>
      </w:pPr>
      <w:r w:rsidRPr="5CF1EB6B">
        <w:rPr>
          <w:sz w:val="20"/>
          <w:szCs w:val="20"/>
        </w:rPr>
        <w:t xml:space="preserve">Faculty union can be a barrier and </w:t>
      </w:r>
      <w:r w:rsidR="001D46FF" w:rsidRPr="5CF1EB6B">
        <w:rPr>
          <w:sz w:val="20"/>
          <w:szCs w:val="20"/>
        </w:rPr>
        <w:t xml:space="preserve">instead </w:t>
      </w:r>
      <w:r w:rsidRPr="5CF1EB6B">
        <w:rPr>
          <w:sz w:val="20"/>
          <w:szCs w:val="20"/>
        </w:rPr>
        <w:t>need to be on board.</w:t>
      </w:r>
    </w:p>
    <w:p w14:paraId="68A345B7" w14:textId="7EC94727" w:rsidR="001C3E32" w:rsidRDefault="001C3E32" w:rsidP="5CF1EB6B">
      <w:pPr>
        <w:widowControl w:val="0"/>
        <w:spacing w:before="240" w:after="240" w:line="240" w:lineRule="auto"/>
        <w:rPr>
          <w:sz w:val="20"/>
          <w:szCs w:val="20"/>
        </w:rPr>
      </w:pPr>
      <w:r w:rsidRPr="5CF1EB6B">
        <w:rPr>
          <w:sz w:val="20"/>
          <w:szCs w:val="20"/>
        </w:rPr>
        <w:t>Teaching assistant and research assistant</w:t>
      </w:r>
      <w:r w:rsidR="000C3967" w:rsidRPr="5CF1EB6B">
        <w:rPr>
          <w:sz w:val="20"/>
          <w:szCs w:val="20"/>
        </w:rPr>
        <w:t xml:space="preserve"> union</w:t>
      </w:r>
      <w:r w:rsidRPr="5CF1EB6B">
        <w:rPr>
          <w:sz w:val="20"/>
          <w:szCs w:val="20"/>
        </w:rPr>
        <w:t>s</w:t>
      </w:r>
      <w:r w:rsidR="000C3967" w:rsidRPr="5CF1EB6B">
        <w:rPr>
          <w:sz w:val="20"/>
          <w:szCs w:val="20"/>
        </w:rPr>
        <w:t xml:space="preserve"> have been very supportive.</w:t>
      </w:r>
    </w:p>
    <w:p w14:paraId="0557AC15" w14:textId="05BD296E" w:rsidR="001C3E32" w:rsidRDefault="000C3967" w:rsidP="7FA697DF">
      <w:pPr>
        <w:widowControl w:val="0"/>
        <w:spacing w:before="240" w:after="240" w:line="240" w:lineRule="auto"/>
        <w:rPr>
          <w:sz w:val="20"/>
          <w:szCs w:val="20"/>
        </w:rPr>
      </w:pPr>
      <w:r w:rsidRPr="5CF1EB6B">
        <w:rPr>
          <w:sz w:val="20"/>
          <w:szCs w:val="20"/>
        </w:rPr>
        <w:t xml:space="preserve">Policy: </w:t>
      </w:r>
      <w:r w:rsidR="001C3E32" w:rsidRPr="5CF1EB6B">
        <w:rPr>
          <w:sz w:val="20"/>
          <w:szCs w:val="20"/>
        </w:rPr>
        <w:t xml:space="preserve">Sexualized violence </w:t>
      </w:r>
      <w:r w:rsidRPr="5CF1EB6B">
        <w:rPr>
          <w:sz w:val="20"/>
          <w:szCs w:val="20"/>
        </w:rPr>
        <w:t>policy has mechanisms in place to detangle relationships. There is still a question as to whether it is a good idea to prohibit faculty</w:t>
      </w:r>
      <w:r w:rsidR="001C3E32" w:rsidRPr="5CF1EB6B">
        <w:rPr>
          <w:sz w:val="20"/>
          <w:szCs w:val="20"/>
        </w:rPr>
        <w:t>–</w:t>
      </w:r>
      <w:r w:rsidRPr="5CF1EB6B">
        <w:rPr>
          <w:sz w:val="20"/>
          <w:szCs w:val="20"/>
        </w:rPr>
        <w:t>student relationships as it results in hidden (and less safe) relationships.</w:t>
      </w:r>
    </w:p>
    <w:p w14:paraId="44BA6585" w14:textId="77777777" w:rsidR="001C3E32" w:rsidRDefault="001C3E32" w:rsidP="7FA697DF">
      <w:pPr>
        <w:widowControl w:val="0"/>
        <w:spacing w:line="240" w:lineRule="auto"/>
        <w:rPr>
          <w:sz w:val="20"/>
          <w:szCs w:val="20"/>
        </w:rPr>
      </w:pPr>
      <w:r w:rsidRPr="7FA697DF">
        <w:rPr>
          <w:sz w:val="20"/>
          <w:szCs w:val="20"/>
        </w:rPr>
        <w:br w:type="page"/>
      </w:r>
    </w:p>
    <w:p w14:paraId="0F71436D" w14:textId="7677DB50" w:rsidR="009F172A" w:rsidRDefault="001D46FF" w:rsidP="5CF1EB6B">
      <w:pPr>
        <w:pStyle w:val="Heading3"/>
        <w:keepNext w:val="0"/>
        <w:keepLines w:val="0"/>
        <w:widowControl w:val="0"/>
        <w:rPr>
          <w:b/>
          <w:bCs/>
          <w:sz w:val="20"/>
          <w:szCs w:val="20"/>
        </w:rPr>
      </w:pPr>
      <w:bookmarkStart w:id="29" w:name="_Toc532189185"/>
      <w:r>
        <w:lastRenderedPageBreak/>
        <w:t>UBC</w:t>
      </w:r>
      <w:r w:rsidR="000C3967">
        <w:t xml:space="preserve"> Okanagan</w:t>
      </w:r>
      <w:bookmarkEnd w:id="29"/>
    </w:p>
    <w:p w14:paraId="07345D01" w14:textId="5DA5EE15" w:rsidR="009F172A" w:rsidRDefault="000C3967" w:rsidP="7FA697DF">
      <w:pPr>
        <w:widowControl w:val="0"/>
        <w:spacing w:before="240" w:after="240" w:line="240" w:lineRule="auto"/>
        <w:rPr>
          <w:sz w:val="20"/>
          <w:szCs w:val="20"/>
        </w:rPr>
      </w:pPr>
      <w:r w:rsidRPr="7FA697DF">
        <w:rPr>
          <w:b/>
          <w:bCs/>
          <w:sz w:val="20"/>
          <w:szCs w:val="20"/>
        </w:rPr>
        <w:t xml:space="preserve">Interviewee: </w:t>
      </w:r>
      <w:proofErr w:type="spellStart"/>
      <w:r w:rsidRPr="7FA697DF">
        <w:rPr>
          <w:sz w:val="20"/>
          <w:szCs w:val="20"/>
        </w:rPr>
        <w:t>Shilo</w:t>
      </w:r>
      <w:proofErr w:type="spellEnd"/>
      <w:r w:rsidRPr="7FA697DF">
        <w:rPr>
          <w:sz w:val="20"/>
          <w:szCs w:val="20"/>
        </w:rPr>
        <w:t xml:space="preserve"> St. Cyr, </w:t>
      </w:r>
      <w:r w:rsidR="001D46FF" w:rsidRPr="7FA697DF">
        <w:rPr>
          <w:sz w:val="20"/>
          <w:szCs w:val="20"/>
        </w:rPr>
        <w:t>d</w:t>
      </w:r>
      <w:r w:rsidRPr="7FA697DF">
        <w:rPr>
          <w:sz w:val="20"/>
          <w:szCs w:val="20"/>
        </w:rPr>
        <w:t>irector</w:t>
      </w:r>
      <w:r w:rsidR="001D46FF" w:rsidRPr="7FA697DF">
        <w:rPr>
          <w:sz w:val="20"/>
          <w:szCs w:val="20"/>
        </w:rPr>
        <w:t>,</w:t>
      </w:r>
      <w:r w:rsidR="73C590C0" w:rsidRPr="7FA697DF">
        <w:rPr>
          <w:sz w:val="20"/>
          <w:szCs w:val="20"/>
        </w:rPr>
        <w:t xml:space="preserve"> Sexual Violence Support &amp; Prevention Office </w:t>
      </w:r>
      <w:r w:rsidR="001D46FF" w:rsidRPr="7FA697DF">
        <w:rPr>
          <w:sz w:val="20"/>
          <w:szCs w:val="20"/>
        </w:rPr>
        <w:t>(</w:t>
      </w:r>
      <w:hyperlink r:id="rId19">
        <w:r w:rsidR="001D46FF" w:rsidRPr="7FA697DF">
          <w:rPr>
            <w:rStyle w:val="Hyperlink"/>
            <w:sz w:val="20"/>
            <w:szCs w:val="20"/>
          </w:rPr>
          <w:t>shilo.stcyr@ubc</w:t>
        </w:r>
        <w:r w:rsidR="0E057337" w:rsidRPr="7FA697DF">
          <w:rPr>
            <w:rStyle w:val="Hyperlink"/>
            <w:sz w:val="20"/>
            <w:szCs w:val="20"/>
          </w:rPr>
          <w:t>.</w:t>
        </w:r>
      </w:hyperlink>
      <w:r w:rsidRPr="7FA697DF">
        <w:rPr>
          <w:sz w:val="20"/>
          <w:szCs w:val="20"/>
        </w:rPr>
        <w:t>ca</w:t>
      </w:r>
      <w:r w:rsidR="001D46FF" w:rsidRPr="7FA697DF">
        <w:rPr>
          <w:sz w:val="20"/>
          <w:szCs w:val="20"/>
        </w:rPr>
        <w:t>)</w:t>
      </w:r>
    </w:p>
    <w:p w14:paraId="7EE0AFDF" w14:textId="05A352D0" w:rsidR="009F172A" w:rsidRDefault="000C3967" w:rsidP="7FA697DF">
      <w:pPr>
        <w:widowControl w:val="0"/>
        <w:spacing w:before="240" w:after="240" w:line="240" w:lineRule="auto"/>
        <w:rPr>
          <w:i/>
          <w:iCs/>
          <w:sz w:val="20"/>
          <w:szCs w:val="20"/>
        </w:rPr>
      </w:pPr>
      <w:r w:rsidRPr="7FA697DF">
        <w:rPr>
          <w:b/>
          <w:bCs/>
          <w:sz w:val="20"/>
          <w:szCs w:val="20"/>
        </w:rPr>
        <w:t xml:space="preserve">Resource </w:t>
      </w:r>
      <w:r w:rsidR="000F6712" w:rsidRPr="7FA697DF">
        <w:rPr>
          <w:b/>
          <w:bCs/>
          <w:sz w:val="20"/>
          <w:szCs w:val="20"/>
        </w:rPr>
        <w:t>titles</w:t>
      </w:r>
      <w:r w:rsidRPr="7FA697DF">
        <w:rPr>
          <w:b/>
          <w:bCs/>
          <w:sz w:val="20"/>
          <w:szCs w:val="20"/>
        </w:rPr>
        <w:t>:</w:t>
      </w:r>
      <w:r w:rsidRPr="7FA697DF">
        <w:rPr>
          <w:sz w:val="20"/>
          <w:szCs w:val="20"/>
        </w:rPr>
        <w:t xml:space="preserve"> Consent </w:t>
      </w:r>
      <w:r w:rsidR="001D46FF" w:rsidRPr="7FA697DF">
        <w:rPr>
          <w:sz w:val="20"/>
          <w:szCs w:val="20"/>
        </w:rPr>
        <w:t>T</w:t>
      </w:r>
      <w:r w:rsidRPr="7FA697DF">
        <w:rPr>
          <w:sz w:val="20"/>
          <w:szCs w:val="20"/>
        </w:rPr>
        <w:t>raining, Queering Consent, Boundaries and Self Care. Managing Problematic Issues in the Classroom as a T</w:t>
      </w:r>
      <w:r w:rsidR="001D46FF" w:rsidRPr="7FA697DF">
        <w:rPr>
          <w:sz w:val="20"/>
          <w:szCs w:val="20"/>
        </w:rPr>
        <w:t xml:space="preserve">eaching </w:t>
      </w:r>
      <w:r w:rsidRPr="7FA697DF">
        <w:rPr>
          <w:sz w:val="20"/>
          <w:szCs w:val="20"/>
        </w:rPr>
        <w:t>A</w:t>
      </w:r>
      <w:r w:rsidR="001D46FF" w:rsidRPr="7FA697DF">
        <w:rPr>
          <w:sz w:val="20"/>
          <w:szCs w:val="20"/>
        </w:rPr>
        <w:t>ssistant</w:t>
      </w:r>
      <w:r w:rsidRPr="7FA697DF">
        <w:rPr>
          <w:sz w:val="20"/>
          <w:szCs w:val="20"/>
        </w:rPr>
        <w:t xml:space="preserve"> (how to respond as a </w:t>
      </w:r>
      <w:r w:rsidR="001D46FF" w:rsidRPr="7FA697DF">
        <w:rPr>
          <w:sz w:val="20"/>
          <w:szCs w:val="20"/>
        </w:rPr>
        <w:t>teaching assistant</w:t>
      </w:r>
      <w:r w:rsidRPr="7FA697DF">
        <w:rPr>
          <w:sz w:val="20"/>
          <w:szCs w:val="20"/>
        </w:rPr>
        <w:t>).</w:t>
      </w:r>
    </w:p>
    <w:p w14:paraId="0CC80D47" w14:textId="65ACB061" w:rsidR="009F172A" w:rsidRDefault="000C3967" w:rsidP="7FA697DF">
      <w:pPr>
        <w:widowControl w:val="0"/>
        <w:spacing w:before="240" w:after="240" w:line="240" w:lineRule="auto"/>
        <w:rPr>
          <w:i/>
          <w:iCs/>
          <w:sz w:val="20"/>
          <w:szCs w:val="20"/>
        </w:rPr>
      </w:pPr>
      <w:r w:rsidRPr="7FA697DF">
        <w:rPr>
          <w:b/>
          <w:bCs/>
          <w:sz w:val="20"/>
          <w:szCs w:val="20"/>
        </w:rPr>
        <w:t xml:space="preserve">Resource </w:t>
      </w:r>
      <w:r w:rsidR="000F6712" w:rsidRPr="7FA697DF">
        <w:rPr>
          <w:b/>
          <w:bCs/>
          <w:sz w:val="20"/>
          <w:szCs w:val="20"/>
        </w:rPr>
        <w:t>t</w:t>
      </w:r>
      <w:r w:rsidRPr="7FA697DF">
        <w:rPr>
          <w:b/>
          <w:bCs/>
          <w:sz w:val="20"/>
          <w:szCs w:val="20"/>
        </w:rPr>
        <w:t xml:space="preserve">itle: </w:t>
      </w:r>
      <w:r w:rsidRPr="7FA697DF">
        <w:rPr>
          <w:sz w:val="20"/>
          <w:szCs w:val="20"/>
        </w:rPr>
        <w:t>Workplace Respect and Discrimination</w:t>
      </w:r>
    </w:p>
    <w:p w14:paraId="71B21BA8" w14:textId="2A9C3103" w:rsidR="009F172A" w:rsidRDefault="000C3967" w:rsidP="7FA697DF">
      <w:pPr>
        <w:widowControl w:val="0"/>
        <w:spacing w:before="240" w:after="240" w:line="240" w:lineRule="auto"/>
        <w:rPr>
          <w:sz w:val="20"/>
          <w:szCs w:val="20"/>
        </w:rPr>
      </w:pPr>
      <w:r w:rsidRPr="7FA697DF">
        <w:rPr>
          <w:b/>
          <w:bCs/>
          <w:sz w:val="20"/>
          <w:szCs w:val="20"/>
        </w:rPr>
        <w:t xml:space="preserve">Type of </w:t>
      </w:r>
      <w:r w:rsidR="000F6712" w:rsidRPr="7FA697DF">
        <w:rPr>
          <w:b/>
          <w:bCs/>
          <w:sz w:val="20"/>
          <w:szCs w:val="20"/>
        </w:rPr>
        <w:t>training</w:t>
      </w:r>
      <w:r w:rsidR="000F6712" w:rsidRPr="7FA697DF">
        <w:rPr>
          <w:sz w:val="20"/>
          <w:szCs w:val="20"/>
        </w:rPr>
        <w:t xml:space="preserve"> </w:t>
      </w:r>
      <w:r w:rsidRPr="7FA697DF">
        <w:rPr>
          <w:sz w:val="20"/>
          <w:szCs w:val="20"/>
        </w:rPr>
        <w:t>(workshop, training, materials): All are workshops</w:t>
      </w:r>
      <w:r w:rsidR="001D46FF" w:rsidRPr="7FA697DF">
        <w:rPr>
          <w:sz w:val="20"/>
          <w:szCs w:val="20"/>
        </w:rPr>
        <w:t>,</w:t>
      </w:r>
      <w:r w:rsidRPr="7FA697DF">
        <w:rPr>
          <w:sz w:val="20"/>
          <w:szCs w:val="20"/>
        </w:rPr>
        <w:t xml:space="preserve"> and there are some material handouts.</w:t>
      </w:r>
    </w:p>
    <w:p w14:paraId="58DBE514" w14:textId="4B2B395C" w:rsidR="009F172A" w:rsidRDefault="000C3967" w:rsidP="7FA697DF">
      <w:pPr>
        <w:widowControl w:val="0"/>
        <w:spacing w:before="240" w:after="240" w:line="240" w:lineRule="auto"/>
        <w:rPr>
          <w:sz w:val="20"/>
          <w:szCs w:val="20"/>
        </w:rPr>
      </w:pPr>
      <w:r w:rsidRPr="7FA697DF">
        <w:rPr>
          <w:b/>
          <w:bCs/>
          <w:sz w:val="20"/>
          <w:szCs w:val="20"/>
        </w:rPr>
        <w:t>Learning outcomes/goals:</w:t>
      </w:r>
      <w:r w:rsidRPr="7FA697DF">
        <w:rPr>
          <w:sz w:val="20"/>
          <w:szCs w:val="20"/>
        </w:rPr>
        <w:t xml:space="preserve"> </w:t>
      </w:r>
      <w:r w:rsidR="001D46FF" w:rsidRPr="7FA697DF">
        <w:rPr>
          <w:sz w:val="20"/>
          <w:szCs w:val="20"/>
        </w:rPr>
        <w:t>A</w:t>
      </w:r>
      <w:r w:rsidRPr="7FA697DF">
        <w:rPr>
          <w:sz w:val="20"/>
          <w:szCs w:val="20"/>
        </w:rPr>
        <w:t>vailable in the slide deck</w:t>
      </w:r>
    </w:p>
    <w:p w14:paraId="06F02396" w14:textId="544453C4" w:rsidR="009F172A" w:rsidRDefault="000C3967" w:rsidP="7FA697DF">
      <w:pPr>
        <w:widowControl w:val="0"/>
        <w:spacing w:before="240" w:after="240" w:line="240" w:lineRule="auto"/>
        <w:rPr>
          <w:sz w:val="20"/>
          <w:szCs w:val="20"/>
        </w:rPr>
      </w:pPr>
      <w:r w:rsidRPr="7FA697DF">
        <w:rPr>
          <w:b/>
          <w:bCs/>
          <w:sz w:val="20"/>
          <w:szCs w:val="20"/>
        </w:rPr>
        <w:t>Type of access (online, in-person, blended):</w:t>
      </w:r>
      <w:r w:rsidRPr="7FA697DF">
        <w:rPr>
          <w:sz w:val="20"/>
          <w:szCs w:val="20"/>
        </w:rPr>
        <w:t xml:space="preserve"> Online and now returning to in-</w:t>
      </w:r>
      <w:r w:rsidR="007848F3" w:rsidRPr="7FA697DF">
        <w:rPr>
          <w:sz w:val="20"/>
          <w:szCs w:val="20"/>
        </w:rPr>
        <w:t>person</w:t>
      </w:r>
    </w:p>
    <w:p w14:paraId="4591D382" w14:textId="5C4E5BC5" w:rsidR="009F172A" w:rsidRDefault="000C3967" w:rsidP="7FA697DF">
      <w:pPr>
        <w:widowControl w:val="0"/>
        <w:spacing w:before="240" w:after="240" w:line="240" w:lineRule="auto"/>
        <w:rPr>
          <w:sz w:val="20"/>
          <w:szCs w:val="20"/>
        </w:rPr>
      </w:pPr>
      <w:r w:rsidRPr="7FA697DF">
        <w:rPr>
          <w:b/>
          <w:bCs/>
          <w:sz w:val="20"/>
          <w:szCs w:val="20"/>
        </w:rPr>
        <w:t xml:space="preserve">Delivery </w:t>
      </w:r>
      <w:r w:rsidRPr="7FA697DF">
        <w:rPr>
          <w:sz w:val="20"/>
          <w:szCs w:val="20"/>
        </w:rPr>
        <w:t xml:space="preserve">(synchronous, asynchronous): </w:t>
      </w:r>
      <w:r w:rsidR="001D46FF" w:rsidRPr="7FA697DF">
        <w:rPr>
          <w:sz w:val="20"/>
          <w:szCs w:val="20"/>
        </w:rPr>
        <w:t>S</w:t>
      </w:r>
      <w:r w:rsidRPr="7FA697DF">
        <w:rPr>
          <w:sz w:val="20"/>
          <w:szCs w:val="20"/>
        </w:rPr>
        <w:t>ynchronous</w:t>
      </w:r>
    </w:p>
    <w:p w14:paraId="066C0DE7" w14:textId="4FD0D842" w:rsidR="009F172A" w:rsidRDefault="000C3967" w:rsidP="7FA697DF">
      <w:pPr>
        <w:widowControl w:val="0"/>
        <w:spacing w:before="240" w:after="240" w:line="240" w:lineRule="auto"/>
        <w:rPr>
          <w:sz w:val="20"/>
          <w:szCs w:val="20"/>
        </w:rPr>
      </w:pPr>
      <w:r w:rsidRPr="7FA697DF">
        <w:rPr>
          <w:b/>
          <w:bCs/>
          <w:sz w:val="20"/>
          <w:szCs w:val="20"/>
        </w:rPr>
        <w:t>Frequency of use:</w:t>
      </w:r>
      <w:r w:rsidRPr="7FA697DF">
        <w:rPr>
          <w:sz w:val="20"/>
          <w:szCs w:val="20"/>
        </w:rPr>
        <w:t xml:space="preserve"> 10 </w:t>
      </w:r>
      <w:r w:rsidR="001D46FF" w:rsidRPr="7FA697DF">
        <w:rPr>
          <w:sz w:val="20"/>
          <w:szCs w:val="20"/>
        </w:rPr>
        <w:t>times per</w:t>
      </w:r>
      <w:r w:rsidRPr="7FA697DF">
        <w:rPr>
          <w:sz w:val="20"/>
          <w:szCs w:val="20"/>
        </w:rPr>
        <w:t xml:space="preserve"> year</w:t>
      </w:r>
      <w:r w:rsidR="001D46FF" w:rsidRPr="7FA697DF">
        <w:rPr>
          <w:sz w:val="20"/>
          <w:szCs w:val="20"/>
        </w:rPr>
        <w:t>, four</w:t>
      </w:r>
      <w:r w:rsidRPr="7FA697DF">
        <w:rPr>
          <w:sz w:val="20"/>
          <w:szCs w:val="20"/>
        </w:rPr>
        <w:t xml:space="preserve"> </w:t>
      </w:r>
      <w:r w:rsidR="001D46FF" w:rsidRPr="7FA697DF">
        <w:rPr>
          <w:sz w:val="20"/>
          <w:szCs w:val="20"/>
        </w:rPr>
        <w:t xml:space="preserve">times </w:t>
      </w:r>
      <w:r w:rsidRPr="7FA697DF">
        <w:rPr>
          <w:sz w:val="20"/>
          <w:szCs w:val="20"/>
        </w:rPr>
        <w:t xml:space="preserve">per semester. There is a two-day intensive with </w:t>
      </w:r>
      <w:r w:rsidR="001D46FF" w:rsidRPr="7FA697DF">
        <w:rPr>
          <w:sz w:val="20"/>
          <w:szCs w:val="20"/>
        </w:rPr>
        <w:t>six</w:t>
      </w:r>
      <w:r w:rsidRPr="7FA697DF">
        <w:rPr>
          <w:sz w:val="20"/>
          <w:szCs w:val="20"/>
        </w:rPr>
        <w:t xml:space="preserve"> workshops.</w:t>
      </w:r>
    </w:p>
    <w:p w14:paraId="7A5E0B11" w14:textId="542AED64" w:rsidR="009F172A" w:rsidRDefault="000C3967" w:rsidP="7FA697DF">
      <w:pPr>
        <w:widowControl w:val="0"/>
        <w:spacing w:before="240" w:after="240" w:line="240" w:lineRule="auto"/>
        <w:rPr>
          <w:sz w:val="20"/>
          <w:szCs w:val="20"/>
        </w:rPr>
      </w:pPr>
      <w:r w:rsidRPr="7FA697DF">
        <w:rPr>
          <w:b/>
          <w:bCs/>
          <w:sz w:val="20"/>
          <w:szCs w:val="20"/>
        </w:rPr>
        <w:t>Average number of participants:</w:t>
      </w:r>
      <w:r w:rsidRPr="7FA697DF">
        <w:rPr>
          <w:sz w:val="20"/>
          <w:szCs w:val="20"/>
        </w:rPr>
        <w:t xml:space="preserve"> </w:t>
      </w:r>
      <w:r w:rsidR="001D46FF" w:rsidRPr="7FA697DF">
        <w:rPr>
          <w:sz w:val="20"/>
          <w:szCs w:val="20"/>
        </w:rPr>
        <w:t>M</w:t>
      </w:r>
      <w:r w:rsidRPr="7FA697DF">
        <w:rPr>
          <w:sz w:val="20"/>
          <w:szCs w:val="20"/>
        </w:rPr>
        <w:t>ax</w:t>
      </w:r>
      <w:r w:rsidR="001D46FF" w:rsidRPr="7FA697DF">
        <w:rPr>
          <w:sz w:val="20"/>
          <w:szCs w:val="20"/>
        </w:rPr>
        <w:t>imum</w:t>
      </w:r>
      <w:r w:rsidRPr="7FA697DF">
        <w:rPr>
          <w:sz w:val="20"/>
          <w:szCs w:val="20"/>
        </w:rPr>
        <w:t xml:space="preserve"> 30</w:t>
      </w:r>
    </w:p>
    <w:p w14:paraId="390DDECC" w14:textId="6B9087F6" w:rsidR="009F172A" w:rsidRDefault="000C3967" w:rsidP="5CF1EB6B">
      <w:pPr>
        <w:widowControl w:val="0"/>
        <w:spacing w:before="240" w:after="240" w:line="240" w:lineRule="auto"/>
        <w:rPr>
          <w:sz w:val="20"/>
          <w:szCs w:val="20"/>
        </w:rPr>
      </w:pPr>
      <w:r w:rsidRPr="5CF1EB6B">
        <w:rPr>
          <w:b/>
          <w:bCs/>
          <w:sz w:val="20"/>
          <w:szCs w:val="20"/>
        </w:rPr>
        <w:t>Year of development or most recent</w:t>
      </w:r>
      <w:r w:rsidR="001D46FF" w:rsidRPr="5CF1EB6B">
        <w:rPr>
          <w:b/>
          <w:bCs/>
          <w:sz w:val="20"/>
          <w:szCs w:val="20"/>
        </w:rPr>
        <w:t xml:space="preserve"> update</w:t>
      </w:r>
      <w:r w:rsidRPr="5CF1EB6B">
        <w:rPr>
          <w:b/>
          <w:bCs/>
          <w:sz w:val="20"/>
          <w:szCs w:val="20"/>
        </w:rPr>
        <w:t>:</w:t>
      </w:r>
      <w:r w:rsidRPr="5CF1EB6B">
        <w:rPr>
          <w:sz w:val="20"/>
          <w:szCs w:val="20"/>
        </w:rPr>
        <w:t xml:space="preserve"> </w:t>
      </w:r>
      <w:r w:rsidR="001D46FF" w:rsidRPr="5CF1EB6B">
        <w:rPr>
          <w:sz w:val="20"/>
          <w:szCs w:val="20"/>
        </w:rPr>
        <w:t>M</w:t>
      </w:r>
      <w:r w:rsidRPr="5CF1EB6B">
        <w:rPr>
          <w:sz w:val="20"/>
          <w:szCs w:val="20"/>
        </w:rPr>
        <w:t>ade in 2018</w:t>
      </w:r>
      <w:r w:rsidR="001D46FF" w:rsidRPr="5CF1EB6B">
        <w:rPr>
          <w:sz w:val="20"/>
          <w:szCs w:val="20"/>
        </w:rPr>
        <w:t>–</w:t>
      </w:r>
      <w:r w:rsidRPr="5CF1EB6B">
        <w:rPr>
          <w:sz w:val="20"/>
          <w:szCs w:val="20"/>
        </w:rPr>
        <w:t>2019, adapted to be online then updated recently (2022)</w:t>
      </w:r>
    </w:p>
    <w:p w14:paraId="722C0043" w14:textId="29D89FB4" w:rsidR="009F172A" w:rsidRDefault="000C3967" w:rsidP="7FA697DF">
      <w:pPr>
        <w:widowControl w:val="0"/>
        <w:spacing w:before="240" w:after="240" w:line="240" w:lineRule="auto"/>
        <w:rPr>
          <w:sz w:val="20"/>
          <w:szCs w:val="20"/>
        </w:rPr>
      </w:pPr>
      <w:r w:rsidRPr="5CF1EB6B">
        <w:rPr>
          <w:b/>
          <w:bCs/>
          <w:sz w:val="20"/>
          <w:szCs w:val="20"/>
        </w:rPr>
        <w:t>Openly licensed</w:t>
      </w:r>
      <w:r w:rsidR="001D46FF" w:rsidRPr="5CF1EB6B">
        <w:rPr>
          <w:b/>
          <w:bCs/>
          <w:sz w:val="20"/>
          <w:szCs w:val="20"/>
        </w:rPr>
        <w:t>?</w:t>
      </w:r>
      <w:r w:rsidRPr="5CF1EB6B">
        <w:rPr>
          <w:b/>
          <w:bCs/>
          <w:sz w:val="20"/>
          <w:szCs w:val="20"/>
        </w:rPr>
        <w:t>:</w:t>
      </w:r>
      <w:r w:rsidRPr="5CF1EB6B">
        <w:rPr>
          <w:sz w:val="20"/>
          <w:szCs w:val="20"/>
        </w:rPr>
        <w:t xml:space="preserve"> </w:t>
      </w:r>
      <w:r w:rsidR="001D46FF" w:rsidRPr="5CF1EB6B">
        <w:rPr>
          <w:sz w:val="20"/>
          <w:szCs w:val="20"/>
        </w:rPr>
        <w:t>N</w:t>
      </w:r>
      <w:r w:rsidRPr="5CF1EB6B">
        <w:rPr>
          <w:sz w:val="20"/>
          <w:szCs w:val="20"/>
        </w:rPr>
        <w:t>o</w:t>
      </w:r>
      <w:r w:rsidR="001D46FF" w:rsidRPr="5CF1EB6B">
        <w:rPr>
          <w:sz w:val="20"/>
          <w:szCs w:val="20"/>
        </w:rPr>
        <w:t>,</w:t>
      </w:r>
      <w:r w:rsidRPr="5CF1EB6B">
        <w:rPr>
          <w:sz w:val="20"/>
          <w:szCs w:val="20"/>
        </w:rPr>
        <w:t xml:space="preserve"> but willing to share</w:t>
      </w:r>
    </w:p>
    <w:p w14:paraId="1D130945" w14:textId="77777777" w:rsidR="009F172A" w:rsidRDefault="000C3967" w:rsidP="7FA697DF">
      <w:pPr>
        <w:widowControl w:val="0"/>
        <w:spacing w:before="240" w:after="240" w:line="240" w:lineRule="auto"/>
        <w:rPr>
          <w:sz w:val="20"/>
          <w:szCs w:val="20"/>
        </w:rPr>
      </w:pPr>
      <w:r w:rsidRPr="7FA697DF">
        <w:rPr>
          <w:b/>
          <w:bCs/>
          <w:sz w:val="20"/>
          <w:szCs w:val="20"/>
        </w:rPr>
        <w:t>Target audience</w:t>
      </w:r>
      <w:r w:rsidRPr="7FA697DF">
        <w:rPr>
          <w:sz w:val="20"/>
          <w:szCs w:val="20"/>
        </w:rPr>
        <w:t xml:space="preserve"> (staff, students, faculty, admin): Graduate students. This training was made mandatory for engineers due to high reports.</w:t>
      </w:r>
    </w:p>
    <w:p w14:paraId="7E576A83" w14:textId="311BDBDB" w:rsidR="009F172A" w:rsidRDefault="000C3967" w:rsidP="7FA697DF">
      <w:pPr>
        <w:widowControl w:val="0"/>
        <w:spacing w:before="240" w:after="240" w:line="240" w:lineRule="auto"/>
        <w:rPr>
          <w:sz w:val="20"/>
          <w:szCs w:val="20"/>
        </w:rPr>
      </w:pPr>
      <w:r w:rsidRPr="7FA697DF">
        <w:rPr>
          <w:sz w:val="20"/>
          <w:szCs w:val="20"/>
        </w:rPr>
        <w:t xml:space="preserve">There is an equity and inclusion certificate for </w:t>
      </w:r>
      <w:r w:rsidR="001D46FF" w:rsidRPr="7FA697DF">
        <w:rPr>
          <w:sz w:val="20"/>
          <w:szCs w:val="20"/>
        </w:rPr>
        <w:t>teaching assistants</w:t>
      </w:r>
      <w:r w:rsidRPr="7FA697DF">
        <w:rPr>
          <w:sz w:val="20"/>
          <w:szCs w:val="20"/>
        </w:rPr>
        <w:t xml:space="preserve">/grad students created in partnership with the College of Graduate students. Some faculty mandate </w:t>
      </w:r>
      <w:r w:rsidR="001D46FF" w:rsidRPr="7FA697DF">
        <w:rPr>
          <w:sz w:val="20"/>
          <w:szCs w:val="20"/>
        </w:rPr>
        <w:t xml:space="preserve">teaching assistants </w:t>
      </w:r>
      <w:r w:rsidRPr="7FA697DF">
        <w:rPr>
          <w:sz w:val="20"/>
          <w:szCs w:val="20"/>
        </w:rPr>
        <w:t>to do it.</w:t>
      </w:r>
    </w:p>
    <w:p w14:paraId="7A9E2A9B" w14:textId="7F7A2A8E" w:rsidR="009F172A" w:rsidRDefault="000C3967" w:rsidP="7FA697DF">
      <w:pPr>
        <w:widowControl w:val="0"/>
        <w:spacing w:before="240" w:after="240" w:line="240" w:lineRule="auto"/>
        <w:rPr>
          <w:sz w:val="20"/>
          <w:szCs w:val="20"/>
        </w:rPr>
      </w:pPr>
      <w:r w:rsidRPr="7FA697DF">
        <w:rPr>
          <w:b/>
          <w:bCs/>
          <w:sz w:val="20"/>
          <w:szCs w:val="20"/>
        </w:rPr>
        <w:t>Perception of success with evaluation summary</w:t>
      </w:r>
      <w:r w:rsidRPr="7FA697DF">
        <w:rPr>
          <w:sz w:val="20"/>
          <w:szCs w:val="20"/>
        </w:rPr>
        <w:t>: Lots of disclosures after questions and referrals following workshops. There is a feedback form (QR code with data survey program</w:t>
      </w:r>
      <w:r w:rsidR="001D46FF" w:rsidRPr="7FA697DF">
        <w:rPr>
          <w:sz w:val="20"/>
          <w:szCs w:val="20"/>
        </w:rPr>
        <w:t xml:space="preserve">; </w:t>
      </w:r>
      <w:r w:rsidR="4302CFF0" w:rsidRPr="7FA697DF">
        <w:rPr>
          <w:sz w:val="20"/>
          <w:szCs w:val="20"/>
        </w:rPr>
        <w:t>Qualtrics</w:t>
      </w:r>
      <w:r w:rsidRPr="7FA697DF">
        <w:rPr>
          <w:sz w:val="20"/>
          <w:szCs w:val="20"/>
        </w:rPr>
        <w:t>).</w:t>
      </w:r>
    </w:p>
    <w:p w14:paraId="20D588CD" w14:textId="0CBF84FF" w:rsidR="009F172A" w:rsidRDefault="000C3967" w:rsidP="7FA697DF">
      <w:pPr>
        <w:widowControl w:val="0"/>
        <w:spacing w:before="240" w:after="240" w:line="240" w:lineRule="auto"/>
        <w:rPr>
          <w:sz w:val="20"/>
          <w:szCs w:val="20"/>
        </w:rPr>
      </w:pPr>
      <w:r w:rsidRPr="7FA697DF">
        <w:rPr>
          <w:b/>
          <w:bCs/>
          <w:sz w:val="20"/>
          <w:szCs w:val="20"/>
        </w:rPr>
        <w:t xml:space="preserve">Would you be willing to allow </w:t>
      </w:r>
      <w:r w:rsidR="000F6712" w:rsidRPr="7FA697DF">
        <w:rPr>
          <w:b/>
          <w:bCs/>
          <w:sz w:val="20"/>
          <w:szCs w:val="20"/>
        </w:rPr>
        <w:t>B</w:t>
      </w:r>
      <w:r w:rsidR="001D46FF" w:rsidRPr="7FA697DF">
        <w:rPr>
          <w:b/>
          <w:bCs/>
          <w:sz w:val="20"/>
          <w:szCs w:val="20"/>
        </w:rPr>
        <w:t>C</w:t>
      </w:r>
      <w:r w:rsidR="000F6712" w:rsidRPr="7FA697DF">
        <w:rPr>
          <w:b/>
          <w:bCs/>
          <w:sz w:val="20"/>
          <w:szCs w:val="20"/>
        </w:rPr>
        <w:t xml:space="preserve">campus </w:t>
      </w:r>
      <w:r w:rsidRPr="7FA697DF">
        <w:rPr>
          <w:b/>
          <w:bCs/>
          <w:sz w:val="20"/>
          <w:szCs w:val="20"/>
        </w:rPr>
        <w:t>to take a deeper look?</w:t>
      </w:r>
      <w:r w:rsidRPr="7FA697DF">
        <w:rPr>
          <w:sz w:val="20"/>
          <w:szCs w:val="20"/>
        </w:rPr>
        <w:t xml:space="preserve"> Yes</w:t>
      </w:r>
    </w:p>
    <w:p w14:paraId="3AEDEA21" w14:textId="7AA1BD41" w:rsidR="009F172A" w:rsidRDefault="000C3967" w:rsidP="7FA697DF">
      <w:pPr>
        <w:widowControl w:val="0"/>
        <w:spacing w:before="240" w:after="240" w:line="240" w:lineRule="auto"/>
        <w:rPr>
          <w:sz w:val="20"/>
          <w:szCs w:val="20"/>
        </w:rPr>
      </w:pPr>
      <w:r w:rsidRPr="7FA697DF">
        <w:rPr>
          <w:sz w:val="20"/>
          <w:szCs w:val="20"/>
        </w:rPr>
        <w:t>Project in development this summer</w:t>
      </w:r>
      <w:r w:rsidR="001D46FF" w:rsidRPr="7FA697DF">
        <w:rPr>
          <w:sz w:val="20"/>
          <w:szCs w:val="20"/>
        </w:rPr>
        <w:t xml:space="preserve">: </w:t>
      </w:r>
      <w:r w:rsidRPr="7FA697DF">
        <w:rPr>
          <w:sz w:val="20"/>
          <w:szCs w:val="20"/>
        </w:rPr>
        <w:t xml:space="preserve">Supervisor trainings </w:t>
      </w:r>
      <w:r w:rsidR="001D46FF" w:rsidRPr="7FA697DF">
        <w:rPr>
          <w:sz w:val="20"/>
          <w:szCs w:val="20"/>
        </w:rPr>
        <w:t xml:space="preserve">that cover </w:t>
      </w:r>
      <w:r w:rsidRPr="7FA697DF">
        <w:rPr>
          <w:sz w:val="20"/>
          <w:szCs w:val="20"/>
        </w:rPr>
        <w:t>the following content: bullying, inappropriate demands, grind culture, how to have parties/socializ</w:t>
      </w:r>
      <w:r w:rsidR="001D46FF" w:rsidRPr="7FA697DF">
        <w:rPr>
          <w:sz w:val="20"/>
          <w:szCs w:val="20"/>
        </w:rPr>
        <w:t>e</w:t>
      </w:r>
      <w:r w:rsidRPr="7FA697DF">
        <w:rPr>
          <w:sz w:val="20"/>
          <w:szCs w:val="20"/>
        </w:rPr>
        <w:t>, how to manage sexism and inclusion in the classroom.</w:t>
      </w:r>
    </w:p>
    <w:p w14:paraId="543BBCAB" w14:textId="638C072C" w:rsidR="009F172A" w:rsidRDefault="000C3967" w:rsidP="7FA697DF">
      <w:pPr>
        <w:widowControl w:val="0"/>
        <w:spacing w:before="240" w:after="240" w:line="240" w:lineRule="auto"/>
        <w:rPr>
          <w:b/>
          <w:bCs/>
          <w:sz w:val="20"/>
          <w:szCs w:val="20"/>
        </w:rPr>
      </w:pPr>
      <w:r w:rsidRPr="7FA697DF">
        <w:rPr>
          <w:b/>
          <w:bCs/>
          <w:sz w:val="20"/>
          <w:szCs w:val="20"/>
        </w:rPr>
        <w:t xml:space="preserve">Do you have any thoughts on how the graduate student experience with </w:t>
      </w:r>
      <w:r w:rsidR="001D46FF" w:rsidRPr="7FA697DF">
        <w:rPr>
          <w:b/>
          <w:bCs/>
          <w:sz w:val="20"/>
          <w:szCs w:val="20"/>
        </w:rPr>
        <w:t xml:space="preserve">sexualized violence </w:t>
      </w:r>
      <w:r w:rsidRPr="7FA697DF">
        <w:rPr>
          <w:b/>
          <w:bCs/>
          <w:sz w:val="20"/>
          <w:szCs w:val="20"/>
        </w:rPr>
        <w:t>might be unique and</w:t>
      </w:r>
      <w:r w:rsidR="000F6712" w:rsidRPr="7FA697DF">
        <w:rPr>
          <w:b/>
          <w:bCs/>
          <w:sz w:val="20"/>
          <w:szCs w:val="20"/>
        </w:rPr>
        <w:t>,</w:t>
      </w:r>
      <w:r w:rsidRPr="7FA697DF">
        <w:rPr>
          <w:b/>
          <w:bCs/>
          <w:sz w:val="20"/>
          <w:szCs w:val="20"/>
        </w:rPr>
        <w:t xml:space="preserve"> if so, what should be considered when creating </w:t>
      </w:r>
      <w:r w:rsidR="001D46FF" w:rsidRPr="7FA697DF">
        <w:rPr>
          <w:b/>
          <w:bCs/>
          <w:sz w:val="20"/>
          <w:szCs w:val="20"/>
        </w:rPr>
        <w:t xml:space="preserve">sexualized </w:t>
      </w:r>
      <w:r w:rsidRPr="7FA697DF">
        <w:rPr>
          <w:b/>
          <w:bCs/>
          <w:sz w:val="20"/>
          <w:szCs w:val="20"/>
        </w:rPr>
        <w:t xml:space="preserve">resources </w:t>
      </w:r>
      <w:r w:rsidR="00B15B6D" w:rsidRPr="7FA697DF">
        <w:rPr>
          <w:b/>
          <w:bCs/>
          <w:sz w:val="20"/>
          <w:szCs w:val="20"/>
        </w:rPr>
        <w:t>that target</w:t>
      </w:r>
      <w:r w:rsidRPr="7FA697DF">
        <w:rPr>
          <w:b/>
          <w:bCs/>
          <w:sz w:val="20"/>
          <w:szCs w:val="20"/>
        </w:rPr>
        <w:t xml:space="preserve"> graduate students?</w:t>
      </w:r>
    </w:p>
    <w:p w14:paraId="12C1CD4E" w14:textId="1A831545" w:rsidR="009F172A" w:rsidRDefault="000C3967" w:rsidP="7FA697DF">
      <w:pPr>
        <w:widowControl w:val="0"/>
        <w:spacing w:before="240" w:after="240" w:line="240" w:lineRule="auto"/>
        <w:rPr>
          <w:sz w:val="20"/>
          <w:szCs w:val="20"/>
        </w:rPr>
      </w:pPr>
      <w:r w:rsidRPr="7FA697DF">
        <w:rPr>
          <w:sz w:val="20"/>
          <w:szCs w:val="20"/>
        </w:rPr>
        <w:t>“The academy is not supportive of grad student well</w:t>
      </w:r>
      <w:r w:rsidR="001D46FF" w:rsidRPr="7FA697DF">
        <w:rPr>
          <w:sz w:val="20"/>
          <w:szCs w:val="20"/>
        </w:rPr>
        <w:t>-</w:t>
      </w:r>
      <w:r w:rsidRPr="7FA697DF">
        <w:rPr>
          <w:sz w:val="20"/>
          <w:szCs w:val="20"/>
        </w:rPr>
        <w:t>being</w:t>
      </w:r>
      <w:r w:rsidR="001D46FF" w:rsidRPr="7FA697DF">
        <w:rPr>
          <w:sz w:val="20"/>
          <w:szCs w:val="20"/>
        </w:rPr>
        <w:t>.</w:t>
      </w:r>
      <w:r w:rsidRPr="7FA697DF">
        <w:rPr>
          <w:sz w:val="20"/>
          <w:szCs w:val="20"/>
        </w:rPr>
        <w:t xml:space="preserve">” </w:t>
      </w:r>
      <w:r w:rsidR="001D46FF" w:rsidRPr="7FA697DF">
        <w:rPr>
          <w:sz w:val="20"/>
          <w:szCs w:val="20"/>
        </w:rPr>
        <w:t>G</w:t>
      </w:r>
      <w:r w:rsidRPr="7FA697DF">
        <w:rPr>
          <w:sz w:val="20"/>
          <w:szCs w:val="20"/>
        </w:rPr>
        <w:t xml:space="preserve">rad students can be ignored. “This is what I experienced in grad school” culture. There is a high drop-out rate for grad students who have experienced </w:t>
      </w:r>
      <w:r w:rsidR="001D46FF" w:rsidRPr="7FA697DF">
        <w:rPr>
          <w:sz w:val="20"/>
          <w:szCs w:val="20"/>
        </w:rPr>
        <w:t>sexualized violence</w:t>
      </w:r>
      <w:r w:rsidRPr="7FA697DF">
        <w:rPr>
          <w:sz w:val="20"/>
          <w:szCs w:val="20"/>
        </w:rPr>
        <w:t>.</w:t>
      </w:r>
    </w:p>
    <w:p w14:paraId="2FEDF35E" w14:textId="63E80704" w:rsidR="009F172A" w:rsidRDefault="000C3967" w:rsidP="7FA697DF">
      <w:pPr>
        <w:widowControl w:val="0"/>
        <w:spacing w:before="240" w:after="240" w:line="240" w:lineRule="auto"/>
        <w:rPr>
          <w:sz w:val="20"/>
          <w:szCs w:val="20"/>
        </w:rPr>
      </w:pPr>
      <w:r w:rsidRPr="7FA697DF">
        <w:rPr>
          <w:sz w:val="20"/>
          <w:szCs w:val="20"/>
        </w:rPr>
        <w:t>The graduate student perspective needs to be targeted (</w:t>
      </w:r>
      <w:r w:rsidR="001D46FF" w:rsidRPr="7FA697DF">
        <w:rPr>
          <w:sz w:val="20"/>
          <w:szCs w:val="20"/>
        </w:rPr>
        <w:t>e.g.</w:t>
      </w:r>
      <w:r w:rsidRPr="7FA697DF">
        <w:rPr>
          <w:sz w:val="20"/>
          <w:szCs w:val="20"/>
        </w:rPr>
        <w:t>, power dynamics with supervisors and other students). Often there is only one supervisor</w:t>
      </w:r>
      <w:r w:rsidR="001D46FF" w:rsidRPr="7FA697DF">
        <w:rPr>
          <w:sz w:val="20"/>
          <w:szCs w:val="20"/>
        </w:rPr>
        <w:t>,</w:t>
      </w:r>
      <w:r w:rsidRPr="7FA697DF">
        <w:rPr>
          <w:sz w:val="20"/>
          <w:szCs w:val="20"/>
        </w:rPr>
        <w:t xml:space="preserve"> so it can feel like there are limited options for someone who has experience</w:t>
      </w:r>
      <w:r w:rsidR="001D46FF" w:rsidRPr="7FA697DF">
        <w:rPr>
          <w:sz w:val="20"/>
          <w:szCs w:val="20"/>
        </w:rPr>
        <w:t>d</w:t>
      </w:r>
      <w:r w:rsidRPr="7FA697DF">
        <w:rPr>
          <w:sz w:val="20"/>
          <w:szCs w:val="20"/>
        </w:rPr>
        <w:t xml:space="preserve"> </w:t>
      </w:r>
      <w:r w:rsidR="001D46FF" w:rsidRPr="7FA697DF">
        <w:rPr>
          <w:sz w:val="20"/>
          <w:szCs w:val="20"/>
        </w:rPr>
        <w:t>sexualized violence</w:t>
      </w:r>
      <w:r w:rsidRPr="7FA697DF">
        <w:rPr>
          <w:sz w:val="20"/>
          <w:szCs w:val="20"/>
        </w:rPr>
        <w:t>. Perhaps we should consider a European model with (multiple) co-</w:t>
      </w:r>
      <w:r w:rsidRPr="7FA697DF">
        <w:rPr>
          <w:sz w:val="20"/>
          <w:szCs w:val="20"/>
        </w:rPr>
        <w:lastRenderedPageBreak/>
        <w:t xml:space="preserve">supervisors. There can be tragic results when there is </w:t>
      </w:r>
      <w:r w:rsidR="001D46FF" w:rsidRPr="7FA697DF">
        <w:rPr>
          <w:sz w:val="20"/>
          <w:szCs w:val="20"/>
        </w:rPr>
        <w:t xml:space="preserve">sexualized violence </w:t>
      </w:r>
      <w:r w:rsidRPr="7FA697DF">
        <w:rPr>
          <w:sz w:val="20"/>
          <w:szCs w:val="20"/>
        </w:rPr>
        <w:t xml:space="preserve">with the one supervisor. Protections </w:t>
      </w:r>
      <w:r w:rsidR="001D46FF" w:rsidRPr="7FA697DF">
        <w:rPr>
          <w:sz w:val="20"/>
          <w:szCs w:val="20"/>
        </w:rPr>
        <w:t xml:space="preserve">are </w:t>
      </w:r>
      <w:r w:rsidRPr="7FA697DF">
        <w:rPr>
          <w:sz w:val="20"/>
          <w:szCs w:val="20"/>
        </w:rPr>
        <w:t>needed for academic integrity</w:t>
      </w:r>
      <w:r w:rsidR="001D46FF" w:rsidRPr="7FA697DF">
        <w:rPr>
          <w:sz w:val="20"/>
          <w:szCs w:val="20"/>
        </w:rPr>
        <w:t>.</w:t>
      </w:r>
      <w:r w:rsidRPr="7FA697DF">
        <w:rPr>
          <w:sz w:val="20"/>
          <w:szCs w:val="20"/>
        </w:rPr>
        <w:t xml:space="preserve"> </w:t>
      </w:r>
      <w:r w:rsidR="001D46FF" w:rsidRPr="7FA697DF">
        <w:rPr>
          <w:sz w:val="20"/>
          <w:szCs w:val="20"/>
        </w:rPr>
        <w:t>S</w:t>
      </w:r>
      <w:r w:rsidRPr="7FA697DF">
        <w:rPr>
          <w:sz w:val="20"/>
          <w:szCs w:val="20"/>
        </w:rPr>
        <w:t xml:space="preserve">upervisors </w:t>
      </w:r>
      <w:r w:rsidR="001D46FF" w:rsidRPr="7FA697DF">
        <w:rPr>
          <w:sz w:val="20"/>
          <w:szCs w:val="20"/>
        </w:rPr>
        <w:t xml:space="preserve">are </w:t>
      </w:r>
      <w:r w:rsidRPr="7FA697DF">
        <w:rPr>
          <w:sz w:val="20"/>
          <w:szCs w:val="20"/>
        </w:rPr>
        <w:t>putting grad students as authors on papers and using this as leverage. There can be greater risks for grad students who are considering reporting (loss of supervision and potential loss of career prospects). There can be a level of entitlement with faculty</w:t>
      </w:r>
      <w:r w:rsidR="001D46FF" w:rsidRPr="7FA697DF">
        <w:rPr>
          <w:sz w:val="20"/>
          <w:szCs w:val="20"/>
        </w:rPr>
        <w:t>; for example</w:t>
      </w:r>
      <w:r w:rsidRPr="7FA697DF">
        <w:rPr>
          <w:sz w:val="20"/>
          <w:szCs w:val="20"/>
        </w:rPr>
        <w:t>, “I’m tenured, I can do what I want</w:t>
      </w:r>
      <w:r w:rsidR="001D46FF" w:rsidRPr="7FA697DF">
        <w:rPr>
          <w:sz w:val="20"/>
          <w:szCs w:val="20"/>
        </w:rPr>
        <w:t>.</w:t>
      </w:r>
      <w:r w:rsidRPr="7FA697DF">
        <w:rPr>
          <w:sz w:val="20"/>
          <w:szCs w:val="20"/>
        </w:rPr>
        <w:t>” This has been said explicitly in classes.</w:t>
      </w:r>
    </w:p>
    <w:p w14:paraId="569E224E" w14:textId="3624D4E2" w:rsidR="009F172A" w:rsidRDefault="000F6712" w:rsidP="7FA697DF">
      <w:pPr>
        <w:widowControl w:val="0"/>
        <w:spacing w:before="240" w:after="240" w:line="240" w:lineRule="auto"/>
        <w:rPr>
          <w:b/>
          <w:bCs/>
          <w:sz w:val="20"/>
          <w:szCs w:val="20"/>
        </w:rPr>
      </w:pPr>
      <w:r w:rsidRPr="7FA697DF">
        <w:rPr>
          <w:b/>
          <w:bCs/>
          <w:sz w:val="20"/>
          <w:szCs w:val="20"/>
        </w:rPr>
        <w:t xml:space="preserve">The </w:t>
      </w:r>
      <w:r w:rsidR="000C3967" w:rsidRPr="7FA697DF">
        <w:rPr>
          <w:b/>
          <w:bCs/>
          <w:sz w:val="20"/>
          <w:szCs w:val="20"/>
        </w:rPr>
        <w:t xml:space="preserve">Intersectional Sexualize Violence Advisory Group </w:t>
      </w:r>
      <w:r w:rsidR="001D46FF" w:rsidRPr="7FA697DF">
        <w:rPr>
          <w:b/>
          <w:bCs/>
          <w:sz w:val="20"/>
          <w:szCs w:val="20"/>
        </w:rPr>
        <w:t xml:space="preserve">uses </w:t>
      </w:r>
      <w:r w:rsidR="000C3967" w:rsidRPr="7FA697DF">
        <w:rPr>
          <w:b/>
          <w:bCs/>
          <w:sz w:val="20"/>
          <w:szCs w:val="20"/>
        </w:rPr>
        <w:t xml:space="preserve">the following principles in its work. How well do your institution’s </w:t>
      </w:r>
      <w:r w:rsidR="001D46FF" w:rsidRPr="7FA697DF">
        <w:rPr>
          <w:b/>
          <w:bCs/>
          <w:sz w:val="20"/>
          <w:szCs w:val="20"/>
        </w:rPr>
        <w:t xml:space="preserve">sexualized violence </w:t>
      </w:r>
      <w:r w:rsidR="000C3967" w:rsidRPr="7FA697DF">
        <w:rPr>
          <w:b/>
          <w:bCs/>
          <w:sz w:val="20"/>
          <w:szCs w:val="20"/>
        </w:rPr>
        <w:t>materials align with these principles?</w:t>
      </w:r>
    </w:p>
    <w:p w14:paraId="0B96FD48" w14:textId="2688A911"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Accessibility</w:t>
      </w:r>
      <w:r w:rsidR="001D46FF" w:rsidRPr="5CF1EB6B">
        <w:rPr>
          <w:sz w:val="20"/>
          <w:szCs w:val="20"/>
        </w:rPr>
        <w:t>: Y</w:t>
      </w:r>
      <w:r w:rsidR="008F7989" w:rsidRPr="5CF1EB6B">
        <w:rPr>
          <w:sz w:val="20"/>
          <w:szCs w:val="20"/>
        </w:rPr>
        <w:t>es</w:t>
      </w:r>
      <w:r w:rsidR="001D46FF" w:rsidRPr="5CF1EB6B">
        <w:rPr>
          <w:sz w:val="20"/>
          <w:szCs w:val="20"/>
        </w:rPr>
        <w:t>,</w:t>
      </w:r>
      <w:r w:rsidRPr="5CF1EB6B">
        <w:rPr>
          <w:sz w:val="20"/>
          <w:szCs w:val="20"/>
        </w:rPr>
        <w:t xml:space="preserve"> requests taken regarding accessibility</w:t>
      </w:r>
    </w:p>
    <w:p w14:paraId="3A7F58B2" w14:textId="5EBF5774"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 xml:space="preserve">Cultural </w:t>
      </w:r>
      <w:r w:rsidR="001D46FF" w:rsidRPr="5CF1EB6B">
        <w:rPr>
          <w:sz w:val="20"/>
          <w:szCs w:val="20"/>
        </w:rPr>
        <w:t>s</w:t>
      </w:r>
      <w:r w:rsidRPr="5CF1EB6B">
        <w:rPr>
          <w:sz w:val="20"/>
          <w:szCs w:val="20"/>
        </w:rPr>
        <w:t>afety</w:t>
      </w:r>
      <w:r w:rsidR="001D46FF" w:rsidRPr="5CF1EB6B">
        <w:rPr>
          <w:sz w:val="20"/>
          <w:szCs w:val="20"/>
        </w:rPr>
        <w:t>: Y</w:t>
      </w:r>
      <w:r w:rsidR="008F7989" w:rsidRPr="5CF1EB6B">
        <w:rPr>
          <w:sz w:val="20"/>
          <w:szCs w:val="20"/>
        </w:rPr>
        <w:t>es</w:t>
      </w:r>
      <w:r w:rsidR="001D46FF" w:rsidRPr="5CF1EB6B">
        <w:rPr>
          <w:sz w:val="20"/>
          <w:szCs w:val="20"/>
        </w:rPr>
        <w:t>,</w:t>
      </w:r>
      <w:r w:rsidRPr="5CF1EB6B">
        <w:rPr>
          <w:sz w:val="20"/>
          <w:szCs w:val="20"/>
        </w:rPr>
        <w:t xml:space="preserve"> but it can’t be a truly safe space. Safer space. There is no accountability following workshops</w:t>
      </w:r>
      <w:r w:rsidR="001D46FF" w:rsidRPr="5CF1EB6B">
        <w:rPr>
          <w:sz w:val="20"/>
          <w:szCs w:val="20"/>
        </w:rPr>
        <w:t>,</w:t>
      </w:r>
      <w:r w:rsidRPr="5CF1EB6B">
        <w:rPr>
          <w:sz w:val="20"/>
          <w:szCs w:val="20"/>
        </w:rPr>
        <w:t xml:space="preserve"> for example. Can’t control the responses of others.</w:t>
      </w:r>
    </w:p>
    <w:p w14:paraId="427A7E94" w14:textId="6CB44AE3"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 xml:space="preserve">Decolonial </w:t>
      </w:r>
      <w:r w:rsidR="001D46FF" w:rsidRPr="5CF1EB6B">
        <w:rPr>
          <w:sz w:val="20"/>
          <w:szCs w:val="20"/>
        </w:rPr>
        <w:t>a</w:t>
      </w:r>
      <w:r w:rsidRPr="5CF1EB6B">
        <w:rPr>
          <w:sz w:val="20"/>
          <w:szCs w:val="20"/>
        </w:rPr>
        <w:t>pproach</w:t>
      </w:r>
      <w:r w:rsidR="001D46FF" w:rsidRPr="5CF1EB6B">
        <w:rPr>
          <w:sz w:val="20"/>
          <w:szCs w:val="20"/>
        </w:rPr>
        <w:t>: Y</w:t>
      </w:r>
      <w:r w:rsidR="008F7989" w:rsidRPr="5CF1EB6B">
        <w:rPr>
          <w:sz w:val="20"/>
          <w:szCs w:val="20"/>
        </w:rPr>
        <w:t>es</w:t>
      </w:r>
      <w:r w:rsidR="001D46FF" w:rsidRPr="5CF1EB6B">
        <w:rPr>
          <w:sz w:val="20"/>
          <w:szCs w:val="20"/>
        </w:rPr>
        <w:t>,</w:t>
      </w:r>
      <w:r w:rsidRPr="5CF1EB6B">
        <w:rPr>
          <w:sz w:val="20"/>
          <w:szCs w:val="20"/>
        </w:rPr>
        <w:t xml:space="preserve"> </w:t>
      </w:r>
      <w:proofErr w:type="spellStart"/>
      <w:r w:rsidRPr="5CF1EB6B">
        <w:rPr>
          <w:sz w:val="20"/>
          <w:szCs w:val="20"/>
        </w:rPr>
        <w:t>centred</w:t>
      </w:r>
      <w:proofErr w:type="spellEnd"/>
      <w:r w:rsidRPr="5CF1EB6B">
        <w:rPr>
          <w:sz w:val="20"/>
          <w:szCs w:val="20"/>
        </w:rPr>
        <w:t xml:space="preserve"> land acknowledgement on </w:t>
      </w:r>
      <w:r w:rsidR="001D46FF" w:rsidRPr="5CF1EB6B">
        <w:rPr>
          <w:sz w:val="20"/>
          <w:szCs w:val="20"/>
        </w:rPr>
        <w:t>sexualized violence</w:t>
      </w:r>
      <w:r w:rsidRPr="5CF1EB6B">
        <w:rPr>
          <w:sz w:val="20"/>
          <w:szCs w:val="20"/>
        </w:rPr>
        <w:t xml:space="preserve">. Write land acknowledgments together. Explore the root causes. How theft of land is connected to </w:t>
      </w:r>
      <w:r w:rsidR="001D46FF" w:rsidRPr="5CF1EB6B">
        <w:rPr>
          <w:sz w:val="20"/>
          <w:szCs w:val="20"/>
        </w:rPr>
        <w:t>sexualized violence</w:t>
      </w:r>
      <w:r w:rsidRPr="5CF1EB6B">
        <w:rPr>
          <w:sz w:val="20"/>
          <w:szCs w:val="20"/>
        </w:rPr>
        <w:t>.</w:t>
      </w:r>
    </w:p>
    <w:p w14:paraId="7056CC67" w14:textId="704F05CD"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 xml:space="preserve">Experience </w:t>
      </w:r>
      <w:r w:rsidR="001D46FF" w:rsidRPr="5CF1EB6B">
        <w:rPr>
          <w:sz w:val="20"/>
          <w:szCs w:val="20"/>
        </w:rPr>
        <w:t>i</w:t>
      </w:r>
      <w:r w:rsidRPr="5CF1EB6B">
        <w:rPr>
          <w:sz w:val="20"/>
          <w:szCs w:val="20"/>
        </w:rPr>
        <w:t>nformed</w:t>
      </w:r>
      <w:r w:rsidR="001D46FF" w:rsidRPr="5CF1EB6B">
        <w:rPr>
          <w:sz w:val="20"/>
          <w:szCs w:val="20"/>
        </w:rPr>
        <w:t>: Y</w:t>
      </w:r>
      <w:r w:rsidR="008F7989" w:rsidRPr="5CF1EB6B">
        <w:rPr>
          <w:sz w:val="20"/>
          <w:szCs w:val="20"/>
        </w:rPr>
        <w:t>es</w:t>
      </w:r>
      <w:r w:rsidRPr="5CF1EB6B">
        <w:rPr>
          <w:sz w:val="20"/>
          <w:szCs w:val="20"/>
        </w:rPr>
        <w:t>. Assumption that there are survivors in the room. Always considering how a survivor would feel hearing this</w:t>
      </w:r>
      <w:r w:rsidR="001D46FF" w:rsidRPr="5CF1EB6B">
        <w:rPr>
          <w:sz w:val="20"/>
          <w:szCs w:val="20"/>
        </w:rPr>
        <w:t>.</w:t>
      </w:r>
      <w:r w:rsidRPr="5CF1EB6B">
        <w:rPr>
          <w:sz w:val="20"/>
          <w:szCs w:val="20"/>
        </w:rPr>
        <w:t xml:space="preserve"> Volunteer program includes survivors and grad students.</w:t>
      </w:r>
    </w:p>
    <w:p w14:paraId="4CEC870D" w14:textId="7FEC5072"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 xml:space="preserve">Gender </w:t>
      </w:r>
      <w:r w:rsidR="001D46FF" w:rsidRPr="5CF1EB6B">
        <w:rPr>
          <w:sz w:val="20"/>
          <w:szCs w:val="20"/>
        </w:rPr>
        <w:t>i</w:t>
      </w:r>
      <w:r w:rsidRPr="5CF1EB6B">
        <w:rPr>
          <w:sz w:val="20"/>
          <w:szCs w:val="20"/>
        </w:rPr>
        <w:t>nclusive</w:t>
      </w:r>
      <w:r w:rsidR="001D46FF" w:rsidRPr="5CF1EB6B">
        <w:rPr>
          <w:sz w:val="20"/>
          <w:szCs w:val="20"/>
        </w:rPr>
        <w:t>: Y</w:t>
      </w:r>
      <w:r w:rsidR="008F7989" w:rsidRPr="5CF1EB6B">
        <w:rPr>
          <w:sz w:val="20"/>
          <w:szCs w:val="20"/>
        </w:rPr>
        <w:t>es</w:t>
      </w:r>
      <w:r w:rsidRPr="5CF1EB6B">
        <w:rPr>
          <w:sz w:val="20"/>
          <w:szCs w:val="20"/>
        </w:rPr>
        <w:t>. All genders served.</w:t>
      </w:r>
    </w:p>
    <w:p w14:paraId="2905CC79" w14:textId="764B4CF9"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Intersectional</w:t>
      </w:r>
      <w:r w:rsidR="001D46FF" w:rsidRPr="5CF1EB6B">
        <w:rPr>
          <w:sz w:val="20"/>
          <w:szCs w:val="20"/>
        </w:rPr>
        <w:t>: Y</w:t>
      </w:r>
      <w:r w:rsidR="008F7989" w:rsidRPr="5CF1EB6B">
        <w:rPr>
          <w:sz w:val="20"/>
          <w:szCs w:val="20"/>
        </w:rPr>
        <w:t>es</w:t>
      </w:r>
      <w:r w:rsidRPr="5CF1EB6B">
        <w:rPr>
          <w:sz w:val="20"/>
          <w:szCs w:val="20"/>
        </w:rPr>
        <w:t xml:space="preserve">. Talk about it in every workshop </w:t>
      </w:r>
      <w:r w:rsidR="001D46FF" w:rsidRPr="5CF1EB6B">
        <w:rPr>
          <w:sz w:val="20"/>
          <w:szCs w:val="20"/>
        </w:rPr>
        <w:t>—</w:t>
      </w:r>
      <w:r w:rsidRPr="5CF1EB6B">
        <w:rPr>
          <w:sz w:val="20"/>
          <w:szCs w:val="20"/>
        </w:rPr>
        <w:t xml:space="preserve"> root causes and intersecting forms of oppression. Reporting barriers etc. related social location. Information on Kim Crenshaw</w:t>
      </w:r>
      <w:r w:rsidR="001D46FF" w:rsidRPr="5CF1EB6B">
        <w:rPr>
          <w:sz w:val="20"/>
          <w:szCs w:val="20"/>
        </w:rPr>
        <w:t>.</w:t>
      </w:r>
    </w:p>
    <w:p w14:paraId="5E82141F" w14:textId="699FF24A"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Survivor-</w:t>
      </w:r>
      <w:proofErr w:type="spellStart"/>
      <w:r w:rsidR="001D46FF" w:rsidRPr="5CF1EB6B">
        <w:rPr>
          <w:sz w:val="20"/>
          <w:szCs w:val="20"/>
        </w:rPr>
        <w:t>c</w:t>
      </w:r>
      <w:r w:rsidRPr="5CF1EB6B">
        <w:rPr>
          <w:sz w:val="20"/>
          <w:szCs w:val="20"/>
        </w:rPr>
        <w:t>entred</w:t>
      </w:r>
      <w:proofErr w:type="spellEnd"/>
      <w:r w:rsidR="001D46FF" w:rsidRPr="5CF1EB6B">
        <w:rPr>
          <w:sz w:val="20"/>
          <w:szCs w:val="20"/>
        </w:rPr>
        <w:t>: Y</w:t>
      </w:r>
      <w:r w:rsidR="008F7989" w:rsidRPr="5CF1EB6B">
        <w:rPr>
          <w:sz w:val="20"/>
          <w:szCs w:val="20"/>
        </w:rPr>
        <w:t>es</w:t>
      </w:r>
      <w:r w:rsidRPr="5CF1EB6B">
        <w:rPr>
          <w:sz w:val="20"/>
          <w:szCs w:val="20"/>
        </w:rPr>
        <w:t>. Survivor makes choices.</w:t>
      </w:r>
    </w:p>
    <w:p w14:paraId="3F4AE51E" w14:textId="1F09D5C5"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Violence</w:t>
      </w:r>
      <w:r w:rsidR="001D46FF" w:rsidRPr="5CF1EB6B">
        <w:rPr>
          <w:sz w:val="20"/>
          <w:szCs w:val="20"/>
        </w:rPr>
        <w:t>-</w:t>
      </w:r>
      <w:r w:rsidRPr="5CF1EB6B">
        <w:rPr>
          <w:sz w:val="20"/>
          <w:szCs w:val="20"/>
        </w:rPr>
        <w:t xml:space="preserve"> and </w:t>
      </w:r>
      <w:r w:rsidR="001D46FF" w:rsidRPr="5CF1EB6B">
        <w:rPr>
          <w:sz w:val="20"/>
          <w:szCs w:val="20"/>
        </w:rPr>
        <w:t>t</w:t>
      </w:r>
      <w:r w:rsidRPr="5CF1EB6B">
        <w:rPr>
          <w:sz w:val="20"/>
          <w:szCs w:val="20"/>
        </w:rPr>
        <w:t>rauma-</w:t>
      </w:r>
      <w:r w:rsidR="001D46FF" w:rsidRPr="5CF1EB6B">
        <w:rPr>
          <w:sz w:val="20"/>
          <w:szCs w:val="20"/>
        </w:rPr>
        <w:t>i</w:t>
      </w:r>
      <w:r w:rsidRPr="5CF1EB6B">
        <w:rPr>
          <w:sz w:val="20"/>
          <w:szCs w:val="20"/>
        </w:rPr>
        <w:t>nformed</w:t>
      </w:r>
      <w:r w:rsidR="001D46FF" w:rsidRPr="5CF1EB6B">
        <w:rPr>
          <w:sz w:val="20"/>
          <w:szCs w:val="20"/>
        </w:rPr>
        <w:t>: Y</w:t>
      </w:r>
      <w:r w:rsidR="008F7989" w:rsidRPr="5CF1EB6B">
        <w:rPr>
          <w:sz w:val="20"/>
          <w:szCs w:val="20"/>
        </w:rPr>
        <w:t>es</w:t>
      </w:r>
      <w:r w:rsidRPr="5CF1EB6B">
        <w:rPr>
          <w:sz w:val="20"/>
          <w:szCs w:val="20"/>
        </w:rPr>
        <w:t>. Trigger warnings. Impact over what happened</w:t>
      </w:r>
      <w:r w:rsidR="001D46FF" w:rsidRPr="5CF1EB6B">
        <w:rPr>
          <w:sz w:val="20"/>
          <w:szCs w:val="20"/>
        </w:rPr>
        <w:t>,</w:t>
      </w:r>
      <w:r w:rsidRPr="5CF1EB6B">
        <w:rPr>
          <w:sz w:val="20"/>
          <w:szCs w:val="20"/>
        </w:rPr>
        <w:t xml:space="preserve"> how to respond.</w:t>
      </w:r>
    </w:p>
    <w:p w14:paraId="37449367" w14:textId="67212AAD"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Healing</w:t>
      </w:r>
      <w:r w:rsidR="001D46FF" w:rsidRPr="5CF1EB6B">
        <w:rPr>
          <w:sz w:val="20"/>
          <w:szCs w:val="20"/>
        </w:rPr>
        <w:t>-</w:t>
      </w:r>
      <w:proofErr w:type="spellStart"/>
      <w:r w:rsidR="001D46FF" w:rsidRPr="5CF1EB6B">
        <w:rPr>
          <w:sz w:val="20"/>
          <w:szCs w:val="20"/>
        </w:rPr>
        <w:t>c</w:t>
      </w:r>
      <w:r w:rsidRPr="5CF1EB6B">
        <w:rPr>
          <w:sz w:val="20"/>
          <w:szCs w:val="20"/>
        </w:rPr>
        <w:t>entred</w:t>
      </w:r>
      <w:proofErr w:type="spellEnd"/>
      <w:r w:rsidRPr="5CF1EB6B">
        <w:rPr>
          <w:sz w:val="20"/>
          <w:szCs w:val="20"/>
        </w:rPr>
        <w:t xml:space="preserve"> and </w:t>
      </w:r>
      <w:r w:rsidR="001D46FF" w:rsidRPr="5CF1EB6B">
        <w:rPr>
          <w:sz w:val="20"/>
          <w:szCs w:val="20"/>
        </w:rPr>
        <w:t>transformative justice approaches:</w:t>
      </w:r>
      <w:r w:rsidRPr="5CF1EB6B">
        <w:rPr>
          <w:sz w:val="20"/>
          <w:szCs w:val="20"/>
        </w:rPr>
        <w:t xml:space="preserve"> Healing</w:t>
      </w:r>
      <w:r w:rsidR="001D46FF" w:rsidRPr="5CF1EB6B">
        <w:rPr>
          <w:sz w:val="20"/>
          <w:szCs w:val="20"/>
        </w:rPr>
        <w:t>-</w:t>
      </w:r>
      <w:proofErr w:type="spellStart"/>
      <w:r w:rsidRPr="5CF1EB6B">
        <w:rPr>
          <w:sz w:val="20"/>
          <w:szCs w:val="20"/>
        </w:rPr>
        <w:t>centred</w:t>
      </w:r>
      <w:proofErr w:type="spellEnd"/>
      <w:r w:rsidR="001D46FF" w:rsidRPr="5CF1EB6B">
        <w:rPr>
          <w:sz w:val="20"/>
          <w:szCs w:val="20"/>
        </w:rPr>
        <w:t>:</w:t>
      </w:r>
      <w:r w:rsidRPr="5CF1EB6B">
        <w:rPr>
          <w:sz w:val="20"/>
          <w:szCs w:val="20"/>
        </w:rPr>
        <w:t xml:space="preserve"> </w:t>
      </w:r>
      <w:r w:rsidR="001D46FF" w:rsidRPr="5CF1EB6B">
        <w:rPr>
          <w:sz w:val="20"/>
          <w:szCs w:val="20"/>
        </w:rPr>
        <w:t>S</w:t>
      </w:r>
      <w:r w:rsidRPr="5CF1EB6B">
        <w:rPr>
          <w:sz w:val="20"/>
          <w:szCs w:val="20"/>
        </w:rPr>
        <w:t xml:space="preserve">urvivors decide what happens next. Helpers/those </w:t>
      </w:r>
      <w:r w:rsidR="001D46FF" w:rsidRPr="5CF1EB6B">
        <w:rPr>
          <w:sz w:val="20"/>
          <w:szCs w:val="20"/>
        </w:rPr>
        <w:t xml:space="preserve">who </w:t>
      </w:r>
      <w:r w:rsidRPr="5CF1EB6B">
        <w:rPr>
          <w:sz w:val="20"/>
          <w:szCs w:val="20"/>
        </w:rPr>
        <w:t>receive disclosures need support too. Helpers need to respect survivor choices. Not a transformative justice yet.</w:t>
      </w:r>
    </w:p>
    <w:p w14:paraId="5CD7B8A6" w14:textId="51ECE2D9" w:rsidR="009F172A" w:rsidRPr="006B2F94" w:rsidRDefault="000C3967" w:rsidP="5CF1EB6B">
      <w:pPr>
        <w:pStyle w:val="ListParagraph"/>
        <w:widowControl w:val="0"/>
        <w:numPr>
          <w:ilvl w:val="0"/>
          <w:numId w:val="18"/>
        </w:numPr>
        <w:spacing w:before="240" w:after="240" w:line="240" w:lineRule="auto"/>
        <w:rPr>
          <w:sz w:val="20"/>
          <w:szCs w:val="20"/>
        </w:rPr>
      </w:pPr>
      <w:r w:rsidRPr="5CF1EB6B">
        <w:rPr>
          <w:sz w:val="20"/>
          <w:szCs w:val="20"/>
        </w:rPr>
        <w:t xml:space="preserve">Relevance: </w:t>
      </w:r>
      <w:r w:rsidR="001D46FF" w:rsidRPr="5CF1EB6B">
        <w:rPr>
          <w:sz w:val="20"/>
          <w:szCs w:val="20"/>
        </w:rPr>
        <w:t>W</w:t>
      </w:r>
      <w:r w:rsidRPr="5CF1EB6B">
        <w:rPr>
          <w:sz w:val="20"/>
          <w:szCs w:val="20"/>
        </w:rPr>
        <w:t xml:space="preserve">orkshops changed for every group (e.g., </w:t>
      </w:r>
      <w:r w:rsidR="001D46FF" w:rsidRPr="5CF1EB6B">
        <w:rPr>
          <w:sz w:val="20"/>
          <w:szCs w:val="20"/>
        </w:rPr>
        <w:t>teaching assistants, research assistants</w:t>
      </w:r>
      <w:r w:rsidRPr="5CF1EB6B">
        <w:rPr>
          <w:sz w:val="20"/>
          <w:szCs w:val="20"/>
        </w:rPr>
        <w:t>). Content is made more complex for advanced groups (</w:t>
      </w:r>
      <w:r w:rsidR="00164B5F" w:rsidRPr="5CF1EB6B">
        <w:rPr>
          <w:sz w:val="20"/>
          <w:szCs w:val="20"/>
        </w:rPr>
        <w:t>e.g.</w:t>
      </w:r>
      <w:r w:rsidRPr="5CF1EB6B">
        <w:rPr>
          <w:sz w:val="20"/>
          <w:szCs w:val="20"/>
        </w:rPr>
        <w:t>, MSW). Mostly the activities are adapted to the timing.</w:t>
      </w:r>
    </w:p>
    <w:p w14:paraId="5AD3972A" w14:textId="07C78F14" w:rsidR="009F172A" w:rsidRDefault="0F3F12EC" w:rsidP="5CF1EB6B">
      <w:pPr>
        <w:pStyle w:val="Heading3"/>
        <w:keepNext w:val="0"/>
        <w:keepLines w:val="0"/>
        <w:widowControl w:val="0"/>
        <w:rPr>
          <w:b/>
          <w:bCs/>
          <w:sz w:val="20"/>
          <w:szCs w:val="20"/>
        </w:rPr>
      </w:pPr>
      <w:bookmarkStart w:id="30" w:name="_Toc1504449807"/>
      <w:r>
        <w:t>Capilano University</w:t>
      </w:r>
      <w:bookmarkEnd w:id="30"/>
    </w:p>
    <w:p w14:paraId="025AFE74" w14:textId="333EA396" w:rsidR="009F172A" w:rsidRDefault="000C3967" w:rsidP="7FA697DF">
      <w:pPr>
        <w:widowControl w:val="0"/>
        <w:spacing w:before="240" w:after="240" w:line="240" w:lineRule="auto"/>
        <w:rPr>
          <w:sz w:val="20"/>
          <w:szCs w:val="20"/>
        </w:rPr>
      </w:pPr>
      <w:r w:rsidRPr="7FA697DF">
        <w:rPr>
          <w:b/>
          <w:bCs/>
          <w:sz w:val="20"/>
          <w:szCs w:val="20"/>
        </w:rPr>
        <w:t xml:space="preserve">Interviewee: </w:t>
      </w:r>
      <w:r w:rsidRPr="7FA697DF">
        <w:rPr>
          <w:sz w:val="20"/>
          <w:szCs w:val="20"/>
        </w:rPr>
        <w:t>Shiayli Toni</w:t>
      </w:r>
      <w:r w:rsidR="001D46FF" w:rsidRPr="7FA697DF">
        <w:rPr>
          <w:sz w:val="20"/>
          <w:szCs w:val="20"/>
        </w:rPr>
        <w:t>, s</w:t>
      </w:r>
      <w:r w:rsidRPr="7FA697DF">
        <w:rPr>
          <w:sz w:val="20"/>
          <w:szCs w:val="20"/>
        </w:rPr>
        <w:t xml:space="preserve">exual violence and wellness coordinator </w:t>
      </w:r>
      <w:r w:rsidR="001D46FF" w:rsidRPr="7FA697DF">
        <w:rPr>
          <w:sz w:val="20"/>
          <w:szCs w:val="20"/>
        </w:rPr>
        <w:t>(</w:t>
      </w:r>
      <w:r w:rsidRPr="7FA697DF">
        <w:rPr>
          <w:sz w:val="20"/>
          <w:szCs w:val="20"/>
        </w:rPr>
        <w:t>shiaylitoni@capilanou.ca</w:t>
      </w:r>
      <w:r w:rsidR="001D46FF" w:rsidRPr="7FA697DF">
        <w:rPr>
          <w:sz w:val="20"/>
          <w:szCs w:val="20"/>
        </w:rPr>
        <w:t>)</w:t>
      </w:r>
    </w:p>
    <w:p w14:paraId="77E05399" w14:textId="18D91F87" w:rsidR="009F172A" w:rsidRDefault="000C3967" w:rsidP="7FA697DF">
      <w:pPr>
        <w:widowControl w:val="0"/>
        <w:spacing w:before="240" w:after="240" w:line="240" w:lineRule="auto"/>
        <w:rPr>
          <w:sz w:val="20"/>
          <w:szCs w:val="20"/>
        </w:rPr>
      </w:pPr>
      <w:r w:rsidRPr="7FA697DF">
        <w:rPr>
          <w:b/>
          <w:bCs/>
          <w:sz w:val="20"/>
          <w:szCs w:val="20"/>
        </w:rPr>
        <w:t xml:space="preserve">Resource </w:t>
      </w:r>
      <w:r w:rsidR="000F6712" w:rsidRPr="7FA697DF">
        <w:rPr>
          <w:b/>
          <w:bCs/>
          <w:sz w:val="20"/>
          <w:szCs w:val="20"/>
        </w:rPr>
        <w:t>t</w:t>
      </w:r>
      <w:r w:rsidRPr="7FA697DF">
        <w:rPr>
          <w:b/>
          <w:bCs/>
          <w:sz w:val="20"/>
          <w:szCs w:val="20"/>
        </w:rPr>
        <w:t>itles</w:t>
      </w:r>
      <w:r w:rsidRPr="7FA697DF">
        <w:rPr>
          <w:sz w:val="20"/>
          <w:szCs w:val="20"/>
        </w:rPr>
        <w:t>: Cultivating Community Care and Respect</w:t>
      </w:r>
      <w:r w:rsidR="001D46FF" w:rsidRPr="7FA697DF">
        <w:rPr>
          <w:sz w:val="20"/>
          <w:szCs w:val="20"/>
        </w:rPr>
        <w:t>,</w:t>
      </w:r>
      <w:r w:rsidRPr="7FA697DF">
        <w:rPr>
          <w:sz w:val="20"/>
          <w:szCs w:val="20"/>
        </w:rPr>
        <w:t xml:space="preserve"> Safer Campuses for Everyone (BC</w:t>
      </w:r>
      <w:r w:rsidR="00DC20BB" w:rsidRPr="7FA697DF">
        <w:rPr>
          <w:sz w:val="20"/>
          <w:szCs w:val="20"/>
        </w:rPr>
        <w:t>c</w:t>
      </w:r>
      <w:r w:rsidRPr="7FA697DF">
        <w:rPr>
          <w:sz w:val="20"/>
          <w:szCs w:val="20"/>
        </w:rPr>
        <w:t>ampus asynchronous)</w:t>
      </w:r>
    </w:p>
    <w:p w14:paraId="73F3FBE8" w14:textId="4B8A7A84" w:rsidR="009F172A" w:rsidRDefault="000C3967" w:rsidP="7FA697DF">
      <w:pPr>
        <w:widowControl w:val="0"/>
        <w:spacing w:before="240" w:after="240" w:line="240" w:lineRule="auto"/>
        <w:rPr>
          <w:sz w:val="20"/>
          <w:szCs w:val="20"/>
        </w:rPr>
      </w:pPr>
      <w:r w:rsidRPr="7FA697DF">
        <w:rPr>
          <w:b/>
          <w:bCs/>
          <w:sz w:val="20"/>
          <w:szCs w:val="20"/>
        </w:rPr>
        <w:t xml:space="preserve">Type of </w:t>
      </w:r>
      <w:r w:rsidR="001D46FF" w:rsidRPr="7FA697DF">
        <w:rPr>
          <w:b/>
          <w:bCs/>
          <w:sz w:val="20"/>
          <w:szCs w:val="20"/>
        </w:rPr>
        <w:t>training</w:t>
      </w:r>
      <w:r w:rsidR="001D46FF" w:rsidRPr="7FA697DF">
        <w:rPr>
          <w:sz w:val="20"/>
          <w:szCs w:val="20"/>
        </w:rPr>
        <w:t xml:space="preserve"> </w:t>
      </w:r>
      <w:r w:rsidRPr="7FA697DF">
        <w:rPr>
          <w:sz w:val="20"/>
          <w:szCs w:val="20"/>
        </w:rPr>
        <w:t xml:space="preserve">(workshop, training, materials): </w:t>
      </w:r>
      <w:r w:rsidR="001D46FF" w:rsidRPr="7FA697DF">
        <w:rPr>
          <w:sz w:val="20"/>
          <w:szCs w:val="20"/>
        </w:rPr>
        <w:t>T</w:t>
      </w:r>
      <w:r w:rsidRPr="7FA697DF">
        <w:rPr>
          <w:sz w:val="20"/>
          <w:szCs w:val="20"/>
        </w:rPr>
        <w:t>raining</w:t>
      </w:r>
    </w:p>
    <w:p w14:paraId="29B0FC61" w14:textId="78AD2448" w:rsidR="009F172A" w:rsidRDefault="000C3967" w:rsidP="5CF1EB6B">
      <w:pPr>
        <w:widowControl w:val="0"/>
        <w:spacing w:before="240" w:after="240" w:line="240" w:lineRule="auto"/>
        <w:rPr>
          <w:sz w:val="20"/>
          <w:szCs w:val="20"/>
        </w:rPr>
      </w:pPr>
      <w:r w:rsidRPr="5CF1EB6B">
        <w:rPr>
          <w:b/>
          <w:bCs/>
          <w:sz w:val="20"/>
          <w:szCs w:val="20"/>
        </w:rPr>
        <w:t>Learning outcomes/goals:</w:t>
      </w:r>
      <w:r w:rsidRPr="5CF1EB6B">
        <w:rPr>
          <w:sz w:val="20"/>
          <w:szCs w:val="20"/>
        </w:rPr>
        <w:t xml:space="preserve"> Understanding equity, belonging</w:t>
      </w:r>
      <w:r w:rsidR="001D46FF" w:rsidRPr="5CF1EB6B">
        <w:rPr>
          <w:sz w:val="20"/>
          <w:szCs w:val="20"/>
        </w:rPr>
        <w:t>,</w:t>
      </w:r>
      <w:r w:rsidRPr="5CF1EB6B">
        <w:rPr>
          <w:sz w:val="20"/>
          <w:szCs w:val="20"/>
        </w:rPr>
        <w:t xml:space="preserve"> and community building. S</w:t>
      </w:r>
      <w:r w:rsidR="001D46FF" w:rsidRPr="5CF1EB6B">
        <w:rPr>
          <w:sz w:val="20"/>
          <w:szCs w:val="20"/>
        </w:rPr>
        <w:t>exualized violence</w:t>
      </w:r>
      <w:r w:rsidRPr="5CF1EB6B">
        <w:rPr>
          <w:sz w:val="20"/>
          <w:szCs w:val="20"/>
        </w:rPr>
        <w:t xml:space="preserve"> harms: </w:t>
      </w:r>
      <w:r w:rsidR="001D46FF" w:rsidRPr="5CF1EB6B">
        <w:rPr>
          <w:sz w:val="20"/>
          <w:szCs w:val="20"/>
        </w:rPr>
        <w:t>H</w:t>
      </w:r>
      <w:r w:rsidRPr="5CF1EB6B">
        <w:rPr>
          <w:sz w:val="20"/>
          <w:szCs w:val="20"/>
        </w:rPr>
        <w:t>ow to show up for survivors in survivor</w:t>
      </w:r>
      <w:r w:rsidR="001D46FF" w:rsidRPr="5CF1EB6B">
        <w:rPr>
          <w:sz w:val="20"/>
          <w:szCs w:val="20"/>
        </w:rPr>
        <w:t>-</w:t>
      </w:r>
      <w:proofErr w:type="spellStart"/>
      <w:r w:rsidRPr="5CF1EB6B">
        <w:rPr>
          <w:sz w:val="20"/>
          <w:szCs w:val="20"/>
        </w:rPr>
        <w:t>centred</w:t>
      </w:r>
      <w:proofErr w:type="spellEnd"/>
      <w:r w:rsidRPr="5CF1EB6B">
        <w:rPr>
          <w:sz w:val="20"/>
          <w:szCs w:val="20"/>
        </w:rPr>
        <w:t xml:space="preserve"> ways, where to find resources. S</w:t>
      </w:r>
      <w:r w:rsidR="001D46FF" w:rsidRPr="5CF1EB6B">
        <w:rPr>
          <w:sz w:val="20"/>
          <w:szCs w:val="20"/>
        </w:rPr>
        <w:t>exualized violence</w:t>
      </w:r>
      <w:r w:rsidRPr="5CF1EB6B">
        <w:rPr>
          <w:sz w:val="20"/>
          <w:szCs w:val="20"/>
        </w:rPr>
        <w:t xml:space="preserve"> policy</w:t>
      </w:r>
      <w:r w:rsidR="001D46FF" w:rsidRPr="5CF1EB6B">
        <w:rPr>
          <w:sz w:val="20"/>
          <w:szCs w:val="20"/>
        </w:rPr>
        <w:t xml:space="preserve">, </w:t>
      </w:r>
      <w:r w:rsidRPr="5CF1EB6B">
        <w:rPr>
          <w:sz w:val="20"/>
          <w:szCs w:val="20"/>
        </w:rPr>
        <w:t>student responsibilities.</w:t>
      </w:r>
    </w:p>
    <w:p w14:paraId="02E9685E" w14:textId="754CBA28" w:rsidR="009F172A" w:rsidRDefault="000C3967" w:rsidP="7FA697DF">
      <w:pPr>
        <w:widowControl w:val="0"/>
        <w:spacing w:before="240" w:after="240" w:line="240" w:lineRule="auto"/>
        <w:rPr>
          <w:sz w:val="20"/>
          <w:szCs w:val="20"/>
        </w:rPr>
      </w:pPr>
      <w:r w:rsidRPr="5CF1EB6B">
        <w:rPr>
          <w:sz w:val="20"/>
          <w:szCs w:val="20"/>
        </w:rPr>
        <w:t xml:space="preserve">Content of trainings based on the 2021 </w:t>
      </w:r>
      <w:r w:rsidR="001D46FF" w:rsidRPr="5CF1EB6B">
        <w:rPr>
          <w:sz w:val="20"/>
          <w:szCs w:val="20"/>
        </w:rPr>
        <w:t>sexualized violence</w:t>
      </w:r>
      <w:r w:rsidRPr="5CF1EB6B">
        <w:rPr>
          <w:sz w:val="20"/>
          <w:szCs w:val="20"/>
        </w:rPr>
        <w:t xml:space="preserve"> perception survey. Participants</w:t>
      </w:r>
      <w:r w:rsidR="001D46FF" w:rsidRPr="5CF1EB6B">
        <w:rPr>
          <w:sz w:val="20"/>
          <w:szCs w:val="20"/>
        </w:rPr>
        <w:t>’</w:t>
      </w:r>
      <w:r w:rsidRPr="5CF1EB6B">
        <w:rPr>
          <w:sz w:val="20"/>
          <w:szCs w:val="20"/>
        </w:rPr>
        <w:t xml:space="preserve"> primary interests as noted in the survey results: what supports are there, who and where to go. Role and responsibilities under policy for both staff and students.</w:t>
      </w:r>
    </w:p>
    <w:p w14:paraId="4F558496" w14:textId="6841B1F9" w:rsidR="009F172A" w:rsidRDefault="000C3967" w:rsidP="7FA697DF">
      <w:pPr>
        <w:widowControl w:val="0"/>
        <w:spacing w:before="240" w:after="240" w:line="240" w:lineRule="auto"/>
        <w:rPr>
          <w:sz w:val="20"/>
          <w:szCs w:val="20"/>
        </w:rPr>
      </w:pPr>
      <w:r w:rsidRPr="7FA697DF">
        <w:rPr>
          <w:b/>
          <w:bCs/>
          <w:sz w:val="20"/>
          <w:szCs w:val="20"/>
        </w:rPr>
        <w:t>Type of access</w:t>
      </w:r>
      <w:r w:rsidRPr="7FA697DF">
        <w:rPr>
          <w:sz w:val="20"/>
          <w:szCs w:val="20"/>
        </w:rPr>
        <w:t xml:space="preserve"> (online, in-person, blended): </w:t>
      </w:r>
      <w:r w:rsidR="001D46FF" w:rsidRPr="7FA697DF">
        <w:rPr>
          <w:sz w:val="20"/>
          <w:szCs w:val="20"/>
        </w:rPr>
        <w:t>O</w:t>
      </w:r>
      <w:r w:rsidRPr="7FA697DF">
        <w:rPr>
          <w:sz w:val="20"/>
          <w:szCs w:val="20"/>
        </w:rPr>
        <w:t>nline and in-person (community conversation)</w:t>
      </w:r>
    </w:p>
    <w:p w14:paraId="1ECC4F4E" w14:textId="3B559D0F" w:rsidR="009F172A" w:rsidRDefault="000C3967" w:rsidP="7FA697DF">
      <w:pPr>
        <w:widowControl w:val="0"/>
        <w:spacing w:before="240" w:after="240" w:line="240" w:lineRule="auto"/>
        <w:rPr>
          <w:sz w:val="20"/>
          <w:szCs w:val="20"/>
        </w:rPr>
      </w:pPr>
      <w:r w:rsidRPr="7FA697DF">
        <w:rPr>
          <w:b/>
          <w:bCs/>
          <w:sz w:val="20"/>
          <w:szCs w:val="20"/>
        </w:rPr>
        <w:t>Delivery</w:t>
      </w:r>
      <w:r w:rsidRPr="7FA697DF">
        <w:rPr>
          <w:sz w:val="20"/>
          <w:szCs w:val="20"/>
        </w:rPr>
        <w:t xml:space="preserve"> (synchronous, asynchronous): </w:t>
      </w:r>
      <w:r w:rsidR="001D46FF" w:rsidRPr="7FA697DF">
        <w:rPr>
          <w:sz w:val="20"/>
          <w:szCs w:val="20"/>
        </w:rPr>
        <w:t>S</w:t>
      </w:r>
      <w:r w:rsidRPr="7FA697DF">
        <w:rPr>
          <w:sz w:val="20"/>
          <w:szCs w:val="20"/>
        </w:rPr>
        <w:t>ynchronous</w:t>
      </w:r>
    </w:p>
    <w:p w14:paraId="1F0B2187" w14:textId="1D56CC71" w:rsidR="009F172A" w:rsidRDefault="000C3967" w:rsidP="7FA697DF">
      <w:pPr>
        <w:widowControl w:val="0"/>
        <w:spacing w:before="240" w:after="240" w:line="240" w:lineRule="auto"/>
        <w:rPr>
          <w:sz w:val="20"/>
          <w:szCs w:val="20"/>
          <w:u w:val="single"/>
        </w:rPr>
      </w:pPr>
      <w:r w:rsidRPr="7FA697DF">
        <w:rPr>
          <w:b/>
          <w:bCs/>
          <w:sz w:val="20"/>
          <w:szCs w:val="20"/>
        </w:rPr>
        <w:t>Frequency of use:</w:t>
      </w:r>
      <w:r w:rsidRPr="7FA697DF">
        <w:rPr>
          <w:sz w:val="20"/>
          <w:szCs w:val="20"/>
        </w:rPr>
        <w:t xml:space="preserve"> Just getting started. Working with dep</w:t>
      </w:r>
      <w:r w:rsidR="001D46FF" w:rsidRPr="7FA697DF">
        <w:rPr>
          <w:sz w:val="20"/>
          <w:szCs w:val="20"/>
        </w:rPr>
        <w:t>artment</w:t>
      </w:r>
      <w:r w:rsidRPr="7FA697DF">
        <w:rPr>
          <w:sz w:val="20"/>
          <w:szCs w:val="20"/>
        </w:rPr>
        <w:t xml:space="preserve"> heads and faculty to get buy</w:t>
      </w:r>
      <w:r w:rsidR="001D46FF" w:rsidRPr="7FA697DF">
        <w:rPr>
          <w:sz w:val="20"/>
          <w:szCs w:val="20"/>
        </w:rPr>
        <w:t>-</w:t>
      </w:r>
      <w:r w:rsidRPr="7FA697DF">
        <w:rPr>
          <w:sz w:val="20"/>
          <w:szCs w:val="20"/>
        </w:rPr>
        <w:t>in. Front loading in September to lower requests throughout the year. Preventive over reaction.</w:t>
      </w:r>
    </w:p>
    <w:p w14:paraId="091208BF" w14:textId="2A297DB5" w:rsidR="009F172A" w:rsidRDefault="000C3967" w:rsidP="7FA697DF">
      <w:pPr>
        <w:widowControl w:val="0"/>
        <w:spacing w:before="240" w:after="240" w:line="240" w:lineRule="auto"/>
        <w:rPr>
          <w:sz w:val="20"/>
          <w:szCs w:val="20"/>
        </w:rPr>
      </w:pPr>
      <w:r w:rsidRPr="7FA697DF">
        <w:rPr>
          <w:b/>
          <w:bCs/>
          <w:sz w:val="20"/>
          <w:szCs w:val="20"/>
        </w:rPr>
        <w:lastRenderedPageBreak/>
        <w:t>Average number of participants:</w:t>
      </w:r>
      <w:r w:rsidRPr="7FA697DF">
        <w:rPr>
          <w:sz w:val="20"/>
          <w:szCs w:val="20"/>
        </w:rPr>
        <w:t xml:space="preserve"> 20 something currently</w:t>
      </w:r>
      <w:r w:rsidR="001D46FF" w:rsidRPr="7FA697DF">
        <w:rPr>
          <w:sz w:val="20"/>
          <w:szCs w:val="20"/>
        </w:rPr>
        <w:t>,</w:t>
      </w:r>
      <w:r w:rsidRPr="7FA697DF">
        <w:rPr>
          <w:sz w:val="20"/>
          <w:szCs w:val="20"/>
        </w:rPr>
        <w:t xml:space="preserve"> could do as many as 50. Lower engagement when not through classroom requests.</w:t>
      </w:r>
    </w:p>
    <w:p w14:paraId="13E62C8E" w14:textId="25EDD648" w:rsidR="009F172A" w:rsidRDefault="000C3967" w:rsidP="7FA697DF">
      <w:pPr>
        <w:widowControl w:val="0"/>
        <w:spacing w:before="240" w:after="240" w:line="240" w:lineRule="auto"/>
        <w:rPr>
          <w:sz w:val="20"/>
          <w:szCs w:val="20"/>
        </w:rPr>
      </w:pPr>
      <w:r w:rsidRPr="7FA697DF">
        <w:rPr>
          <w:b/>
          <w:bCs/>
          <w:sz w:val="20"/>
          <w:szCs w:val="20"/>
        </w:rPr>
        <w:t>Year of development</w:t>
      </w:r>
      <w:r w:rsidRPr="7FA697DF">
        <w:rPr>
          <w:sz w:val="20"/>
          <w:szCs w:val="20"/>
        </w:rPr>
        <w:t xml:space="preserve"> </w:t>
      </w:r>
      <w:r w:rsidRPr="7FA697DF">
        <w:rPr>
          <w:b/>
          <w:bCs/>
          <w:sz w:val="20"/>
          <w:szCs w:val="20"/>
        </w:rPr>
        <w:t>or most recent</w:t>
      </w:r>
      <w:r w:rsidR="001D46FF" w:rsidRPr="7FA697DF">
        <w:rPr>
          <w:b/>
          <w:bCs/>
          <w:sz w:val="20"/>
          <w:szCs w:val="20"/>
        </w:rPr>
        <w:t xml:space="preserve"> update</w:t>
      </w:r>
      <w:r w:rsidRPr="7FA697DF">
        <w:rPr>
          <w:sz w:val="20"/>
          <w:szCs w:val="20"/>
        </w:rPr>
        <w:t>: 2023 and in-progress</w:t>
      </w:r>
    </w:p>
    <w:p w14:paraId="0047FAAA" w14:textId="0D260E7E" w:rsidR="009F172A" w:rsidRDefault="000C3967" w:rsidP="7FA697DF">
      <w:pPr>
        <w:widowControl w:val="0"/>
        <w:spacing w:before="240" w:after="240" w:line="240" w:lineRule="auto"/>
        <w:rPr>
          <w:sz w:val="20"/>
          <w:szCs w:val="20"/>
        </w:rPr>
      </w:pPr>
      <w:r w:rsidRPr="7FA697DF">
        <w:rPr>
          <w:b/>
          <w:bCs/>
          <w:sz w:val="20"/>
          <w:szCs w:val="20"/>
        </w:rPr>
        <w:t>Openly licensed</w:t>
      </w:r>
      <w:r w:rsidR="001D46FF" w:rsidRPr="7FA697DF">
        <w:rPr>
          <w:b/>
          <w:bCs/>
          <w:sz w:val="20"/>
          <w:szCs w:val="20"/>
        </w:rPr>
        <w:t>?</w:t>
      </w:r>
      <w:r w:rsidRPr="7FA697DF">
        <w:rPr>
          <w:sz w:val="20"/>
          <w:szCs w:val="20"/>
        </w:rPr>
        <w:t>: Unknown but would like to see it OED.</w:t>
      </w:r>
    </w:p>
    <w:p w14:paraId="6467EC46" w14:textId="436FBC84" w:rsidR="009F172A" w:rsidRDefault="000C3967" w:rsidP="7FA697DF">
      <w:pPr>
        <w:widowControl w:val="0"/>
        <w:spacing w:before="240" w:after="240" w:line="240" w:lineRule="auto"/>
        <w:rPr>
          <w:sz w:val="20"/>
          <w:szCs w:val="20"/>
        </w:rPr>
      </w:pPr>
      <w:r w:rsidRPr="7FA697DF">
        <w:rPr>
          <w:b/>
          <w:bCs/>
          <w:sz w:val="20"/>
          <w:szCs w:val="20"/>
        </w:rPr>
        <w:t>Target audience</w:t>
      </w:r>
      <w:r w:rsidRPr="7FA697DF">
        <w:rPr>
          <w:sz w:val="20"/>
          <w:szCs w:val="20"/>
        </w:rPr>
        <w:t xml:space="preserve"> (staff, students, faculty, admin): Safer Campus</w:t>
      </w:r>
      <w:r w:rsidR="001D46FF" w:rsidRPr="7FA697DF">
        <w:rPr>
          <w:sz w:val="20"/>
          <w:szCs w:val="20"/>
        </w:rPr>
        <w:t>es</w:t>
      </w:r>
      <w:r w:rsidRPr="7FA697DF">
        <w:rPr>
          <w:sz w:val="20"/>
          <w:szCs w:val="20"/>
        </w:rPr>
        <w:t xml:space="preserve"> is going into a staff onboarding program</w:t>
      </w:r>
      <w:r w:rsidR="001D46FF" w:rsidRPr="7FA697DF">
        <w:rPr>
          <w:sz w:val="20"/>
          <w:szCs w:val="20"/>
        </w:rPr>
        <w:t>,</w:t>
      </w:r>
      <w:r w:rsidRPr="7FA697DF">
        <w:rPr>
          <w:sz w:val="20"/>
          <w:szCs w:val="20"/>
        </w:rPr>
        <w:t xml:space="preserve"> possibly being mandated. </w:t>
      </w:r>
      <w:r w:rsidR="001D46FF" w:rsidRPr="7FA697DF">
        <w:rPr>
          <w:sz w:val="20"/>
          <w:szCs w:val="20"/>
        </w:rPr>
        <w:t xml:space="preserve">Cultivating Community Care and Respect </w:t>
      </w:r>
      <w:r w:rsidRPr="7FA697DF">
        <w:rPr>
          <w:sz w:val="20"/>
          <w:szCs w:val="20"/>
        </w:rPr>
        <w:t xml:space="preserve">delivered to cohort groups on request from faculty. Faculty and department heads often join these sessions. Hoping to expand this coming year to general students.  </w:t>
      </w:r>
    </w:p>
    <w:p w14:paraId="01E03332" w14:textId="77777777" w:rsidR="009F172A" w:rsidRDefault="0F3F12EC" w:rsidP="5CF1EB6B">
      <w:pPr>
        <w:widowControl w:val="0"/>
        <w:rPr>
          <w:b/>
          <w:bCs/>
          <w:sz w:val="20"/>
          <w:szCs w:val="20"/>
        </w:rPr>
      </w:pPr>
      <w:r w:rsidRPr="5CF1EB6B">
        <w:rPr>
          <w:sz w:val="20"/>
          <w:szCs w:val="20"/>
        </w:rPr>
        <w:t>Perception of success with evaluation summary: N/A</w:t>
      </w:r>
    </w:p>
    <w:p w14:paraId="1118A709" w14:textId="1E3D43F8" w:rsidR="009F172A" w:rsidRDefault="000C3967" w:rsidP="7FA697DF">
      <w:pPr>
        <w:widowControl w:val="0"/>
        <w:spacing w:before="240" w:after="240" w:line="240" w:lineRule="auto"/>
        <w:rPr>
          <w:sz w:val="20"/>
          <w:szCs w:val="20"/>
        </w:rPr>
      </w:pPr>
      <w:r w:rsidRPr="7FA697DF">
        <w:rPr>
          <w:sz w:val="20"/>
          <w:szCs w:val="20"/>
        </w:rPr>
        <w:t xml:space="preserve">Safer </w:t>
      </w:r>
      <w:r w:rsidR="001D46FF" w:rsidRPr="7FA697DF">
        <w:rPr>
          <w:sz w:val="20"/>
          <w:szCs w:val="20"/>
        </w:rPr>
        <w:t>C</w:t>
      </w:r>
      <w:r w:rsidRPr="7FA697DF">
        <w:rPr>
          <w:sz w:val="20"/>
          <w:szCs w:val="20"/>
        </w:rPr>
        <w:t>ampus</w:t>
      </w:r>
      <w:r w:rsidR="001D46FF" w:rsidRPr="7FA697DF">
        <w:rPr>
          <w:sz w:val="20"/>
          <w:szCs w:val="20"/>
        </w:rPr>
        <w:t>es:</w:t>
      </w:r>
      <w:r w:rsidRPr="7FA697DF">
        <w:rPr>
          <w:sz w:val="20"/>
          <w:szCs w:val="20"/>
        </w:rPr>
        <w:t xml:space="preserve"> This training doesn’t encourage as much </w:t>
      </w:r>
      <w:r w:rsidR="008F7989" w:rsidRPr="7FA697DF">
        <w:rPr>
          <w:sz w:val="20"/>
          <w:szCs w:val="20"/>
        </w:rPr>
        <w:t>thought,</w:t>
      </w:r>
      <w:r w:rsidRPr="7FA697DF">
        <w:rPr>
          <w:sz w:val="20"/>
          <w:szCs w:val="20"/>
        </w:rPr>
        <w:t xml:space="preserve"> nor does it provide as much detailed nuance. Surface level</w:t>
      </w:r>
      <w:r w:rsidR="001D46FF" w:rsidRPr="7FA697DF">
        <w:rPr>
          <w:sz w:val="20"/>
          <w:szCs w:val="20"/>
        </w:rPr>
        <w:t>:</w:t>
      </w:r>
      <w:r w:rsidRPr="7FA697DF">
        <w:rPr>
          <w:sz w:val="20"/>
          <w:szCs w:val="20"/>
        </w:rPr>
        <w:t xml:space="preserve"> </w:t>
      </w:r>
      <w:r w:rsidR="001D46FF" w:rsidRPr="7FA697DF">
        <w:rPr>
          <w:sz w:val="20"/>
          <w:szCs w:val="20"/>
        </w:rPr>
        <w:t>B</w:t>
      </w:r>
      <w:r w:rsidRPr="7FA697DF">
        <w:rPr>
          <w:sz w:val="20"/>
          <w:szCs w:val="20"/>
        </w:rPr>
        <w:t>asic info they already know</w:t>
      </w:r>
      <w:r w:rsidR="001D46FF" w:rsidRPr="7FA697DF">
        <w:rPr>
          <w:sz w:val="20"/>
          <w:szCs w:val="20"/>
        </w:rPr>
        <w:t xml:space="preserve">. It </w:t>
      </w:r>
      <w:r w:rsidRPr="7FA697DF">
        <w:rPr>
          <w:sz w:val="20"/>
          <w:szCs w:val="20"/>
        </w:rPr>
        <w:t>lacks deep engagement, contextual nuances</w:t>
      </w:r>
      <w:r w:rsidR="001D46FF" w:rsidRPr="7FA697DF">
        <w:rPr>
          <w:sz w:val="20"/>
          <w:szCs w:val="20"/>
        </w:rPr>
        <w:t>,</w:t>
      </w:r>
      <w:r w:rsidRPr="7FA697DF">
        <w:rPr>
          <w:sz w:val="20"/>
          <w:szCs w:val="20"/>
        </w:rPr>
        <w:t xml:space="preserve"> and relational approach. Doesn’t fit the lived experience of students as it can be lacking relevant personal narratives. Resistance can be felt with standardized approaches. Open conversations work better </w:t>
      </w:r>
      <w:r w:rsidR="00C36027" w:rsidRPr="7FA697DF">
        <w:rPr>
          <w:sz w:val="20"/>
          <w:szCs w:val="20"/>
        </w:rPr>
        <w:t>to</w:t>
      </w:r>
      <w:r w:rsidRPr="7FA697DF">
        <w:rPr>
          <w:sz w:val="20"/>
          <w:szCs w:val="20"/>
        </w:rPr>
        <w:t xml:space="preserve"> encourage questions from participants. Use common terms over jargon.</w:t>
      </w:r>
    </w:p>
    <w:p w14:paraId="79CCBBA4" w14:textId="2CF70BE7" w:rsidR="009F172A" w:rsidRDefault="000C3967" w:rsidP="7FA697DF">
      <w:pPr>
        <w:widowControl w:val="0"/>
        <w:spacing w:before="240" w:after="240" w:line="240" w:lineRule="auto"/>
        <w:rPr>
          <w:sz w:val="20"/>
          <w:szCs w:val="20"/>
        </w:rPr>
      </w:pPr>
      <w:r w:rsidRPr="7FA697DF">
        <w:rPr>
          <w:b/>
          <w:bCs/>
          <w:sz w:val="20"/>
          <w:szCs w:val="20"/>
        </w:rPr>
        <w:t xml:space="preserve">Would you be willing to allow </w:t>
      </w:r>
      <w:r w:rsidR="000F6712" w:rsidRPr="7FA697DF">
        <w:rPr>
          <w:b/>
          <w:bCs/>
          <w:sz w:val="20"/>
          <w:szCs w:val="20"/>
        </w:rPr>
        <w:t xml:space="preserve">BCcampus </w:t>
      </w:r>
      <w:r w:rsidRPr="7FA697DF">
        <w:rPr>
          <w:b/>
          <w:bCs/>
          <w:sz w:val="20"/>
          <w:szCs w:val="20"/>
        </w:rPr>
        <w:t>to take a deeper look?</w:t>
      </w:r>
      <w:r w:rsidRPr="7FA697DF">
        <w:rPr>
          <w:sz w:val="20"/>
          <w:szCs w:val="20"/>
        </w:rPr>
        <w:t xml:space="preserve"> Possibly</w:t>
      </w:r>
      <w:r w:rsidR="001D46FF" w:rsidRPr="7FA697DF">
        <w:rPr>
          <w:sz w:val="20"/>
          <w:szCs w:val="20"/>
        </w:rPr>
        <w:t>.</w:t>
      </w:r>
      <w:r w:rsidRPr="7FA697DF">
        <w:rPr>
          <w:sz w:val="20"/>
          <w:szCs w:val="20"/>
        </w:rPr>
        <w:t xml:space="preserve"> </w:t>
      </w:r>
      <w:r w:rsidR="001D46FF" w:rsidRPr="7FA697DF">
        <w:rPr>
          <w:sz w:val="20"/>
          <w:szCs w:val="20"/>
        </w:rPr>
        <w:t>N</w:t>
      </w:r>
      <w:r w:rsidRPr="7FA697DF">
        <w:rPr>
          <w:sz w:val="20"/>
          <w:szCs w:val="20"/>
        </w:rPr>
        <w:t>eed follow</w:t>
      </w:r>
      <w:r w:rsidR="001D46FF" w:rsidRPr="7FA697DF">
        <w:rPr>
          <w:sz w:val="20"/>
          <w:szCs w:val="20"/>
        </w:rPr>
        <w:t>-</w:t>
      </w:r>
      <w:r w:rsidRPr="7FA697DF">
        <w:rPr>
          <w:sz w:val="20"/>
          <w:szCs w:val="20"/>
        </w:rPr>
        <w:t>up.</w:t>
      </w:r>
    </w:p>
    <w:p w14:paraId="3E477C56" w14:textId="71DDC92F" w:rsidR="009F172A" w:rsidRDefault="000C3967" w:rsidP="7FA697DF">
      <w:pPr>
        <w:widowControl w:val="0"/>
        <w:spacing w:before="240" w:after="240" w:line="240" w:lineRule="auto"/>
        <w:rPr>
          <w:sz w:val="20"/>
          <w:szCs w:val="20"/>
        </w:rPr>
      </w:pPr>
      <w:r w:rsidRPr="7FA697DF">
        <w:rPr>
          <w:b/>
          <w:bCs/>
          <w:sz w:val="20"/>
          <w:szCs w:val="20"/>
        </w:rPr>
        <w:t>What training resources do you feel are most needed right now?</w:t>
      </w:r>
      <w:r w:rsidRPr="7FA697DF">
        <w:rPr>
          <w:sz w:val="20"/>
          <w:szCs w:val="20"/>
        </w:rPr>
        <w:t xml:space="preserve">  Need a more systemic approach over the current approach that focused on the symptoms of </w:t>
      </w:r>
      <w:r w:rsidR="001D46FF" w:rsidRPr="7FA697DF">
        <w:rPr>
          <w:sz w:val="20"/>
          <w:szCs w:val="20"/>
        </w:rPr>
        <w:t xml:space="preserve">sexualized violence </w:t>
      </w:r>
      <w:r w:rsidRPr="7FA697DF">
        <w:rPr>
          <w:sz w:val="20"/>
          <w:szCs w:val="20"/>
        </w:rPr>
        <w:t>(a reactive model). Gender socialization plays a role in leading to the lack of a healthy sense of self. We need to offer generative options. Need a more sex</w:t>
      </w:r>
      <w:r w:rsidR="001D46FF" w:rsidRPr="7FA697DF">
        <w:rPr>
          <w:sz w:val="20"/>
          <w:szCs w:val="20"/>
        </w:rPr>
        <w:t>-</w:t>
      </w:r>
      <w:r w:rsidRPr="7FA697DF">
        <w:rPr>
          <w:sz w:val="20"/>
          <w:szCs w:val="20"/>
        </w:rPr>
        <w:t>positive culture. Cultural change requires healthy mechanisms of self-worth</w:t>
      </w:r>
      <w:r w:rsidR="001D46FF" w:rsidRPr="7FA697DF">
        <w:rPr>
          <w:sz w:val="20"/>
          <w:szCs w:val="20"/>
        </w:rPr>
        <w:t>,</w:t>
      </w:r>
      <w:r w:rsidRPr="7FA697DF">
        <w:rPr>
          <w:sz w:val="20"/>
          <w:szCs w:val="20"/>
        </w:rPr>
        <w:t xml:space="preserve"> humanizing people. Finding better ways to create feelings of purpose and belonging for community members. Colonial context (roots of violence) is important. Empathizing and hearing what men are saying (especially sports groups) and meeting them where they are at. They have fears too. Facilitator found that when this approach was applied, </w:t>
      </w:r>
      <w:r w:rsidR="001D46FF" w:rsidRPr="7FA697DF">
        <w:rPr>
          <w:sz w:val="20"/>
          <w:szCs w:val="20"/>
        </w:rPr>
        <w:t xml:space="preserve">men </w:t>
      </w:r>
      <w:r w:rsidRPr="7FA697DF">
        <w:rPr>
          <w:sz w:val="20"/>
          <w:szCs w:val="20"/>
        </w:rPr>
        <w:t xml:space="preserve">participants began to </w:t>
      </w:r>
      <w:r w:rsidR="00C36027" w:rsidRPr="7FA697DF">
        <w:rPr>
          <w:sz w:val="20"/>
          <w:szCs w:val="20"/>
        </w:rPr>
        <w:t>open</w:t>
      </w:r>
      <w:r w:rsidR="001D46FF" w:rsidRPr="7FA697DF">
        <w:rPr>
          <w:sz w:val="20"/>
          <w:szCs w:val="20"/>
        </w:rPr>
        <w:t>,</w:t>
      </w:r>
      <w:r w:rsidRPr="7FA697DF">
        <w:rPr>
          <w:sz w:val="20"/>
          <w:szCs w:val="20"/>
        </w:rPr>
        <w:t xml:space="preserve"> offering questions and solutions.</w:t>
      </w:r>
    </w:p>
    <w:p w14:paraId="5779CF86" w14:textId="106781F3" w:rsidR="009F172A" w:rsidRDefault="000C3967" w:rsidP="7FA697DF">
      <w:pPr>
        <w:widowControl w:val="0"/>
        <w:spacing w:before="240" w:after="240" w:line="240" w:lineRule="auto"/>
        <w:rPr>
          <w:b/>
          <w:bCs/>
          <w:sz w:val="20"/>
          <w:szCs w:val="20"/>
        </w:rPr>
      </w:pPr>
      <w:r w:rsidRPr="7FA697DF">
        <w:rPr>
          <w:b/>
          <w:bCs/>
          <w:sz w:val="20"/>
          <w:szCs w:val="20"/>
        </w:rPr>
        <w:t xml:space="preserve">Do you have any thoughts on how the graduate student experience with </w:t>
      </w:r>
      <w:r w:rsidR="001D46FF" w:rsidRPr="7FA697DF">
        <w:rPr>
          <w:b/>
          <w:bCs/>
          <w:sz w:val="20"/>
          <w:szCs w:val="20"/>
        </w:rPr>
        <w:t xml:space="preserve">sexualized violence </w:t>
      </w:r>
      <w:r w:rsidRPr="7FA697DF">
        <w:rPr>
          <w:b/>
          <w:bCs/>
          <w:sz w:val="20"/>
          <w:szCs w:val="20"/>
        </w:rPr>
        <w:t>might be unique and</w:t>
      </w:r>
      <w:r w:rsidR="001D46FF" w:rsidRPr="7FA697DF">
        <w:rPr>
          <w:b/>
          <w:bCs/>
          <w:sz w:val="20"/>
          <w:szCs w:val="20"/>
        </w:rPr>
        <w:t>,</w:t>
      </w:r>
      <w:r w:rsidRPr="7FA697DF">
        <w:rPr>
          <w:b/>
          <w:bCs/>
          <w:sz w:val="20"/>
          <w:szCs w:val="20"/>
        </w:rPr>
        <w:t xml:space="preserve"> if so, what should be considered when creating </w:t>
      </w:r>
      <w:r w:rsidR="001D46FF" w:rsidRPr="7FA697DF">
        <w:rPr>
          <w:b/>
          <w:bCs/>
          <w:sz w:val="20"/>
          <w:szCs w:val="20"/>
        </w:rPr>
        <w:t>sexualized violence</w:t>
      </w:r>
      <w:r w:rsidRPr="7FA697DF">
        <w:rPr>
          <w:b/>
          <w:bCs/>
          <w:sz w:val="20"/>
          <w:szCs w:val="20"/>
        </w:rPr>
        <w:t xml:space="preserve"> resources </w:t>
      </w:r>
      <w:r w:rsidR="00B15B6D" w:rsidRPr="7FA697DF">
        <w:rPr>
          <w:b/>
          <w:bCs/>
          <w:sz w:val="20"/>
          <w:szCs w:val="20"/>
        </w:rPr>
        <w:t>that target</w:t>
      </w:r>
      <w:r w:rsidRPr="7FA697DF">
        <w:rPr>
          <w:b/>
          <w:bCs/>
          <w:sz w:val="20"/>
          <w:szCs w:val="20"/>
        </w:rPr>
        <w:t xml:space="preserve"> graduate students?</w:t>
      </w:r>
    </w:p>
    <w:p w14:paraId="771B312D" w14:textId="77777777" w:rsidR="009F172A" w:rsidRDefault="000C3967" w:rsidP="7FA697DF">
      <w:pPr>
        <w:widowControl w:val="0"/>
        <w:spacing w:before="240" w:after="240" w:line="240" w:lineRule="auto"/>
        <w:rPr>
          <w:sz w:val="20"/>
          <w:szCs w:val="20"/>
        </w:rPr>
      </w:pPr>
      <w:r w:rsidRPr="7FA697DF">
        <w:rPr>
          <w:sz w:val="20"/>
          <w:szCs w:val="20"/>
        </w:rPr>
        <w:t xml:space="preserve">Briefed on responsibility as an employee (i.e., authority exists). Power dynamics related to consent. Expectations of professionalism. </w:t>
      </w:r>
    </w:p>
    <w:p w14:paraId="04988287" w14:textId="54A7A38E" w:rsidR="009F172A" w:rsidRDefault="0F3F12EC" w:rsidP="5CF1EB6B">
      <w:pPr>
        <w:pStyle w:val="Heading3"/>
        <w:keepNext w:val="0"/>
        <w:keepLines w:val="0"/>
        <w:widowControl w:val="0"/>
        <w:rPr>
          <w:sz w:val="20"/>
          <w:szCs w:val="20"/>
        </w:rPr>
      </w:pPr>
      <w:bookmarkStart w:id="31" w:name="_Toc194461743"/>
      <w:r>
        <w:t>Royal Roads University</w:t>
      </w:r>
      <w:bookmarkEnd w:id="31"/>
    </w:p>
    <w:p w14:paraId="69D42572" w14:textId="60CF0EB7" w:rsidR="009F172A" w:rsidRDefault="0F3F12EC" w:rsidP="7FA697DF">
      <w:pPr>
        <w:widowControl w:val="0"/>
        <w:shd w:val="clear" w:color="auto" w:fill="FFFFFF" w:themeFill="background1"/>
        <w:spacing w:before="240" w:after="240" w:line="240" w:lineRule="auto"/>
        <w:rPr>
          <w:color w:val="242424"/>
          <w:sz w:val="20"/>
          <w:szCs w:val="20"/>
        </w:rPr>
      </w:pPr>
      <w:r w:rsidRPr="7FA697DF">
        <w:rPr>
          <w:b/>
          <w:bCs/>
          <w:sz w:val="20"/>
          <w:szCs w:val="20"/>
        </w:rPr>
        <w:t xml:space="preserve">Interviewee: </w:t>
      </w:r>
      <w:r w:rsidRPr="7FA697DF">
        <w:rPr>
          <w:sz w:val="20"/>
          <w:szCs w:val="20"/>
        </w:rPr>
        <w:t xml:space="preserve">Dranna Andrew-Brown, </w:t>
      </w:r>
      <w:r w:rsidR="00B15B6D" w:rsidRPr="7FA697DF">
        <w:rPr>
          <w:sz w:val="20"/>
          <w:szCs w:val="20"/>
        </w:rPr>
        <w:t>m</w:t>
      </w:r>
      <w:r w:rsidRPr="7FA697DF">
        <w:rPr>
          <w:sz w:val="20"/>
          <w:szCs w:val="20"/>
        </w:rPr>
        <w:t xml:space="preserve">anager, Student Engagement Student Service </w:t>
      </w:r>
      <w:r w:rsidR="00B15B6D" w:rsidRPr="7FA697DF">
        <w:rPr>
          <w:sz w:val="20"/>
          <w:szCs w:val="20"/>
        </w:rPr>
        <w:t>(</w:t>
      </w:r>
      <w:r w:rsidRPr="7FA697DF">
        <w:rPr>
          <w:sz w:val="20"/>
          <w:szCs w:val="20"/>
        </w:rPr>
        <w:t>dranna.andrewsbrown@royalroads.ca</w:t>
      </w:r>
      <w:r w:rsidR="00B15B6D" w:rsidRPr="7FA697DF">
        <w:rPr>
          <w:sz w:val="20"/>
          <w:szCs w:val="20"/>
        </w:rPr>
        <w:t>)</w:t>
      </w:r>
    </w:p>
    <w:p w14:paraId="0AAD6D4B" w14:textId="466537AF" w:rsidR="009F172A" w:rsidRDefault="000C3967" w:rsidP="7FA697DF">
      <w:pPr>
        <w:widowControl w:val="0"/>
        <w:spacing w:before="240" w:after="240" w:line="240" w:lineRule="auto"/>
        <w:rPr>
          <w:sz w:val="20"/>
          <w:szCs w:val="20"/>
        </w:rPr>
      </w:pPr>
      <w:r w:rsidRPr="7FA697DF">
        <w:rPr>
          <w:b/>
          <w:bCs/>
          <w:sz w:val="20"/>
          <w:szCs w:val="20"/>
        </w:rPr>
        <w:t xml:space="preserve">Resource </w:t>
      </w:r>
      <w:r w:rsidR="000F6712" w:rsidRPr="7FA697DF">
        <w:rPr>
          <w:b/>
          <w:bCs/>
          <w:sz w:val="20"/>
          <w:szCs w:val="20"/>
        </w:rPr>
        <w:t>titles</w:t>
      </w:r>
      <w:r w:rsidRPr="7FA697DF">
        <w:rPr>
          <w:b/>
          <w:bCs/>
          <w:sz w:val="20"/>
          <w:szCs w:val="20"/>
        </w:rPr>
        <w:t>:</w:t>
      </w:r>
      <w:r w:rsidRPr="7FA697DF">
        <w:rPr>
          <w:sz w:val="20"/>
          <w:szCs w:val="20"/>
        </w:rPr>
        <w:t xml:space="preserve"> Consent, Relationship and Boundaries, Being an Active Bystander, How to Support a Survivor</w:t>
      </w:r>
    </w:p>
    <w:p w14:paraId="3A4698C8" w14:textId="4C8768F1" w:rsidR="009F172A" w:rsidRDefault="000C3967" w:rsidP="7FA697DF">
      <w:pPr>
        <w:widowControl w:val="0"/>
        <w:spacing w:before="240" w:after="240" w:line="240" w:lineRule="auto"/>
        <w:rPr>
          <w:sz w:val="20"/>
          <w:szCs w:val="20"/>
        </w:rPr>
      </w:pPr>
      <w:r w:rsidRPr="7FA697DF">
        <w:rPr>
          <w:b/>
          <w:bCs/>
          <w:sz w:val="20"/>
          <w:szCs w:val="20"/>
        </w:rPr>
        <w:t xml:space="preserve">Type of </w:t>
      </w:r>
      <w:r w:rsidR="000F6712" w:rsidRPr="7FA697DF">
        <w:rPr>
          <w:b/>
          <w:bCs/>
          <w:sz w:val="20"/>
          <w:szCs w:val="20"/>
        </w:rPr>
        <w:t>training</w:t>
      </w:r>
      <w:r w:rsidR="000F6712" w:rsidRPr="7FA697DF">
        <w:rPr>
          <w:sz w:val="20"/>
          <w:szCs w:val="20"/>
        </w:rPr>
        <w:t xml:space="preserve"> </w:t>
      </w:r>
      <w:r w:rsidRPr="7FA697DF">
        <w:rPr>
          <w:sz w:val="20"/>
          <w:szCs w:val="20"/>
        </w:rPr>
        <w:t>(workshop, training, materials): Training</w:t>
      </w:r>
    </w:p>
    <w:p w14:paraId="416015E2" w14:textId="67CA83F0" w:rsidR="009F172A" w:rsidRDefault="000C3967" w:rsidP="7FA697DF">
      <w:pPr>
        <w:widowControl w:val="0"/>
        <w:spacing w:before="240" w:after="240" w:line="240" w:lineRule="auto"/>
        <w:rPr>
          <w:b/>
          <w:bCs/>
          <w:sz w:val="20"/>
          <w:szCs w:val="20"/>
        </w:rPr>
      </w:pPr>
      <w:r w:rsidRPr="7FA697DF">
        <w:rPr>
          <w:b/>
          <w:bCs/>
          <w:sz w:val="20"/>
          <w:szCs w:val="20"/>
        </w:rPr>
        <w:t>Learning outcomes/goals:</w:t>
      </w:r>
    </w:p>
    <w:p w14:paraId="1E346827" w14:textId="1FFA3BE8" w:rsidR="009F172A" w:rsidRPr="006B2F94" w:rsidRDefault="000C3967" w:rsidP="5CF1EB6B">
      <w:pPr>
        <w:pStyle w:val="ListParagraph"/>
        <w:widowControl w:val="0"/>
        <w:numPr>
          <w:ilvl w:val="0"/>
          <w:numId w:val="17"/>
        </w:numPr>
        <w:spacing w:before="240" w:after="240" w:line="240" w:lineRule="auto"/>
        <w:rPr>
          <w:sz w:val="20"/>
          <w:szCs w:val="20"/>
        </w:rPr>
      </w:pPr>
      <w:r w:rsidRPr="5CF1EB6B">
        <w:rPr>
          <w:sz w:val="20"/>
          <w:szCs w:val="20"/>
        </w:rPr>
        <w:t>Consent: Define what consent is</w:t>
      </w:r>
      <w:r w:rsidR="00B15B6D" w:rsidRPr="5CF1EB6B">
        <w:rPr>
          <w:sz w:val="20"/>
          <w:szCs w:val="20"/>
        </w:rPr>
        <w:t>.</w:t>
      </w:r>
      <w:r w:rsidRPr="5CF1EB6B">
        <w:rPr>
          <w:sz w:val="20"/>
          <w:szCs w:val="20"/>
        </w:rPr>
        <w:t xml:space="preserve"> List three ways to practice consent</w:t>
      </w:r>
      <w:r w:rsidR="00B15B6D" w:rsidRPr="5CF1EB6B">
        <w:rPr>
          <w:sz w:val="20"/>
          <w:szCs w:val="20"/>
        </w:rPr>
        <w:t>.</w:t>
      </w:r>
      <w:r w:rsidRPr="5CF1EB6B">
        <w:rPr>
          <w:sz w:val="20"/>
          <w:szCs w:val="20"/>
        </w:rPr>
        <w:t xml:space="preserve"> List at least three examples</w:t>
      </w:r>
      <w:r w:rsidR="00B15B6D" w:rsidRPr="5CF1EB6B">
        <w:rPr>
          <w:sz w:val="20"/>
          <w:szCs w:val="20"/>
        </w:rPr>
        <w:t xml:space="preserve"> of</w:t>
      </w:r>
      <w:r w:rsidRPr="5CF1EB6B">
        <w:rPr>
          <w:sz w:val="20"/>
          <w:szCs w:val="20"/>
        </w:rPr>
        <w:t xml:space="preserve"> sexual violence.</w:t>
      </w:r>
    </w:p>
    <w:p w14:paraId="5B8C6CF8" w14:textId="677AD6BB" w:rsidR="009F172A" w:rsidRPr="006B2F94" w:rsidRDefault="000C3967" w:rsidP="5CF1EB6B">
      <w:pPr>
        <w:pStyle w:val="ListParagraph"/>
        <w:widowControl w:val="0"/>
        <w:numPr>
          <w:ilvl w:val="0"/>
          <w:numId w:val="17"/>
        </w:numPr>
        <w:spacing w:before="240" w:after="240" w:line="240" w:lineRule="auto"/>
        <w:rPr>
          <w:sz w:val="20"/>
          <w:szCs w:val="20"/>
        </w:rPr>
      </w:pPr>
      <w:r w:rsidRPr="5CF1EB6B">
        <w:rPr>
          <w:sz w:val="20"/>
          <w:szCs w:val="20"/>
        </w:rPr>
        <w:t>Relationships and Boundaries: Describe what a boundary is</w:t>
      </w:r>
      <w:r w:rsidR="00B15B6D" w:rsidRPr="5CF1EB6B">
        <w:rPr>
          <w:sz w:val="20"/>
          <w:szCs w:val="20"/>
        </w:rPr>
        <w:t>.</w:t>
      </w:r>
      <w:r w:rsidRPr="5CF1EB6B">
        <w:rPr>
          <w:sz w:val="20"/>
          <w:szCs w:val="20"/>
        </w:rPr>
        <w:t xml:space="preserve"> Describe how power can impact </w:t>
      </w:r>
      <w:r w:rsidRPr="5CF1EB6B">
        <w:rPr>
          <w:sz w:val="20"/>
          <w:szCs w:val="20"/>
        </w:rPr>
        <w:lastRenderedPageBreak/>
        <w:t>boundaries in a relationship.</w:t>
      </w:r>
    </w:p>
    <w:p w14:paraId="353D46E7" w14:textId="69B31B4E" w:rsidR="009F172A" w:rsidRPr="006B2F94" w:rsidRDefault="000C3967" w:rsidP="5CF1EB6B">
      <w:pPr>
        <w:pStyle w:val="ListParagraph"/>
        <w:widowControl w:val="0"/>
        <w:numPr>
          <w:ilvl w:val="0"/>
          <w:numId w:val="17"/>
        </w:numPr>
        <w:spacing w:before="240" w:after="240" w:line="240" w:lineRule="auto"/>
        <w:rPr>
          <w:sz w:val="20"/>
          <w:szCs w:val="20"/>
        </w:rPr>
      </w:pPr>
      <w:r w:rsidRPr="5CF1EB6B">
        <w:rPr>
          <w:sz w:val="20"/>
          <w:szCs w:val="20"/>
        </w:rPr>
        <w:t>Being an Active Bystander: List at least five ways to be an active bystander</w:t>
      </w:r>
      <w:r w:rsidR="00B15B6D" w:rsidRPr="5CF1EB6B">
        <w:rPr>
          <w:sz w:val="20"/>
          <w:szCs w:val="20"/>
        </w:rPr>
        <w:t>.</w:t>
      </w:r>
      <w:r w:rsidRPr="5CF1EB6B">
        <w:rPr>
          <w:sz w:val="20"/>
          <w:szCs w:val="20"/>
        </w:rPr>
        <w:t xml:space="preserve"> List at least </w:t>
      </w:r>
      <w:r w:rsidR="00B15B6D" w:rsidRPr="5CF1EB6B">
        <w:rPr>
          <w:sz w:val="20"/>
          <w:szCs w:val="20"/>
        </w:rPr>
        <w:t>five</w:t>
      </w:r>
      <w:r w:rsidRPr="5CF1EB6B">
        <w:rPr>
          <w:sz w:val="20"/>
          <w:szCs w:val="20"/>
        </w:rPr>
        <w:t xml:space="preserve"> examples of harmful behaviour that can happen online or face-to-face.</w:t>
      </w:r>
    </w:p>
    <w:p w14:paraId="0AD5D979" w14:textId="17EC2D05" w:rsidR="009F172A" w:rsidRPr="006B2F94" w:rsidRDefault="000C3967" w:rsidP="5CF1EB6B">
      <w:pPr>
        <w:pStyle w:val="ListParagraph"/>
        <w:widowControl w:val="0"/>
        <w:numPr>
          <w:ilvl w:val="0"/>
          <w:numId w:val="17"/>
        </w:numPr>
        <w:spacing w:before="240" w:after="240" w:line="240" w:lineRule="auto"/>
        <w:rPr>
          <w:sz w:val="20"/>
          <w:szCs w:val="20"/>
        </w:rPr>
      </w:pPr>
      <w:r w:rsidRPr="5CF1EB6B">
        <w:rPr>
          <w:sz w:val="20"/>
          <w:szCs w:val="20"/>
        </w:rPr>
        <w:t>How to Support a Survivor: List at least nine ways to support someone who has experienced sexual violence</w:t>
      </w:r>
      <w:r w:rsidR="00B15B6D" w:rsidRPr="5CF1EB6B">
        <w:rPr>
          <w:sz w:val="20"/>
          <w:szCs w:val="20"/>
        </w:rPr>
        <w:t>.</w:t>
      </w:r>
      <w:r w:rsidRPr="5CF1EB6B">
        <w:rPr>
          <w:sz w:val="20"/>
          <w:szCs w:val="20"/>
        </w:rPr>
        <w:t xml:space="preserve"> Identify at least six potential barriers to disclosing sexual violence</w:t>
      </w:r>
      <w:r w:rsidR="00B15B6D" w:rsidRPr="5CF1EB6B">
        <w:rPr>
          <w:sz w:val="20"/>
          <w:szCs w:val="20"/>
        </w:rPr>
        <w:t>.</w:t>
      </w:r>
      <w:r w:rsidRPr="5CF1EB6B">
        <w:rPr>
          <w:sz w:val="20"/>
          <w:szCs w:val="20"/>
        </w:rPr>
        <w:t xml:space="preserve"> List at least three ways to avoid causing harm to a survivor of sexual violence.</w:t>
      </w:r>
    </w:p>
    <w:p w14:paraId="4904AA5C" w14:textId="29E58631" w:rsidR="009F172A" w:rsidRDefault="000C3967" w:rsidP="7FA697DF">
      <w:pPr>
        <w:widowControl w:val="0"/>
        <w:spacing w:before="240" w:after="240" w:line="240" w:lineRule="auto"/>
        <w:rPr>
          <w:sz w:val="20"/>
          <w:szCs w:val="20"/>
        </w:rPr>
      </w:pPr>
      <w:r w:rsidRPr="7FA697DF">
        <w:rPr>
          <w:b/>
          <w:bCs/>
          <w:sz w:val="20"/>
          <w:szCs w:val="20"/>
        </w:rPr>
        <w:t>Type of access</w:t>
      </w:r>
      <w:r w:rsidRPr="7FA697DF">
        <w:rPr>
          <w:sz w:val="20"/>
          <w:szCs w:val="20"/>
        </w:rPr>
        <w:t xml:space="preserve"> (online, in-person, blended): All</w:t>
      </w:r>
      <w:r w:rsidR="00B15B6D" w:rsidRPr="7FA697DF">
        <w:rPr>
          <w:sz w:val="20"/>
          <w:szCs w:val="20"/>
        </w:rPr>
        <w:t xml:space="preserve">, </w:t>
      </w:r>
      <w:r w:rsidRPr="7FA697DF">
        <w:rPr>
          <w:sz w:val="20"/>
          <w:szCs w:val="20"/>
        </w:rPr>
        <w:t xml:space="preserve">but primarily online </w:t>
      </w:r>
      <w:r w:rsidR="008F7989" w:rsidRPr="7FA697DF">
        <w:rPr>
          <w:sz w:val="20"/>
          <w:szCs w:val="20"/>
        </w:rPr>
        <w:t>asynchronous</w:t>
      </w:r>
    </w:p>
    <w:p w14:paraId="73226072" w14:textId="5176AD77" w:rsidR="009F172A" w:rsidRDefault="000C3967" w:rsidP="5CF1EB6B">
      <w:pPr>
        <w:widowControl w:val="0"/>
        <w:spacing w:before="240" w:after="240" w:line="240" w:lineRule="auto"/>
        <w:rPr>
          <w:sz w:val="20"/>
          <w:szCs w:val="20"/>
        </w:rPr>
      </w:pPr>
      <w:r w:rsidRPr="5CF1EB6B">
        <w:rPr>
          <w:b/>
          <w:bCs/>
          <w:sz w:val="20"/>
          <w:szCs w:val="20"/>
        </w:rPr>
        <w:t>Delivery</w:t>
      </w:r>
      <w:r w:rsidRPr="5CF1EB6B">
        <w:rPr>
          <w:sz w:val="20"/>
          <w:szCs w:val="20"/>
        </w:rPr>
        <w:t xml:space="preserve"> (synchronous, asynchronous): Both</w:t>
      </w:r>
    </w:p>
    <w:p w14:paraId="6CC02E70" w14:textId="77BCFB13" w:rsidR="009F172A" w:rsidRDefault="000C3967" w:rsidP="5CF1EB6B">
      <w:pPr>
        <w:widowControl w:val="0"/>
        <w:spacing w:before="240" w:after="240" w:line="240" w:lineRule="auto"/>
        <w:rPr>
          <w:sz w:val="20"/>
          <w:szCs w:val="20"/>
        </w:rPr>
      </w:pPr>
      <w:r w:rsidRPr="5CF1EB6B">
        <w:rPr>
          <w:b/>
          <w:bCs/>
          <w:sz w:val="20"/>
          <w:szCs w:val="20"/>
        </w:rPr>
        <w:t>Frequency of use:</w:t>
      </w:r>
      <w:r w:rsidRPr="5CF1EB6B">
        <w:rPr>
          <w:sz w:val="20"/>
          <w:szCs w:val="20"/>
        </w:rPr>
        <w:t xml:space="preserve"> </w:t>
      </w:r>
      <w:r w:rsidR="00B15B6D" w:rsidRPr="5CF1EB6B">
        <w:rPr>
          <w:sz w:val="20"/>
          <w:szCs w:val="20"/>
        </w:rPr>
        <w:t>O</w:t>
      </w:r>
      <w:r w:rsidRPr="5CF1EB6B">
        <w:rPr>
          <w:sz w:val="20"/>
          <w:szCs w:val="20"/>
        </w:rPr>
        <w:t>nline orientation (through launchpad) 70</w:t>
      </w:r>
      <w:r w:rsidR="00B15B6D" w:rsidRPr="5CF1EB6B">
        <w:rPr>
          <w:sz w:val="20"/>
          <w:szCs w:val="20"/>
        </w:rPr>
        <w:t xml:space="preserve"> per cent</w:t>
      </w:r>
      <w:r w:rsidRPr="5CF1EB6B">
        <w:rPr>
          <w:sz w:val="20"/>
          <w:szCs w:val="20"/>
        </w:rPr>
        <w:t>. Above 90</w:t>
      </w:r>
      <w:r w:rsidR="00B15B6D" w:rsidRPr="5CF1EB6B">
        <w:rPr>
          <w:sz w:val="20"/>
          <w:szCs w:val="20"/>
        </w:rPr>
        <w:t xml:space="preserve"> per cent</w:t>
      </w:r>
      <w:r w:rsidRPr="5CF1EB6B">
        <w:rPr>
          <w:sz w:val="20"/>
          <w:szCs w:val="20"/>
        </w:rPr>
        <w:t xml:space="preserve"> attendance for in-person orientation.</w:t>
      </w:r>
    </w:p>
    <w:p w14:paraId="77416FA7" w14:textId="23F79D9E" w:rsidR="009F172A" w:rsidRDefault="000C3967" w:rsidP="5CF1EB6B">
      <w:pPr>
        <w:widowControl w:val="0"/>
        <w:spacing w:before="240" w:after="240" w:line="240" w:lineRule="auto"/>
        <w:rPr>
          <w:sz w:val="20"/>
          <w:szCs w:val="20"/>
        </w:rPr>
      </w:pPr>
      <w:r w:rsidRPr="5CF1EB6B">
        <w:rPr>
          <w:b/>
          <w:bCs/>
          <w:sz w:val="20"/>
          <w:szCs w:val="20"/>
        </w:rPr>
        <w:t>Average number of participants:</w:t>
      </w:r>
      <w:r w:rsidRPr="5CF1EB6B">
        <w:rPr>
          <w:sz w:val="20"/>
          <w:szCs w:val="20"/>
        </w:rPr>
        <w:t xml:space="preserve"> </w:t>
      </w:r>
      <w:r w:rsidR="00B15B6D" w:rsidRPr="5CF1EB6B">
        <w:rPr>
          <w:sz w:val="20"/>
          <w:szCs w:val="20"/>
        </w:rPr>
        <w:t>One</w:t>
      </w:r>
      <w:r w:rsidRPr="5CF1EB6B">
        <w:rPr>
          <w:sz w:val="20"/>
          <w:szCs w:val="20"/>
        </w:rPr>
        <w:t xml:space="preserve"> at time asynchronous, 20</w:t>
      </w:r>
      <w:r w:rsidR="00B15B6D" w:rsidRPr="5CF1EB6B">
        <w:rPr>
          <w:sz w:val="20"/>
          <w:szCs w:val="20"/>
        </w:rPr>
        <w:t>–</w:t>
      </w:r>
      <w:r w:rsidRPr="5CF1EB6B">
        <w:rPr>
          <w:sz w:val="20"/>
          <w:szCs w:val="20"/>
        </w:rPr>
        <w:t>100 in</w:t>
      </w:r>
      <w:r w:rsidR="00B15B6D" w:rsidRPr="5CF1EB6B">
        <w:rPr>
          <w:sz w:val="20"/>
          <w:szCs w:val="20"/>
        </w:rPr>
        <w:t>-</w:t>
      </w:r>
      <w:r w:rsidRPr="5CF1EB6B">
        <w:rPr>
          <w:sz w:val="20"/>
          <w:szCs w:val="20"/>
        </w:rPr>
        <w:t>person</w:t>
      </w:r>
    </w:p>
    <w:p w14:paraId="2CB8C668" w14:textId="0C0D214D" w:rsidR="009F172A" w:rsidRDefault="000C3967" w:rsidP="5CF1EB6B">
      <w:pPr>
        <w:widowControl w:val="0"/>
        <w:spacing w:before="240" w:after="240" w:line="240" w:lineRule="auto"/>
        <w:rPr>
          <w:sz w:val="20"/>
          <w:szCs w:val="20"/>
        </w:rPr>
      </w:pPr>
      <w:r w:rsidRPr="5CF1EB6B">
        <w:rPr>
          <w:b/>
          <w:bCs/>
          <w:sz w:val="20"/>
          <w:szCs w:val="20"/>
        </w:rPr>
        <w:t>Year of development</w:t>
      </w:r>
      <w:r w:rsidRPr="5CF1EB6B">
        <w:rPr>
          <w:sz w:val="20"/>
          <w:szCs w:val="20"/>
        </w:rPr>
        <w:t xml:space="preserve"> </w:t>
      </w:r>
      <w:r w:rsidRPr="5CF1EB6B">
        <w:rPr>
          <w:b/>
          <w:bCs/>
          <w:sz w:val="20"/>
          <w:szCs w:val="20"/>
        </w:rPr>
        <w:t>or most recent</w:t>
      </w:r>
      <w:r w:rsidR="00B15B6D" w:rsidRPr="5CF1EB6B">
        <w:rPr>
          <w:b/>
          <w:bCs/>
          <w:sz w:val="20"/>
          <w:szCs w:val="20"/>
        </w:rPr>
        <w:t xml:space="preserve"> update</w:t>
      </w:r>
      <w:r w:rsidRPr="5CF1EB6B">
        <w:rPr>
          <w:sz w:val="20"/>
          <w:szCs w:val="20"/>
        </w:rPr>
        <w:t xml:space="preserve">: </w:t>
      </w:r>
      <w:r w:rsidR="00B15B6D" w:rsidRPr="5CF1EB6B">
        <w:rPr>
          <w:sz w:val="20"/>
          <w:szCs w:val="20"/>
        </w:rPr>
        <w:t>A</w:t>
      </w:r>
      <w:r w:rsidRPr="5CF1EB6B">
        <w:rPr>
          <w:sz w:val="20"/>
          <w:szCs w:val="20"/>
        </w:rPr>
        <w:t xml:space="preserve">bout </w:t>
      </w:r>
      <w:r w:rsidR="00B15B6D" w:rsidRPr="5CF1EB6B">
        <w:rPr>
          <w:sz w:val="20"/>
          <w:szCs w:val="20"/>
        </w:rPr>
        <w:t>six</w:t>
      </w:r>
      <w:r w:rsidRPr="5CF1EB6B">
        <w:rPr>
          <w:sz w:val="20"/>
          <w:szCs w:val="20"/>
        </w:rPr>
        <w:t xml:space="preserve"> years ago. Joint creation with Research Universit</w:t>
      </w:r>
      <w:r w:rsidR="00B15B6D" w:rsidRPr="5CF1EB6B">
        <w:rPr>
          <w:sz w:val="20"/>
          <w:szCs w:val="20"/>
        </w:rPr>
        <w:t>ies’</w:t>
      </w:r>
      <w:r w:rsidRPr="5CF1EB6B">
        <w:rPr>
          <w:sz w:val="20"/>
          <w:szCs w:val="20"/>
        </w:rPr>
        <w:t xml:space="preserve"> Council of B</w:t>
      </w:r>
      <w:r w:rsidR="00B15B6D" w:rsidRPr="5CF1EB6B">
        <w:rPr>
          <w:sz w:val="20"/>
          <w:szCs w:val="20"/>
        </w:rPr>
        <w:t xml:space="preserve">ritish </w:t>
      </w:r>
      <w:r w:rsidRPr="5CF1EB6B">
        <w:rPr>
          <w:sz w:val="20"/>
          <w:szCs w:val="20"/>
        </w:rPr>
        <w:t>C</w:t>
      </w:r>
      <w:r w:rsidR="00B15B6D" w:rsidRPr="5CF1EB6B">
        <w:rPr>
          <w:sz w:val="20"/>
          <w:szCs w:val="20"/>
        </w:rPr>
        <w:t>olumbia.</w:t>
      </w:r>
    </w:p>
    <w:p w14:paraId="78DF7D24" w14:textId="0D04D04B" w:rsidR="009F172A" w:rsidRDefault="000C3967" w:rsidP="5CF1EB6B">
      <w:pPr>
        <w:widowControl w:val="0"/>
        <w:spacing w:before="240" w:after="240" w:line="240" w:lineRule="auto"/>
        <w:rPr>
          <w:sz w:val="20"/>
          <w:szCs w:val="20"/>
        </w:rPr>
      </w:pPr>
      <w:r w:rsidRPr="5CF1EB6B">
        <w:rPr>
          <w:b/>
          <w:bCs/>
          <w:sz w:val="20"/>
          <w:szCs w:val="20"/>
        </w:rPr>
        <w:t>Openly licensed</w:t>
      </w:r>
      <w:r w:rsidR="00B15B6D" w:rsidRPr="5CF1EB6B">
        <w:rPr>
          <w:b/>
          <w:bCs/>
          <w:sz w:val="20"/>
          <w:szCs w:val="20"/>
        </w:rPr>
        <w:t>?</w:t>
      </w:r>
      <w:r w:rsidRPr="5CF1EB6B">
        <w:rPr>
          <w:b/>
          <w:bCs/>
          <w:sz w:val="20"/>
          <w:szCs w:val="20"/>
        </w:rPr>
        <w:t>:</w:t>
      </w:r>
      <w:r w:rsidRPr="5CF1EB6B">
        <w:rPr>
          <w:sz w:val="20"/>
          <w:szCs w:val="20"/>
        </w:rPr>
        <w:t xml:space="preserve"> Yes. Slide deck and facilitation guide.</w:t>
      </w:r>
    </w:p>
    <w:p w14:paraId="08BC7E63" w14:textId="20204502" w:rsidR="009F172A"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(staff, students, faculty, admin): Students are directed to these online trainings prior to course start (through their optional online orientation) and then again during first class in some courses (healthy communities, consent and bystander videos).</w:t>
      </w:r>
    </w:p>
    <w:p w14:paraId="17CE68F5" w14:textId="4D073F1D" w:rsidR="009F172A" w:rsidRDefault="000C3967" w:rsidP="5CF1EB6B">
      <w:pPr>
        <w:widowControl w:val="0"/>
        <w:spacing w:before="240" w:after="240" w:line="240" w:lineRule="auto"/>
        <w:rPr>
          <w:sz w:val="20"/>
          <w:szCs w:val="20"/>
        </w:rPr>
      </w:pPr>
      <w:r w:rsidRPr="5CF1EB6B">
        <w:rPr>
          <w:sz w:val="20"/>
          <w:szCs w:val="20"/>
        </w:rPr>
        <w:t>Human Resources has adapted for staff and is mandatory.</w:t>
      </w:r>
    </w:p>
    <w:p w14:paraId="74A549C1" w14:textId="7021DFAA" w:rsidR="009F172A" w:rsidRDefault="000C3967" w:rsidP="5CF1EB6B">
      <w:pPr>
        <w:widowControl w:val="0"/>
        <w:spacing w:before="240" w:after="240" w:line="240" w:lineRule="auto"/>
        <w:rPr>
          <w:sz w:val="20"/>
          <w:szCs w:val="20"/>
        </w:rPr>
      </w:pPr>
      <w:r w:rsidRPr="5CF1EB6B">
        <w:rPr>
          <w:b/>
          <w:bCs/>
          <w:sz w:val="20"/>
          <w:szCs w:val="20"/>
        </w:rPr>
        <w:t>Perception of success</w:t>
      </w:r>
      <w:r w:rsidRPr="5CF1EB6B">
        <w:rPr>
          <w:sz w:val="20"/>
          <w:szCs w:val="20"/>
        </w:rPr>
        <w:t xml:space="preserve"> </w:t>
      </w:r>
      <w:r w:rsidRPr="5CF1EB6B">
        <w:rPr>
          <w:b/>
          <w:bCs/>
          <w:sz w:val="20"/>
          <w:szCs w:val="20"/>
        </w:rPr>
        <w:t>with evaluation summary</w:t>
      </w:r>
      <w:r w:rsidRPr="5CF1EB6B">
        <w:rPr>
          <w:sz w:val="20"/>
          <w:szCs w:val="20"/>
        </w:rPr>
        <w:t>: Good reception. Trainings have been very well received.</w:t>
      </w:r>
    </w:p>
    <w:p w14:paraId="622B787C" w14:textId="7FA516B6" w:rsidR="009F172A" w:rsidRDefault="000C3967" w:rsidP="5CF1EB6B">
      <w:pPr>
        <w:widowControl w:val="0"/>
        <w:spacing w:before="240" w:after="240" w:line="240" w:lineRule="auto"/>
        <w:rPr>
          <w:sz w:val="20"/>
          <w:szCs w:val="20"/>
        </w:rPr>
      </w:pPr>
      <w:r w:rsidRPr="5CF1EB6B">
        <w:rPr>
          <w:b/>
          <w:bCs/>
          <w:sz w:val="20"/>
          <w:szCs w:val="20"/>
        </w:rPr>
        <w:t xml:space="preserve">Would you be willing to allow </w:t>
      </w:r>
      <w:r w:rsidR="000F6712" w:rsidRPr="5CF1EB6B">
        <w:rPr>
          <w:b/>
          <w:bCs/>
          <w:sz w:val="20"/>
          <w:szCs w:val="20"/>
        </w:rPr>
        <w:t xml:space="preserve">BCcampus </w:t>
      </w:r>
      <w:r w:rsidRPr="5CF1EB6B">
        <w:rPr>
          <w:b/>
          <w:bCs/>
          <w:sz w:val="20"/>
          <w:szCs w:val="20"/>
        </w:rPr>
        <w:t>to take a deeper look?</w:t>
      </w:r>
      <w:r w:rsidRPr="5CF1EB6B">
        <w:rPr>
          <w:sz w:val="20"/>
          <w:szCs w:val="20"/>
        </w:rPr>
        <w:t xml:space="preserve"> Unknown</w:t>
      </w:r>
    </w:p>
    <w:p w14:paraId="689EA832" w14:textId="2FBAA6B4" w:rsidR="009F172A" w:rsidRDefault="000C3967" w:rsidP="5CF1EB6B">
      <w:pPr>
        <w:widowControl w:val="0"/>
        <w:spacing w:before="240" w:after="240" w:line="240" w:lineRule="auto"/>
        <w:rPr>
          <w:sz w:val="20"/>
          <w:szCs w:val="20"/>
        </w:rPr>
      </w:pPr>
      <w:r w:rsidRPr="5CF1EB6B">
        <w:rPr>
          <w:b/>
          <w:bCs/>
          <w:sz w:val="20"/>
          <w:szCs w:val="20"/>
        </w:rPr>
        <w:t>What training resources do you feel are most needed right now?</w:t>
      </w:r>
      <w:r w:rsidRPr="5CF1EB6B">
        <w:rPr>
          <w:sz w:val="20"/>
          <w:szCs w:val="20"/>
        </w:rPr>
        <w:t xml:space="preserve"> International students and others who are in established relationships and/or are divorced and dating again. More nuanced information for dating in post-secondary. Information for those </w:t>
      </w:r>
      <w:r w:rsidR="00B15B6D" w:rsidRPr="5CF1EB6B">
        <w:rPr>
          <w:sz w:val="20"/>
          <w:szCs w:val="20"/>
        </w:rPr>
        <w:t xml:space="preserve">who support </w:t>
      </w:r>
      <w:r w:rsidRPr="5CF1EB6B">
        <w:rPr>
          <w:sz w:val="20"/>
          <w:szCs w:val="20"/>
        </w:rPr>
        <w:t>more mature students.</w:t>
      </w:r>
    </w:p>
    <w:p w14:paraId="6C8F841A" w14:textId="394140FE" w:rsidR="009F172A" w:rsidRDefault="000C3967" w:rsidP="5CF1EB6B">
      <w:pPr>
        <w:widowControl w:val="0"/>
        <w:spacing w:before="240" w:after="240" w:line="240" w:lineRule="auto"/>
        <w:rPr>
          <w:sz w:val="20"/>
          <w:szCs w:val="20"/>
        </w:rPr>
      </w:pPr>
      <w:r w:rsidRPr="5CF1EB6B">
        <w:rPr>
          <w:b/>
          <w:bCs/>
          <w:sz w:val="20"/>
          <w:szCs w:val="20"/>
        </w:rPr>
        <w:t xml:space="preserve">Do you have any thoughts on how the graduate student experience with </w:t>
      </w:r>
      <w:r w:rsidR="00B15B6D" w:rsidRPr="5CF1EB6B">
        <w:rPr>
          <w:b/>
          <w:bCs/>
          <w:sz w:val="20"/>
          <w:szCs w:val="20"/>
        </w:rPr>
        <w:t xml:space="preserve">sexualized violence </w:t>
      </w:r>
      <w:r w:rsidRPr="5CF1EB6B">
        <w:rPr>
          <w:b/>
          <w:bCs/>
          <w:sz w:val="20"/>
          <w:szCs w:val="20"/>
        </w:rPr>
        <w:t>might be unique and</w:t>
      </w:r>
      <w:r w:rsidR="000F6712" w:rsidRPr="5CF1EB6B">
        <w:rPr>
          <w:b/>
          <w:bCs/>
          <w:sz w:val="20"/>
          <w:szCs w:val="20"/>
        </w:rPr>
        <w:t>,</w:t>
      </w:r>
      <w:r w:rsidRPr="5CF1EB6B">
        <w:rPr>
          <w:b/>
          <w:bCs/>
          <w:sz w:val="20"/>
          <w:szCs w:val="20"/>
        </w:rPr>
        <w:t xml:space="preserve"> if so, what should be considered when creating </w:t>
      </w:r>
      <w:r w:rsidR="00B15B6D" w:rsidRPr="5CF1EB6B">
        <w:rPr>
          <w:b/>
          <w:bCs/>
          <w:sz w:val="20"/>
          <w:szCs w:val="20"/>
        </w:rPr>
        <w:t xml:space="preserve">sexualized </w:t>
      </w:r>
      <w:r w:rsidRPr="5CF1EB6B">
        <w:rPr>
          <w:b/>
          <w:bCs/>
          <w:sz w:val="20"/>
          <w:szCs w:val="20"/>
        </w:rPr>
        <w:t xml:space="preserve">resources </w:t>
      </w:r>
      <w:r w:rsidR="00B15B6D" w:rsidRPr="5CF1EB6B">
        <w:rPr>
          <w:b/>
          <w:bCs/>
          <w:sz w:val="20"/>
          <w:szCs w:val="20"/>
        </w:rPr>
        <w:t>that target</w:t>
      </w:r>
      <w:r w:rsidRPr="5CF1EB6B">
        <w:rPr>
          <w:b/>
          <w:bCs/>
          <w:sz w:val="20"/>
          <w:szCs w:val="20"/>
        </w:rPr>
        <w:t xml:space="preserve"> graduate students?</w:t>
      </w:r>
    </w:p>
    <w:p w14:paraId="54B418C2" w14:textId="0320012B" w:rsidR="009F172A" w:rsidRDefault="000C3967" w:rsidP="5CF1EB6B">
      <w:pPr>
        <w:widowControl w:val="0"/>
        <w:spacing w:before="240" w:after="240" w:line="240" w:lineRule="auto"/>
        <w:rPr>
          <w:sz w:val="20"/>
          <w:szCs w:val="20"/>
        </w:rPr>
      </w:pPr>
      <w:r w:rsidRPr="5CF1EB6B">
        <w:rPr>
          <w:sz w:val="20"/>
          <w:szCs w:val="20"/>
        </w:rPr>
        <w:t>Grad student population is unique at Royal Roads</w:t>
      </w:r>
      <w:r w:rsidR="00B15B6D" w:rsidRPr="5CF1EB6B">
        <w:rPr>
          <w:sz w:val="20"/>
          <w:szCs w:val="20"/>
        </w:rPr>
        <w:t>. T</w:t>
      </w:r>
      <w:r w:rsidRPr="5CF1EB6B">
        <w:rPr>
          <w:sz w:val="20"/>
          <w:szCs w:val="20"/>
        </w:rPr>
        <w:t>hey have less opportunities for research (</w:t>
      </w:r>
      <w:r w:rsidR="00164B5F" w:rsidRPr="5CF1EB6B">
        <w:rPr>
          <w:sz w:val="20"/>
          <w:szCs w:val="20"/>
        </w:rPr>
        <w:t>e.g.</w:t>
      </w:r>
      <w:r w:rsidRPr="5CF1EB6B">
        <w:rPr>
          <w:sz w:val="20"/>
          <w:szCs w:val="20"/>
        </w:rPr>
        <w:t xml:space="preserve">, less one-on-one relationships with profs, research supervisors etc.). Students are often already professionals </w:t>
      </w:r>
      <w:r w:rsidR="00B15B6D" w:rsidRPr="5CF1EB6B">
        <w:rPr>
          <w:sz w:val="20"/>
          <w:szCs w:val="20"/>
        </w:rPr>
        <w:t xml:space="preserve">who </w:t>
      </w:r>
      <w:r w:rsidRPr="5CF1EB6B">
        <w:rPr>
          <w:sz w:val="20"/>
          <w:szCs w:val="20"/>
        </w:rPr>
        <w:t xml:space="preserve">have personal support structures and community. International students completing a professional graduate program are </w:t>
      </w:r>
      <w:r w:rsidR="00C36027" w:rsidRPr="5CF1EB6B">
        <w:rPr>
          <w:sz w:val="20"/>
          <w:szCs w:val="20"/>
        </w:rPr>
        <w:t>most</w:t>
      </w:r>
      <w:r w:rsidRPr="5CF1EB6B">
        <w:rPr>
          <w:sz w:val="20"/>
          <w:szCs w:val="20"/>
        </w:rPr>
        <w:t xml:space="preserve"> in-person grad students with an average of 30 seeking professional experience.  </w:t>
      </w:r>
    </w:p>
    <w:p w14:paraId="6BA63CC5" w14:textId="429EDB26" w:rsidR="009F172A" w:rsidRDefault="000C3967" w:rsidP="7FA697DF">
      <w:pPr>
        <w:widowControl w:val="0"/>
        <w:spacing w:before="240" w:after="240" w:line="240" w:lineRule="auto"/>
        <w:rPr>
          <w:sz w:val="20"/>
          <w:szCs w:val="20"/>
        </w:rPr>
      </w:pPr>
      <w:r w:rsidRPr="5CF1EB6B">
        <w:rPr>
          <w:sz w:val="20"/>
          <w:szCs w:val="20"/>
        </w:rPr>
        <w:t>Suggestion: In smaller schools, capacity is an issue. Train the trainer opportunity for</w:t>
      </w:r>
      <w:r w:rsidR="00B15B6D" w:rsidRPr="5CF1EB6B">
        <w:rPr>
          <w:sz w:val="20"/>
          <w:szCs w:val="20"/>
        </w:rPr>
        <w:t xml:space="preserve"> post-secondary institution</w:t>
      </w:r>
      <w:r w:rsidRPr="5CF1EB6B">
        <w:rPr>
          <w:sz w:val="20"/>
          <w:szCs w:val="20"/>
        </w:rPr>
        <w:t>s when rolling out new training would be helpful.</w:t>
      </w:r>
    </w:p>
    <w:p w14:paraId="637637FE" w14:textId="662899CD" w:rsidR="009F172A" w:rsidRDefault="0F3F12EC" w:rsidP="5CF1EB6B">
      <w:pPr>
        <w:pStyle w:val="Heading3"/>
        <w:keepNext w:val="0"/>
        <w:keepLines w:val="0"/>
        <w:widowControl w:val="0"/>
        <w:rPr>
          <w:b/>
          <w:bCs/>
          <w:sz w:val="20"/>
          <w:szCs w:val="20"/>
        </w:rPr>
      </w:pPr>
      <w:bookmarkStart w:id="32" w:name="_Toc1274067655"/>
      <w:r>
        <w:t>Vancouver Island University</w:t>
      </w:r>
      <w:bookmarkEnd w:id="32"/>
    </w:p>
    <w:p w14:paraId="494EF0CD" w14:textId="5F64C376" w:rsidR="009F172A" w:rsidRDefault="000C3967" w:rsidP="7FA697DF">
      <w:pPr>
        <w:widowControl w:val="0"/>
        <w:spacing w:before="240" w:after="240" w:line="240" w:lineRule="auto"/>
        <w:rPr>
          <w:sz w:val="20"/>
          <w:szCs w:val="20"/>
        </w:rPr>
      </w:pPr>
      <w:r w:rsidRPr="7FA697DF">
        <w:rPr>
          <w:b/>
          <w:bCs/>
          <w:sz w:val="20"/>
          <w:szCs w:val="20"/>
        </w:rPr>
        <w:t>Interviewee</w:t>
      </w:r>
      <w:r w:rsidRPr="7FA697DF">
        <w:rPr>
          <w:sz w:val="20"/>
          <w:szCs w:val="20"/>
        </w:rPr>
        <w:t xml:space="preserve">: Adriana Elias, </w:t>
      </w:r>
      <w:r w:rsidR="00B15B6D" w:rsidRPr="7FA697DF">
        <w:rPr>
          <w:sz w:val="20"/>
          <w:szCs w:val="20"/>
        </w:rPr>
        <w:t>m</w:t>
      </w:r>
      <w:r w:rsidRPr="7FA697DF">
        <w:rPr>
          <w:sz w:val="20"/>
          <w:szCs w:val="20"/>
        </w:rPr>
        <w:t xml:space="preserve">ental </w:t>
      </w:r>
      <w:r w:rsidR="00B15B6D" w:rsidRPr="7FA697DF">
        <w:rPr>
          <w:sz w:val="20"/>
          <w:szCs w:val="20"/>
        </w:rPr>
        <w:t>h</w:t>
      </w:r>
      <w:r w:rsidRPr="7FA697DF">
        <w:rPr>
          <w:sz w:val="20"/>
          <w:szCs w:val="20"/>
        </w:rPr>
        <w:t xml:space="preserve">ealth </w:t>
      </w:r>
      <w:r w:rsidR="00B15B6D" w:rsidRPr="7FA697DF">
        <w:rPr>
          <w:sz w:val="20"/>
          <w:szCs w:val="20"/>
        </w:rPr>
        <w:t>strategist (a</w:t>
      </w:r>
      <w:r w:rsidRPr="7FA697DF">
        <w:rPr>
          <w:sz w:val="20"/>
          <w:szCs w:val="20"/>
        </w:rPr>
        <w:t>driana.elias@viu.ca</w:t>
      </w:r>
      <w:r w:rsidR="00B15B6D" w:rsidRPr="7FA697DF">
        <w:rPr>
          <w:sz w:val="20"/>
          <w:szCs w:val="20"/>
        </w:rPr>
        <w:t>)</w:t>
      </w:r>
    </w:p>
    <w:p w14:paraId="7478C707" w14:textId="37AB6F5E" w:rsidR="009F172A" w:rsidRDefault="000C3967" w:rsidP="7FA697DF">
      <w:pPr>
        <w:widowControl w:val="0"/>
        <w:spacing w:before="240" w:after="240" w:line="240" w:lineRule="auto"/>
        <w:rPr>
          <w:b/>
          <w:bCs/>
          <w:sz w:val="20"/>
          <w:szCs w:val="20"/>
        </w:rPr>
      </w:pPr>
      <w:r w:rsidRPr="7FA697DF">
        <w:rPr>
          <w:b/>
          <w:bCs/>
          <w:sz w:val="20"/>
          <w:szCs w:val="20"/>
        </w:rPr>
        <w:t xml:space="preserve">Resource </w:t>
      </w:r>
      <w:r w:rsidR="000F6712" w:rsidRPr="7FA697DF">
        <w:rPr>
          <w:b/>
          <w:bCs/>
          <w:sz w:val="20"/>
          <w:szCs w:val="20"/>
        </w:rPr>
        <w:t>title</w:t>
      </w:r>
      <w:r w:rsidRPr="7FA697DF">
        <w:rPr>
          <w:b/>
          <w:bCs/>
          <w:sz w:val="20"/>
          <w:szCs w:val="20"/>
        </w:rPr>
        <w:t>:</w:t>
      </w:r>
    </w:p>
    <w:p w14:paraId="58786096" w14:textId="2BB46EA5" w:rsidR="009F172A" w:rsidRPr="006B2F94" w:rsidRDefault="0F3F12EC" w:rsidP="5CF1EB6B">
      <w:pPr>
        <w:widowControl w:val="0"/>
        <w:spacing w:line="240" w:lineRule="auto"/>
        <w:rPr>
          <w:i/>
          <w:iCs/>
          <w:sz w:val="20"/>
          <w:szCs w:val="20"/>
        </w:rPr>
      </w:pPr>
      <w:r w:rsidRPr="5CF1EB6B">
        <w:rPr>
          <w:i/>
          <w:iCs/>
          <w:sz w:val="20"/>
          <w:szCs w:val="20"/>
        </w:rPr>
        <w:lastRenderedPageBreak/>
        <w:t>Safer Campuses for Everyone</w:t>
      </w:r>
      <w:r w:rsidRPr="5CF1EB6B">
        <w:rPr>
          <w:sz w:val="20"/>
          <w:szCs w:val="20"/>
        </w:rPr>
        <w:t xml:space="preserve"> (BCcampus asynchronous)</w:t>
      </w:r>
    </w:p>
    <w:p w14:paraId="1D1E3CE0" w14:textId="5EC7FC83" w:rsidR="009F172A" w:rsidRDefault="0F3F12EC" w:rsidP="7FA697DF">
      <w:pPr>
        <w:widowControl w:val="0"/>
        <w:spacing w:line="240" w:lineRule="auto"/>
        <w:rPr>
          <w:sz w:val="20"/>
          <w:szCs w:val="20"/>
        </w:rPr>
      </w:pPr>
      <w:r w:rsidRPr="5CF1EB6B">
        <w:rPr>
          <w:sz w:val="20"/>
          <w:szCs w:val="20"/>
        </w:rPr>
        <w:t xml:space="preserve">Target audience: </w:t>
      </w:r>
      <w:r w:rsidR="00B15B6D" w:rsidRPr="5CF1EB6B">
        <w:rPr>
          <w:sz w:val="20"/>
          <w:szCs w:val="20"/>
        </w:rPr>
        <w:t>S</w:t>
      </w:r>
      <w:r w:rsidRPr="5CF1EB6B">
        <w:rPr>
          <w:sz w:val="20"/>
          <w:szCs w:val="20"/>
        </w:rPr>
        <w:t>tudent leaders, athletes, peer support, student wellness group. Encouraged but not mandated. Can be part of training for student leaders.</w:t>
      </w:r>
    </w:p>
    <w:p w14:paraId="63F9EF79" w14:textId="721D0F99" w:rsidR="5CF1EB6B" w:rsidRDefault="5CF1EB6B" w:rsidP="5CF1EB6B">
      <w:pPr>
        <w:widowControl w:val="0"/>
        <w:spacing w:line="240" w:lineRule="auto"/>
        <w:rPr>
          <w:sz w:val="20"/>
          <w:szCs w:val="20"/>
        </w:rPr>
      </w:pPr>
    </w:p>
    <w:p w14:paraId="2C1223CF" w14:textId="392F1897" w:rsidR="009F172A" w:rsidRPr="006B2F94" w:rsidRDefault="0F3F12EC" w:rsidP="5CF1EB6B">
      <w:pPr>
        <w:widowControl w:val="0"/>
        <w:spacing w:line="240" w:lineRule="auto"/>
        <w:rPr>
          <w:i/>
          <w:iCs/>
          <w:sz w:val="20"/>
          <w:szCs w:val="20"/>
        </w:rPr>
      </w:pPr>
      <w:r w:rsidRPr="5CF1EB6B">
        <w:rPr>
          <w:i/>
          <w:iCs/>
          <w:sz w:val="20"/>
          <w:szCs w:val="20"/>
        </w:rPr>
        <w:t>Student Disclosure Training for Wellness Peer Supporters</w:t>
      </w:r>
    </w:p>
    <w:p w14:paraId="4EF48C26" w14:textId="4A4C5134" w:rsidR="009F172A" w:rsidRDefault="0F3F12EC" w:rsidP="7FA697DF">
      <w:pPr>
        <w:widowControl w:val="0"/>
        <w:spacing w:line="240" w:lineRule="auto"/>
        <w:rPr>
          <w:sz w:val="20"/>
          <w:szCs w:val="20"/>
        </w:rPr>
      </w:pPr>
      <w:r w:rsidRPr="5CF1EB6B">
        <w:rPr>
          <w:sz w:val="20"/>
          <w:szCs w:val="20"/>
        </w:rPr>
        <w:t xml:space="preserve">Target audience: </w:t>
      </w:r>
      <w:r w:rsidR="00B15B6D" w:rsidRPr="5CF1EB6B">
        <w:rPr>
          <w:sz w:val="20"/>
          <w:szCs w:val="20"/>
        </w:rPr>
        <w:t>R</w:t>
      </w:r>
      <w:r w:rsidRPr="5CF1EB6B">
        <w:rPr>
          <w:sz w:val="20"/>
          <w:szCs w:val="20"/>
        </w:rPr>
        <w:t>esidence leaders, student athletes</w:t>
      </w:r>
      <w:r w:rsidR="00B15B6D" w:rsidRPr="5CF1EB6B">
        <w:rPr>
          <w:sz w:val="20"/>
          <w:szCs w:val="20"/>
        </w:rPr>
        <w:t>,</w:t>
      </w:r>
      <w:r w:rsidRPr="5CF1EB6B">
        <w:rPr>
          <w:sz w:val="20"/>
          <w:szCs w:val="20"/>
        </w:rPr>
        <w:t xml:space="preserve"> etc.</w:t>
      </w:r>
    </w:p>
    <w:p w14:paraId="16B16061" w14:textId="1598776B" w:rsidR="009F172A" w:rsidRDefault="000C3967" w:rsidP="5CF1EB6B">
      <w:pPr>
        <w:widowControl w:val="0"/>
        <w:spacing w:before="240" w:after="240" w:line="240" w:lineRule="auto"/>
        <w:rPr>
          <w:sz w:val="20"/>
          <w:szCs w:val="20"/>
        </w:rPr>
      </w:pPr>
      <w:r w:rsidRPr="5CF1EB6B">
        <w:rPr>
          <w:sz w:val="20"/>
          <w:szCs w:val="20"/>
        </w:rPr>
        <w:t xml:space="preserve">Participation: </w:t>
      </w:r>
      <w:r w:rsidR="00B15B6D" w:rsidRPr="5CF1EB6B">
        <w:rPr>
          <w:sz w:val="20"/>
          <w:szCs w:val="20"/>
        </w:rPr>
        <w:t>A</w:t>
      </w:r>
      <w:r w:rsidRPr="5CF1EB6B">
        <w:rPr>
          <w:sz w:val="20"/>
          <w:szCs w:val="20"/>
        </w:rPr>
        <w:t>pprox</w:t>
      </w:r>
      <w:r w:rsidR="00B15B6D" w:rsidRPr="5CF1EB6B">
        <w:rPr>
          <w:sz w:val="20"/>
          <w:szCs w:val="20"/>
        </w:rPr>
        <w:t>imately</w:t>
      </w:r>
      <w:r w:rsidRPr="5CF1EB6B">
        <w:rPr>
          <w:sz w:val="20"/>
          <w:szCs w:val="20"/>
        </w:rPr>
        <w:t xml:space="preserve"> 14. Counsellor facilitated. </w:t>
      </w:r>
      <w:r w:rsidR="00B15B6D" w:rsidRPr="5CF1EB6B">
        <w:rPr>
          <w:sz w:val="20"/>
          <w:szCs w:val="20"/>
        </w:rPr>
        <w:t>Three</w:t>
      </w:r>
      <w:r w:rsidRPr="5CF1EB6B">
        <w:rPr>
          <w:sz w:val="20"/>
          <w:szCs w:val="20"/>
        </w:rPr>
        <w:t xml:space="preserve"> hours in duration. Possibly created in-house. August delivery.</w:t>
      </w:r>
    </w:p>
    <w:p w14:paraId="2DCB2329" w14:textId="453AD04F" w:rsidR="009F172A" w:rsidRDefault="0F3F12EC" w:rsidP="7FA697DF">
      <w:pPr>
        <w:widowControl w:val="0"/>
        <w:spacing w:line="240" w:lineRule="auto"/>
        <w:rPr>
          <w:sz w:val="20"/>
          <w:szCs w:val="20"/>
        </w:rPr>
      </w:pPr>
      <w:r w:rsidRPr="5CF1EB6B">
        <w:rPr>
          <w:b/>
          <w:bCs/>
          <w:sz w:val="20"/>
          <w:szCs w:val="20"/>
        </w:rPr>
        <w:t xml:space="preserve">Learning outcomes: </w:t>
      </w:r>
      <w:r w:rsidR="00B15B6D" w:rsidRPr="5CF1EB6B">
        <w:rPr>
          <w:sz w:val="20"/>
          <w:szCs w:val="20"/>
        </w:rPr>
        <w:t>U</w:t>
      </w:r>
      <w:r w:rsidRPr="5CF1EB6B">
        <w:rPr>
          <w:sz w:val="20"/>
          <w:szCs w:val="20"/>
        </w:rPr>
        <w:t xml:space="preserve">nderstanding bias, defining </w:t>
      </w:r>
      <w:r w:rsidR="00B15B6D" w:rsidRPr="5CF1EB6B">
        <w:rPr>
          <w:sz w:val="20"/>
          <w:szCs w:val="20"/>
        </w:rPr>
        <w:t>sexualized violence</w:t>
      </w:r>
      <w:r w:rsidRPr="5CF1EB6B">
        <w:rPr>
          <w:sz w:val="20"/>
          <w:szCs w:val="20"/>
        </w:rPr>
        <w:t>, understanding responses, disclosure response guidelines</w:t>
      </w:r>
    </w:p>
    <w:p w14:paraId="2C333ACD" w14:textId="3DF826E9" w:rsidR="5CF1EB6B" w:rsidRDefault="5CF1EB6B" w:rsidP="5CF1EB6B">
      <w:pPr>
        <w:widowControl w:val="0"/>
        <w:spacing w:line="240" w:lineRule="auto"/>
        <w:rPr>
          <w:sz w:val="20"/>
          <w:szCs w:val="20"/>
        </w:rPr>
      </w:pPr>
    </w:p>
    <w:p w14:paraId="65109F07" w14:textId="77777777" w:rsidR="009F172A" w:rsidRDefault="0F3F12EC" w:rsidP="7FA697DF">
      <w:pPr>
        <w:widowControl w:val="0"/>
        <w:spacing w:line="240" w:lineRule="auto"/>
        <w:rPr>
          <w:sz w:val="20"/>
          <w:szCs w:val="20"/>
        </w:rPr>
      </w:pPr>
      <w:r w:rsidRPr="5CF1EB6B">
        <w:rPr>
          <w:sz w:val="20"/>
          <w:szCs w:val="20"/>
        </w:rPr>
        <w:t xml:space="preserve">Consent workshop delivered by local community speaker Kerry </w:t>
      </w:r>
      <w:proofErr w:type="spellStart"/>
      <w:r w:rsidRPr="5CF1EB6B">
        <w:rPr>
          <w:sz w:val="20"/>
          <w:szCs w:val="20"/>
        </w:rPr>
        <w:t>Isham</w:t>
      </w:r>
      <w:proofErr w:type="spellEnd"/>
      <w:r w:rsidRPr="5CF1EB6B">
        <w:rPr>
          <w:sz w:val="20"/>
          <w:szCs w:val="20"/>
        </w:rPr>
        <w:t>.</w:t>
      </w:r>
    </w:p>
    <w:p w14:paraId="0588DD9B" w14:textId="5272DDD6" w:rsidR="5CF1EB6B" w:rsidRDefault="5CF1EB6B" w:rsidP="5CF1EB6B">
      <w:pPr>
        <w:widowControl w:val="0"/>
        <w:spacing w:line="240" w:lineRule="auto"/>
        <w:rPr>
          <w:b/>
          <w:bCs/>
          <w:sz w:val="20"/>
          <w:szCs w:val="20"/>
        </w:rPr>
      </w:pPr>
    </w:p>
    <w:p w14:paraId="49B1C627" w14:textId="11395F5D" w:rsidR="009F172A" w:rsidRDefault="0F3F12EC" w:rsidP="7FA697DF">
      <w:pPr>
        <w:widowControl w:val="0"/>
        <w:spacing w:line="240" w:lineRule="auto"/>
        <w:rPr>
          <w:sz w:val="20"/>
          <w:szCs w:val="20"/>
        </w:rPr>
      </w:pPr>
      <w:r w:rsidRPr="5CF1EB6B">
        <w:rPr>
          <w:b/>
          <w:bCs/>
          <w:sz w:val="20"/>
          <w:szCs w:val="20"/>
        </w:rPr>
        <w:t>Topics:</w:t>
      </w:r>
      <w:r w:rsidR="00B15B6D" w:rsidRPr="5CF1EB6B">
        <w:rPr>
          <w:b/>
          <w:bCs/>
          <w:sz w:val="20"/>
          <w:szCs w:val="20"/>
        </w:rPr>
        <w:t xml:space="preserve"> </w:t>
      </w:r>
      <w:r w:rsidR="00B15B6D" w:rsidRPr="5CF1EB6B">
        <w:rPr>
          <w:sz w:val="20"/>
          <w:szCs w:val="20"/>
        </w:rPr>
        <w:t>L</w:t>
      </w:r>
      <w:r w:rsidRPr="5CF1EB6B">
        <w:rPr>
          <w:sz w:val="20"/>
          <w:szCs w:val="20"/>
        </w:rPr>
        <w:t>egal age, consent campaigns, what is consent, what does it sound like, conditions needed to give consent, scenarios</w:t>
      </w:r>
    </w:p>
    <w:p w14:paraId="4A195088" w14:textId="74A38DB0" w:rsidR="5CF1EB6B" w:rsidRDefault="5CF1EB6B" w:rsidP="5CF1EB6B">
      <w:pPr>
        <w:widowControl w:val="0"/>
        <w:spacing w:line="240" w:lineRule="auto"/>
        <w:rPr>
          <w:sz w:val="20"/>
          <w:szCs w:val="20"/>
        </w:rPr>
      </w:pPr>
    </w:p>
    <w:p w14:paraId="440BB49D" w14:textId="610C2E0D" w:rsidR="009F172A" w:rsidRDefault="0F3F12EC" w:rsidP="7FA697DF">
      <w:pPr>
        <w:widowControl w:val="0"/>
        <w:spacing w:line="240" w:lineRule="auto"/>
        <w:rPr>
          <w:sz w:val="20"/>
          <w:szCs w:val="20"/>
        </w:rPr>
      </w:pPr>
      <w:r w:rsidRPr="5CF1EB6B">
        <w:rPr>
          <w:sz w:val="20"/>
          <w:szCs w:val="20"/>
        </w:rPr>
        <w:t>Open for all students and staff (23 attended)</w:t>
      </w:r>
    </w:p>
    <w:p w14:paraId="101CBAD6" w14:textId="21DBFEC6" w:rsidR="009F172A" w:rsidRPr="006B2F94" w:rsidRDefault="0F3F12EC" w:rsidP="7FA697DF">
      <w:pPr>
        <w:widowControl w:val="0"/>
        <w:spacing w:line="240" w:lineRule="auto"/>
        <w:rPr>
          <w:sz w:val="20"/>
          <w:szCs w:val="20"/>
        </w:rPr>
      </w:pPr>
      <w:r w:rsidRPr="5CF1EB6B">
        <w:rPr>
          <w:sz w:val="20"/>
          <w:szCs w:val="20"/>
        </w:rPr>
        <w:t xml:space="preserve">Movies for </w:t>
      </w:r>
      <w:r w:rsidR="00B15B6D" w:rsidRPr="5CF1EB6B">
        <w:rPr>
          <w:sz w:val="20"/>
          <w:szCs w:val="20"/>
        </w:rPr>
        <w:t xml:space="preserve">mental health </w:t>
      </w:r>
      <w:r w:rsidRPr="5CF1EB6B">
        <w:rPr>
          <w:sz w:val="20"/>
          <w:szCs w:val="20"/>
        </w:rPr>
        <w:t>on</w:t>
      </w:r>
      <w:r w:rsidRPr="5CF1EB6B">
        <w:rPr>
          <w:b/>
          <w:bCs/>
          <w:sz w:val="20"/>
          <w:szCs w:val="20"/>
        </w:rPr>
        <w:t xml:space="preserve"> </w:t>
      </w:r>
      <w:r w:rsidR="00B15B6D" w:rsidRPr="5CF1EB6B">
        <w:rPr>
          <w:sz w:val="20"/>
          <w:szCs w:val="20"/>
        </w:rPr>
        <w:t>sexualized violence</w:t>
      </w:r>
    </w:p>
    <w:p w14:paraId="0B484E3F" w14:textId="7E9DE14B" w:rsidR="5CF1EB6B" w:rsidRDefault="5CF1EB6B" w:rsidP="5CF1EB6B">
      <w:pPr>
        <w:widowControl w:val="0"/>
        <w:spacing w:line="240" w:lineRule="auto"/>
        <w:rPr>
          <w:b/>
          <w:bCs/>
          <w:sz w:val="20"/>
          <w:szCs w:val="20"/>
        </w:rPr>
      </w:pPr>
    </w:p>
    <w:p w14:paraId="39386861" w14:textId="115DB42B" w:rsidR="009F172A" w:rsidRDefault="0F3F12EC" w:rsidP="7FA697DF">
      <w:pPr>
        <w:widowControl w:val="0"/>
        <w:spacing w:line="240" w:lineRule="auto"/>
        <w:rPr>
          <w:sz w:val="20"/>
          <w:szCs w:val="20"/>
        </w:rPr>
      </w:pPr>
      <w:r w:rsidRPr="5CF1EB6B">
        <w:rPr>
          <w:b/>
          <w:bCs/>
          <w:sz w:val="20"/>
          <w:szCs w:val="20"/>
        </w:rPr>
        <w:t>Infographics resources:</w:t>
      </w:r>
      <w:r w:rsidRPr="5CF1EB6B">
        <w:rPr>
          <w:sz w:val="20"/>
          <w:szCs w:val="20"/>
        </w:rPr>
        <w:t xml:space="preserve"> </w:t>
      </w:r>
      <w:r w:rsidR="00B15B6D" w:rsidRPr="5CF1EB6B">
        <w:rPr>
          <w:sz w:val="20"/>
          <w:szCs w:val="20"/>
        </w:rPr>
        <w:t>Three</w:t>
      </w:r>
      <w:r w:rsidRPr="5CF1EB6B">
        <w:rPr>
          <w:sz w:val="20"/>
          <w:szCs w:val="20"/>
        </w:rPr>
        <w:t xml:space="preserve"> topics: </w:t>
      </w:r>
      <w:r w:rsidR="00B15B6D" w:rsidRPr="5CF1EB6B">
        <w:rPr>
          <w:sz w:val="20"/>
          <w:szCs w:val="20"/>
        </w:rPr>
        <w:t>survivors</w:t>
      </w:r>
      <w:r w:rsidRPr="5CF1EB6B">
        <w:rPr>
          <w:sz w:val="20"/>
          <w:szCs w:val="20"/>
        </w:rPr>
        <w:t xml:space="preserve">, </w:t>
      </w:r>
      <w:r w:rsidR="00B15B6D" w:rsidRPr="5CF1EB6B">
        <w:rPr>
          <w:sz w:val="20"/>
          <w:szCs w:val="20"/>
        </w:rPr>
        <w:t xml:space="preserve">receiving disclosures </w:t>
      </w:r>
      <w:r w:rsidRPr="5CF1EB6B">
        <w:rPr>
          <w:sz w:val="20"/>
          <w:szCs w:val="20"/>
        </w:rPr>
        <w:t xml:space="preserve">(faculty or staff), and </w:t>
      </w:r>
      <w:r w:rsidR="00B15B6D" w:rsidRPr="5CF1EB6B">
        <w:rPr>
          <w:sz w:val="20"/>
          <w:szCs w:val="20"/>
        </w:rPr>
        <w:t>i</w:t>
      </w:r>
      <w:r w:rsidRPr="5CF1EB6B">
        <w:rPr>
          <w:sz w:val="20"/>
          <w:szCs w:val="20"/>
        </w:rPr>
        <w:t xml:space="preserve">f </w:t>
      </w:r>
      <w:r w:rsidR="00B15B6D" w:rsidRPr="5CF1EB6B">
        <w:rPr>
          <w:sz w:val="20"/>
          <w:szCs w:val="20"/>
        </w:rPr>
        <w:t>you are accused</w:t>
      </w:r>
    </w:p>
    <w:p w14:paraId="44091366" w14:textId="652193F1" w:rsidR="009F172A" w:rsidRDefault="000C3967" w:rsidP="7FA697DF">
      <w:pPr>
        <w:widowControl w:val="0"/>
        <w:spacing w:before="240" w:after="240" w:line="240" w:lineRule="auto"/>
        <w:rPr>
          <w:sz w:val="20"/>
          <w:szCs w:val="20"/>
        </w:rPr>
      </w:pPr>
      <w:r w:rsidRPr="7FA697DF">
        <w:rPr>
          <w:b/>
          <w:bCs/>
          <w:sz w:val="20"/>
          <w:szCs w:val="20"/>
        </w:rPr>
        <w:t xml:space="preserve">Type of </w:t>
      </w:r>
      <w:r w:rsidR="000F6712" w:rsidRPr="7FA697DF">
        <w:rPr>
          <w:b/>
          <w:bCs/>
          <w:sz w:val="20"/>
          <w:szCs w:val="20"/>
        </w:rPr>
        <w:t>training</w:t>
      </w:r>
      <w:r w:rsidR="000F6712" w:rsidRPr="7FA697DF">
        <w:rPr>
          <w:sz w:val="20"/>
          <w:szCs w:val="20"/>
        </w:rPr>
        <w:t xml:space="preserve"> </w:t>
      </w:r>
      <w:r w:rsidRPr="7FA697DF">
        <w:rPr>
          <w:sz w:val="20"/>
          <w:szCs w:val="20"/>
        </w:rPr>
        <w:t>(workshop, training, materials): All</w:t>
      </w:r>
    </w:p>
    <w:p w14:paraId="2B3A18CE" w14:textId="0F3E1247" w:rsidR="009F172A" w:rsidRDefault="000C3967" w:rsidP="7FA697DF">
      <w:pPr>
        <w:widowControl w:val="0"/>
        <w:spacing w:before="240" w:after="240" w:line="240" w:lineRule="auto"/>
        <w:rPr>
          <w:sz w:val="20"/>
          <w:szCs w:val="20"/>
        </w:rPr>
      </w:pPr>
      <w:r w:rsidRPr="7FA697DF">
        <w:rPr>
          <w:b/>
          <w:bCs/>
          <w:sz w:val="20"/>
          <w:szCs w:val="20"/>
        </w:rPr>
        <w:t>Average number of participants:</w:t>
      </w:r>
      <w:r w:rsidRPr="7FA697DF">
        <w:rPr>
          <w:sz w:val="20"/>
          <w:szCs w:val="20"/>
        </w:rPr>
        <w:t xml:space="preserve"> Safer Campuses for Everyone</w:t>
      </w:r>
      <w:r w:rsidR="00B15B6D" w:rsidRPr="7FA697DF">
        <w:rPr>
          <w:sz w:val="20"/>
          <w:szCs w:val="20"/>
        </w:rPr>
        <w:t xml:space="preserve"> — </w:t>
      </w:r>
      <w:r w:rsidRPr="7FA697DF">
        <w:rPr>
          <w:sz w:val="20"/>
          <w:szCs w:val="20"/>
        </w:rPr>
        <w:t>180 (total)</w:t>
      </w:r>
      <w:r w:rsidR="00B15B6D" w:rsidRPr="7FA697DF">
        <w:rPr>
          <w:sz w:val="20"/>
          <w:szCs w:val="20"/>
        </w:rPr>
        <w:t xml:space="preserve">. Fifty per cent </w:t>
      </w:r>
      <w:r w:rsidRPr="7FA697DF">
        <w:rPr>
          <w:sz w:val="20"/>
          <w:szCs w:val="20"/>
        </w:rPr>
        <w:t xml:space="preserve">have started </w:t>
      </w:r>
      <w:r w:rsidR="008F7989" w:rsidRPr="7FA697DF">
        <w:rPr>
          <w:sz w:val="20"/>
          <w:szCs w:val="20"/>
        </w:rPr>
        <w:t>reviewing.</w:t>
      </w:r>
    </w:p>
    <w:p w14:paraId="6ED66E20" w14:textId="5B4FE5D7" w:rsidR="009F172A" w:rsidRDefault="000C3967" w:rsidP="7FA697DF">
      <w:pPr>
        <w:widowControl w:val="0"/>
        <w:spacing w:before="240" w:after="240" w:line="240" w:lineRule="auto"/>
        <w:rPr>
          <w:sz w:val="20"/>
          <w:szCs w:val="20"/>
        </w:rPr>
      </w:pPr>
      <w:r w:rsidRPr="7FA697DF">
        <w:rPr>
          <w:b/>
          <w:bCs/>
          <w:sz w:val="20"/>
          <w:szCs w:val="20"/>
        </w:rPr>
        <w:t xml:space="preserve">Year of development or most recent: </w:t>
      </w:r>
      <w:r w:rsidR="00B15B6D" w:rsidRPr="7FA697DF">
        <w:rPr>
          <w:sz w:val="20"/>
          <w:szCs w:val="20"/>
        </w:rPr>
        <w:t>U</w:t>
      </w:r>
      <w:r w:rsidRPr="7FA697DF">
        <w:rPr>
          <w:sz w:val="20"/>
          <w:szCs w:val="20"/>
        </w:rPr>
        <w:t>nknown</w:t>
      </w:r>
    </w:p>
    <w:p w14:paraId="7CF68B2C" w14:textId="7662BD17" w:rsidR="009F172A" w:rsidRDefault="000C3967" w:rsidP="5CF1EB6B">
      <w:pPr>
        <w:widowControl w:val="0"/>
        <w:spacing w:before="240" w:after="240" w:line="240" w:lineRule="auto"/>
        <w:rPr>
          <w:sz w:val="20"/>
          <w:szCs w:val="20"/>
        </w:rPr>
      </w:pPr>
      <w:r w:rsidRPr="5CF1EB6B">
        <w:rPr>
          <w:b/>
          <w:bCs/>
          <w:sz w:val="20"/>
          <w:szCs w:val="20"/>
        </w:rPr>
        <w:t>Openly licensed</w:t>
      </w:r>
      <w:r w:rsidR="00B15B6D" w:rsidRPr="5CF1EB6B">
        <w:rPr>
          <w:b/>
          <w:bCs/>
          <w:sz w:val="20"/>
          <w:szCs w:val="20"/>
        </w:rPr>
        <w:t>?</w:t>
      </w:r>
      <w:r w:rsidRPr="5CF1EB6B">
        <w:rPr>
          <w:b/>
          <w:bCs/>
          <w:sz w:val="20"/>
          <w:szCs w:val="20"/>
        </w:rPr>
        <w:t>:</w:t>
      </w:r>
      <w:r w:rsidRPr="5CF1EB6B">
        <w:rPr>
          <w:sz w:val="20"/>
          <w:szCs w:val="20"/>
        </w:rPr>
        <w:t xml:space="preserve"> </w:t>
      </w:r>
      <w:r w:rsidR="00B15B6D" w:rsidRPr="5CF1EB6B">
        <w:rPr>
          <w:sz w:val="20"/>
          <w:szCs w:val="20"/>
        </w:rPr>
        <w:t>U</w:t>
      </w:r>
      <w:r w:rsidRPr="5CF1EB6B">
        <w:rPr>
          <w:sz w:val="20"/>
          <w:szCs w:val="20"/>
        </w:rPr>
        <w:t>nknown</w:t>
      </w:r>
    </w:p>
    <w:p w14:paraId="0BD1776C" w14:textId="5B2F7C0E" w:rsidR="009F172A"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(staff, students, faculty, admin): Student leaders. Staff: </w:t>
      </w:r>
      <w:r w:rsidR="00B15B6D" w:rsidRPr="5CF1EB6B">
        <w:rPr>
          <w:sz w:val="20"/>
          <w:szCs w:val="20"/>
        </w:rPr>
        <w:t xml:space="preserve">Sexualized Violence </w:t>
      </w:r>
      <w:r w:rsidRPr="5CF1EB6B">
        <w:rPr>
          <w:sz w:val="20"/>
          <w:szCs w:val="20"/>
        </w:rPr>
        <w:t>committee (10</w:t>
      </w:r>
      <w:r w:rsidR="00B15B6D" w:rsidRPr="5CF1EB6B">
        <w:rPr>
          <w:sz w:val="20"/>
          <w:szCs w:val="20"/>
        </w:rPr>
        <w:t>–</w:t>
      </w:r>
      <w:r w:rsidRPr="5CF1EB6B">
        <w:rPr>
          <w:sz w:val="20"/>
          <w:szCs w:val="20"/>
        </w:rPr>
        <w:t>15)</w:t>
      </w:r>
    </w:p>
    <w:p w14:paraId="1FC836C5" w14:textId="2365894A" w:rsidR="009F172A" w:rsidRDefault="000C3967" w:rsidP="5CF1EB6B">
      <w:pPr>
        <w:widowControl w:val="0"/>
        <w:spacing w:before="240" w:after="240" w:line="240" w:lineRule="auto"/>
        <w:rPr>
          <w:sz w:val="20"/>
          <w:szCs w:val="20"/>
        </w:rPr>
      </w:pPr>
      <w:r w:rsidRPr="5CF1EB6B">
        <w:rPr>
          <w:b/>
          <w:bCs/>
          <w:sz w:val="20"/>
          <w:szCs w:val="20"/>
        </w:rPr>
        <w:t>Perception of success with evaluation summary</w:t>
      </w:r>
      <w:r w:rsidRPr="5CF1EB6B">
        <w:rPr>
          <w:sz w:val="20"/>
          <w:szCs w:val="20"/>
        </w:rPr>
        <w:t>: Optional survey to provide feedback. Is it clear, engaging</w:t>
      </w:r>
      <w:r w:rsidR="00B15B6D" w:rsidRPr="5CF1EB6B">
        <w:rPr>
          <w:sz w:val="20"/>
          <w:szCs w:val="20"/>
        </w:rPr>
        <w:t>,</w:t>
      </w:r>
      <w:r w:rsidRPr="5CF1EB6B">
        <w:rPr>
          <w:sz w:val="20"/>
          <w:szCs w:val="20"/>
        </w:rPr>
        <w:t xml:space="preserve"> and informative? Response has been positive.</w:t>
      </w:r>
    </w:p>
    <w:p w14:paraId="55A52A12" w14:textId="7A6157E7" w:rsidR="009F172A" w:rsidRDefault="000C3967" w:rsidP="5CF1EB6B">
      <w:pPr>
        <w:widowControl w:val="0"/>
        <w:spacing w:before="240" w:after="240" w:line="240" w:lineRule="auto"/>
        <w:rPr>
          <w:sz w:val="20"/>
          <w:szCs w:val="20"/>
        </w:rPr>
      </w:pPr>
      <w:r w:rsidRPr="5CF1EB6B">
        <w:rPr>
          <w:b/>
          <w:bCs/>
          <w:sz w:val="20"/>
          <w:szCs w:val="20"/>
        </w:rPr>
        <w:t xml:space="preserve">Would you be willing to allow </w:t>
      </w:r>
      <w:r w:rsidR="000F6712" w:rsidRPr="5CF1EB6B">
        <w:rPr>
          <w:b/>
          <w:bCs/>
          <w:sz w:val="20"/>
          <w:szCs w:val="20"/>
        </w:rPr>
        <w:t xml:space="preserve">BCcampus </w:t>
      </w:r>
      <w:r w:rsidRPr="5CF1EB6B">
        <w:rPr>
          <w:b/>
          <w:bCs/>
          <w:sz w:val="20"/>
          <w:szCs w:val="20"/>
        </w:rPr>
        <w:t>to take a deeper look?</w:t>
      </w:r>
      <w:r w:rsidRPr="5CF1EB6B">
        <w:rPr>
          <w:sz w:val="20"/>
          <w:szCs w:val="20"/>
        </w:rPr>
        <w:t xml:space="preserve"> Unknown</w:t>
      </w:r>
    </w:p>
    <w:p w14:paraId="14595BC4" w14:textId="3ADF6530" w:rsidR="009F172A" w:rsidRDefault="000C3967" w:rsidP="5CF1EB6B">
      <w:pPr>
        <w:widowControl w:val="0"/>
        <w:spacing w:before="240" w:after="240" w:line="240" w:lineRule="auto"/>
        <w:rPr>
          <w:sz w:val="20"/>
          <w:szCs w:val="20"/>
        </w:rPr>
      </w:pPr>
      <w:r w:rsidRPr="5CF1EB6B">
        <w:rPr>
          <w:b/>
          <w:bCs/>
          <w:sz w:val="20"/>
          <w:szCs w:val="20"/>
        </w:rPr>
        <w:t>What training resources do you feel are most needed right now?</w:t>
      </w:r>
      <w:r w:rsidRPr="5CF1EB6B">
        <w:rPr>
          <w:sz w:val="20"/>
          <w:szCs w:val="20"/>
        </w:rPr>
        <w:t xml:space="preserve"> Safe relationship planning. Positive language. Healthy kits. Positive sexuality approach. For example: </w:t>
      </w:r>
      <w:r w:rsidR="00B15B6D" w:rsidRPr="5CF1EB6B">
        <w:rPr>
          <w:sz w:val="20"/>
          <w:szCs w:val="20"/>
        </w:rPr>
        <w:t>N</w:t>
      </w:r>
      <w:r w:rsidRPr="5CF1EB6B">
        <w:rPr>
          <w:sz w:val="20"/>
          <w:szCs w:val="20"/>
        </w:rPr>
        <w:t xml:space="preserve">ot sexual violence but sexual health. Possible healthy masculinity groups/workshops. </w:t>
      </w:r>
      <w:r w:rsidR="00B15B6D" w:rsidRPr="5CF1EB6B">
        <w:rPr>
          <w:sz w:val="20"/>
          <w:szCs w:val="20"/>
        </w:rPr>
        <w:t xml:space="preserve">Men’s </w:t>
      </w:r>
      <w:r w:rsidRPr="5CF1EB6B">
        <w:rPr>
          <w:sz w:val="20"/>
          <w:szCs w:val="20"/>
        </w:rPr>
        <w:t>representation in facilitation and education.</w:t>
      </w:r>
    </w:p>
    <w:p w14:paraId="37ED768F" w14:textId="6AF0D598" w:rsidR="009F172A" w:rsidRDefault="000C3967" w:rsidP="5CF1EB6B">
      <w:pPr>
        <w:widowControl w:val="0"/>
        <w:spacing w:before="240" w:after="240" w:line="240" w:lineRule="auto"/>
        <w:rPr>
          <w:sz w:val="20"/>
          <w:szCs w:val="20"/>
        </w:rPr>
      </w:pPr>
      <w:r w:rsidRPr="5CF1EB6B">
        <w:rPr>
          <w:b/>
          <w:bCs/>
          <w:sz w:val="20"/>
          <w:szCs w:val="20"/>
        </w:rPr>
        <w:t xml:space="preserve">Do you have any thoughts on how the graduate student experience with </w:t>
      </w:r>
      <w:r w:rsidR="00B15B6D" w:rsidRPr="5CF1EB6B">
        <w:rPr>
          <w:b/>
          <w:bCs/>
          <w:sz w:val="20"/>
          <w:szCs w:val="20"/>
        </w:rPr>
        <w:t xml:space="preserve">sexualized violence </w:t>
      </w:r>
      <w:r w:rsidRPr="5CF1EB6B">
        <w:rPr>
          <w:b/>
          <w:bCs/>
          <w:sz w:val="20"/>
          <w:szCs w:val="20"/>
        </w:rPr>
        <w:t>might be unique and</w:t>
      </w:r>
      <w:r w:rsidR="00B15B6D" w:rsidRPr="5CF1EB6B">
        <w:rPr>
          <w:b/>
          <w:bCs/>
          <w:sz w:val="20"/>
          <w:szCs w:val="20"/>
        </w:rPr>
        <w:t>,</w:t>
      </w:r>
      <w:r w:rsidRPr="5CF1EB6B">
        <w:rPr>
          <w:b/>
          <w:bCs/>
          <w:sz w:val="20"/>
          <w:szCs w:val="20"/>
        </w:rPr>
        <w:t xml:space="preserve"> if so, what should be considered when creating </w:t>
      </w:r>
      <w:r w:rsidR="00B15B6D" w:rsidRPr="5CF1EB6B">
        <w:rPr>
          <w:b/>
          <w:bCs/>
          <w:sz w:val="20"/>
          <w:szCs w:val="20"/>
        </w:rPr>
        <w:t xml:space="preserve">sexualized violence </w:t>
      </w:r>
      <w:r w:rsidRPr="5CF1EB6B">
        <w:rPr>
          <w:b/>
          <w:bCs/>
          <w:sz w:val="20"/>
          <w:szCs w:val="20"/>
        </w:rPr>
        <w:t xml:space="preserve">resources </w:t>
      </w:r>
      <w:r w:rsidR="00B15B6D" w:rsidRPr="5CF1EB6B">
        <w:rPr>
          <w:b/>
          <w:bCs/>
          <w:sz w:val="20"/>
          <w:szCs w:val="20"/>
        </w:rPr>
        <w:t>that target</w:t>
      </w:r>
      <w:r w:rsidRPr="5CF1EB6B">
        <w:rPr>
          <w:b/>
          <w:bCs/>
          <w:sz w:val="20"/>
          <w:szCs w:val="20"/>
        </w:rPr>
        <w:t xml:space="preserve"> graduate students?</w:t>
      </w:r>
    </w:p>
    <w:p w14:paraId="3850779E" w14:textId="112AE94E" w:rsidR="009F172A" w:rsidRDefault="000C3967" w:rsidP="7FA697DF">
      <w:pPr>
        <w:widowControl w:val="0"/>
        <w:spacing w:before="240" w:after="240" w:line="240" w:lineRule="auto"/>
        <w:rPr>
          <w:sz w:val="20"/>
          <w:szCs w:val="20"/>
        </w:rPr>
      </w:pPr>
      <w:r w:rsidRPr="5CF1EB6B">
        <w:rPr>
          <w:sz w:val="20"/>
          <w:szCs w:val="20"/>
        </w:rPr>
        <w:t>Difficult to tell. Resources are offered to everyone. International grad students</w:t>
      </w:r>
      <w:r w:rsidR="00B15B6D" w:rsidRPr="5CF1EB6B">
        <w:rPr>
          <w:sz w:val="20"/>
          <w:szCs w:val="20"/>
        </w:rPr>
        <w:t xml:space="preserve"> —</w:t>
      </w:r>
      <w:r w:rsidRPr="5CF1EB6B">
        <w:rPr>
          <w:sz w:val="20"/>
          <w:szCs w:val="20"/>
        </w:rPr>
        <w:t xml:space="preserve"> need to know the resources in community and campus</w:t>
      </w:r>
      <w:r w:rsidR="00B15B6D" w:rsidRPr="5CF1EB6B">
        <w:rPr>
          <w:sz w:val="20"/>
          <w:szCs w:val="20"/>
        </w:rPr>
        <w:t>,</w:t>
      </w:r>
      <w:r w:rsidRPr="5CF1EB6B">
        <w:rPr>
          <w:sz w:val="20"/>
          <w:szCs w:val="20"/>
        </w:rPr>
        <w:t xml:space="preserve"> especially the cultural context as compared to home culture. Especially consent as a cultural concept.</w:t>
      </w:r>
    </w:p>
    <w:p w14:paraId="0209C2D7" w14:textId="32116327" w:rsidR="009F172A" w:rsidRDefault="000C3967" w:rsidP="5CF1EB6B">
      <w:pPr>
        <w:pStyle w:val="Heading3"/>
        <w:keepNext w:val="0"/>
        <w:keepLines w:val="0"/>
        <w:widowControl w:val="0"/>
        <w:rPr>
          <w:b/>
          <w:bCs/>
          <w:sz w:val="20"/>
          <w:szCs w:val="20"/>
        </w:rPr>
      </w:pPr>
      <w:bookmarkStart w:id="33" w:name="_Toc154116168"/>
      <w:r>
        <w:t xml:space="preserve">Emily Carr University of Art </w:t>
      </w:r>
      <w:r w:rsidR="000F6712">
        <w:t xml:space="preserve">+ </w:t>
      </w:r>
      <w:r>
        <w:t>Design</w:t>
      </w:r>
      <w:bookmarkEnd w:id="33"/>
    </w:p>
    <w:p w14:paraId="4B846ECC" w14:textId="321C61B3" w:rsidR="009F172A" w:rsidRDefault="000C3967" w:rsidP="7FA697DF">
      <w:pPr>
        <w:widowControl w:val="0"/>
        <w:spacing w:before="240" w:after="240" w:line="240" w:lineRule="auto"/>
        <w:rPr>
          <w:sz w:val="20"/>
          <w:szCs w:val="20"/>
        </w:rPr>
      </w:pPr>
      <w:r w:rsidRPr="7FA697DF">
        <w:rPr>
          <w:b/>
          <w:bCs/>
          <w:sz w:val="20"/>
          <w:szCs w:val="20"/>
        </w:rPr>
        <w:lastRenderedPageBreak/>
        <w:t xml:space="preserve">Interviewee: </w:t>
      </w:r>
      <w:r w:rsidRPr="7FA697DF">
        <w:rPr>
          <w:sz w:val="20"/>
          <w:szCs w:val="20"/>
        </w:rPr>
        <w:t>Sue Dorey</w:t>
      </w:r>
      <w:r w:rsidR="00B15B6D" w:rsidRPr="7FA697DF">
        <w:rPr>
          <w:sz w:val="20"/>
          <w:szCs w:val="20"/>
        </w:rPr>
        <w:t>, p</w:t>
      </w:r>
      <w:r w:rsidRPr="7FA697DF">
        <w:rPr>
          <w:sz w:val="20"/>
          <w:szCs w:val="20"/>
        </w:rPr>
        <w:t xml:space="preserve">rogram </w:t>
      </w:r>
      <w:r w:rsidR="00B15B6D" w:rsidRPr="7FA697DF">
        <w:rPr>
          <w:sz w:val="20"/>
          <w:szCs w:val="20"/>
        </w:rPr>
        <w:t xml:space="preserve">manager </w:t>
      </w:r>
      <w:r w:rsidRPr="7FA697DF">
        <w:rPr>
          <w:sz w:val="20"/>
          <w:szCs w:val="20"/>
        </w:rPr>
        <w:t xml:space="preserve">of </w:t>
      </w:r>
      <w:r w:rsidR="00B15B6D" w:rsidRPr="7FA697DF">
        <w:rPr>
          <w:sz w:val="20"/>
          <w:szCs w:val="20"/>
        </w:rPr>
        <w:t xml:space="preserve">violence reduction </w:t>
      </w:r>
      <w:r w:rsidRPr="7FA697DF">
        <w:rPr>
          <w:sz w:val="20"/>
          <w:szCs w:val="20"/>
        </w:rPr>
        <w:t xml:space="preserve">and </w:t>
      </w:r>
      <w:r w:rsidR="00B15B6D" w:rsidRPr="7FA697DF">
        <w:rPr>
          <w:sz w:val="20"/>
          <w:szCs w:val="20"/>
        </w:rPr>
        <w:t>i</w:t>
      </w:r>
      <w:r w:rsidRPr="7FA697DF">
        <w:rPr>
          <w:sz w:val="20"/>
          <w:szCs w:val="20"/>
        </w:rPr>
        <w:t xml:space="preserve">ncident </w:t>
      </w:r>
      <w:r w:rsidR="00B15B6D" w:rsidRPr="7FA697DF">
        <w:rPr>
          <w:sz w:val="20"/>
          <w:szCs w:val="20"/>
        </w:rPr>
        <w:t>r</w:t>
      </w:r>
      <w:r w:rsidRPr="7FA697DF">
        <w:rPr>
          <w:sz w:val="20"/>
          <w:szCs w:val="20"/>
        </w:rPr>
        <w:t xml:space="preserve">esponse </w:t>
      </w:r>
      <w:r w:rsidR="00B15B6D" w:rsidRPr="7FA697DF">
        <w:rPr>
          <w:sz w:val="20"/>
          <w:szCs w:val="20"/>
        </w:rPr>
        <w:t>(</w:t>
      </w:r>
      <w:r w:rsidRPr="7FA697DF">
        <w:rPr>
          <w:sz w:val="20"/>
          <w:szCs w:val="20"/>
        </w:rPr>
        <w:t>studentadvocate@ecuad.ca</w:t>
      </w:r>
      <w:r w:rsidR="00B15B6D" w:rsidRPr="7FA697DF">
        <w:rPr>
          <w:sz w:val="20"/>
          <w:szCs w:val="20"/>
        </w:rPr>
        <w:t>)</w:t>
      </w:r>
    </w:p>
    <w:p w14:paraId="0EC7476C" w14:textId="2A534BD3" w:rsidR="009F172A" w:rsidRDefault="0F3F12EC" w:rsidP="5CF1EB6B">
      <w:pPr>
        <w:widowControl w:val="0"/>
        <w:spacing w:before="320" w:after="80" w:line="240" w:lineRule="auto"/>
        <w:rPr>
          <w:sz w:val="20"/>
          <w:szCs w:val="20"/>
        </w:rPr>
      </w:pPr>
      <w:r w:rsidRPr="5CF1EB6B">
        <w:rPr>
          <w:color w:val="434343"/>
          <w:sz w:val="28"/>
          <w:szCs w:val="28"/>
        </w:rPr>
        <w:t xml:space="preserve">Resource </w:t>
      </w:r>
      <w:r w:rsidR="000F6712" w:rsidRPr="5CF1EB6B">
        <w:rPr>
          <w:color w:val="434343"/>
          <w:sz w:val="28"/>
          <w:szCs w:val="28"/>
        </w:rPr>
        <w:t>title</w:t>
      </w:r>
      <w:r w:rsidRPr="5CF1EB6B">
        <w:rPr>
          <w:color w:val="434343"/>
          <w:sz w:val="28"/>
          <w:szCs w:val="28"/>
        </w:rPr>
        <w:t>:</w:t>
      </w:r>
      <w:r w:rsidR="2B585694" w:rsidRPr="5CF1EB6B">
        <w:rPr>
          <w:color w:val="434343"/>
          <w:sz w:val="28"/>
          <w:szCs w:val="28"/>
        </w:rPr>
        <w:t xml:space="preserve"> </w:t>
      </w:r>
      <w:r w:rsidR="000C3967" w:rsidRPr="5CF1EB6B">
        <w:rPr>
          <w:i/>
          <w:iCs/>
          <w:sz w:val="20"/>
          <w:szCs w:val="20"/>
        </w:rPr>
        <w:t>Safer Campuses for Everyone</w:t>
      </w:r>
      <w:r w:rsidR="000C3967" w:rsidRPr="5CF1EB6B">
        <w:rPr>
          <w:sz w:val="20"/>
          <w:szCs w:val="20"/>
        </w:rPr>
        <w:t xml:space="preserve"> (BC</w:t>
      </w:r>
      <w:r w:rsidR="00397765" w:rsidRPr="5CF1EB6B">
        <w:rPr>
          <w:sz w:val="20"/>
          <w:szCs w:val="20"/>
        </w:rPr>
        <w:t>c</w:t>
      </w:r>
      <w:r w:rsidR="000C3967" w:rsidRPr="5CF1EB6B">
        <w:rPr>
          <w:sz w:val="20"/>
          <w:szCs w:val="20"/>
        </w:rPr>
        <w:t>ampus asynchronous)</w:t>
      </w:r>
    </w:p>
    <w:p w14:paraId="0E0BA0C0" w14:textId="77777777" w:rsidR="009F172A" w:rsidRDefault="0F3F12EC" w:rsidP="7FA697DF">
      <w:pPr>
        <w:widowControl w:val="0"/>
        <w:spacing w:line="240" w:lineRule="auto"/>
        <w:rPr>
          <w:sz w:val="20"/>
          <w:szCs w:val="20"/>
        </w:rPr>
      </w:pPr>
      <w:r w:rsidRPr="5CF1EB6B">
        <w:rPr>
          <w:sz w:val="20"/>
          <w:szCs w:val="20"/>
        </w:rPr>
        <w:t>Reviewed and updated with additional and more rigorous content added (fall 2022). This training is used as part of a continuum of response. Can be completed alongside a student or with faculty and students within a class.</w:t>
      </w:r>
    </w:p>
    <w:p w14:paraId="6F22A729" w14:textId="05C8898D" w:rsidR="009F172A" w:rsidRDefault="000C3967" w:rsidP="7FA697DF">
      <w:pPr>
        <w:widowControl w:val="0"/>
        <w:spacing w:before="240" w:after="240" w:line="240" w:lineRule="auto"/>
        <w:rPr>
          <w:sz w:val="20"/>
          <w:szCs w:val="20"/>
        </w:rPr>
      </w:pPr>
      <w:r w:rsidRPr="7FA697DF">
        <w:rPr>
          <w:sz w:val="20"/>
          <w:szCs w:val="20"/>
        </w:rPr>
        <w:t>Promoted through student services</w:t>
      </w:r>
      <w:r w:rsidR="00B15B6D" w:rsidRPr="7FA697DF">
        <w:rPr>
          <w:sz w:val="20"/>
          <w:szCs w:val="20"/>
        </w:rPr>
        <w:t>.</w:t>
      </w:r>
      <w:r w:rsidRPr="7FA697DF">
        <w:rPr>
          <w:sz w:val="20"/>
          <w:szCs w:val="20"/>
        </w:rPr>
        <w:t xml:space="preserve"> Needs to be requested through the webpage.</w:t>
      </w:r>
    </w:p>
    <w:p w14:paraId="1F73BFB1" w14:textId="79519234" w:rsidR="009F172A" w:rsidRDefault="000C3967" w:rsidP="7FA697DF">
      <w:pPr>
        <w:widowControl w:val="0"/>
        <w:spacing w:before="240" w:after="240" w:line="240" w:lineRule="auto"/>
        <w:rPr>
          <w:sz w:val="20"/>
          <w:szCs w:val="20"/>
        </w:rPr>
      </w:pPr>
      <w:r w:rsidRPr="7FA697DF">
        <w:rPr>
          <w:sz w:val="20"/>
          <w:szCs w:val="20"/>
        </w:rPr>
        <w:t>Feedback from staff</w:t>
      </w:r>
      <w:r w:rsidR="00B15B6D" w:rsidRPr="7FA697DF">
        <w:rPr>
          <w:sz w:val="20"/>
          <w:szCs w:val="20"/>
        </w:rPr>
        <w:t>: V</w:t>
      </w:r>
      <w:r w:rsidRPr="7FA697DF">
        <w:rPr>
          <w:sz w:val="20"/>
          <w:szCs w:val="20"/>
        </w:rPr>
        <w:t>iewed and recommended to students.</w:t>
      </w:r>
    </w:p>
    <w:p w14:paraId="368D9D14" w14:textId="4962C6A2" w:rsidR="009F172A" w:rsidRDefault="000C3967" w:rsidP="7FA697DF">
      <w:pPr>
        <w:widowControl w:val="0"/>
        <w:spacing w:before="240" w:after="240" w:line="240" w:lineRule="auto"/>
        <w:rPr>
          <w:sz w:val="20"/>
          <w:szCs w:val="20"/>
        </w:rPr>
      </w:pPr>
      <w:r w:rsidRPr="7FA697DF">
        <w:rPr>
          <w:b/>
          <w:bCs/>
          <w:sz w:val="20"/>
          <w:szCs w:val="20"/>
        </w:rPr>
        <w:t>Good Night Out</w:t>
      </w:r>
      <w:r w:rsidRPr="7FA697DF">
        <w:rPr>
          <w:sz w:val="20"/>
          <w:szCs w:val="20"/>
        </w:rPr>
        <w:t xml:space="preserve"> (delivered by a community group that offers various events on consent)</w:t>
      </w:r>
    </w:p>
    <w:p w14:paraId="71CFCF72" w14:textId="716EBB10" w:rsidR="009F172A" w:rsidRDefault="000C3967" w:rsidP="7FA697DF">
      <w:pPr>
        <w:widowControl w:val="0"/>
        <w:spacing w:before="240" w:after="240" w:line="240" w:lineRule="auto"/>
        <w:rPr>
          <w:sz w:val="20"/>
          <w:szCs w:val="20"/>
        </w:rPr>
      </w:pPr>
      <w:r w:rsidRPr="7FA697DF">
        <w:rPr>
          <w:sz w:val="20"/>
          <w:szCs w:val="20"/>
        </w:rPr>
        <w:t xml:space="preserve">Offered once a year to foundation </w:t>
      </w:r>
      <w:r w:rsidR="008F7989" w:rsidRPr="7FA697DF">
        <w:rPr>
          <w:sz w:val="20"/>
          <w:szCs w:val="20"/>
        </w:rPr>
        <w:t>students.</w:t>
      </w:r>
    </w:p>
    <w:p w14:paraId="4C5637AF" w14:textId="441CF139" w:rsidR="009F172A" w:rsidRDefault="0F3F12EC" w:rsidP="7FA697DF">
      <w:pPr>
        <w:widowControl w:val="0"/>
        <w:spacing w:line="240" w:lineRule="auto"/>
        <w:rPr>
          <w:sz w:val="20"/>
          <w:szCs w:val="20"/>
        </w:rPr>
      </w:pPr>
      <w:r w:rsidRPr="5CF1EB6B">
        <w:rPr>
          <w:sz w:val="20"/>
          <w:szCs w:val="20"/>
        </w:rPr>
        <w:t>Arts</w:t>
      </w:r>
      <w:r w:rsidR="00B15B6D" w:rsidRPr="5CF1EB6B">
        <w:rPr>
          <w:sz w:val="20"/>
          <w:szCs w:val="20"/>
        </w:rPr>
        <w:t>-</w:t>
      </w:r>
      <w:r w:rsidRPr="5CF1EB6B">
        <w:rPr>
          <w:sz w:val="20"/>
          <w:szCs w:val="20"/>
        </w:rPr>
        <w:t>based materials</w:t>
      </w:r>
      <w:r w:rsidR="00B15B6D" w:rsidRPr="5CF1EB6B">
        <w:rPr>
          <w:sz w:val="20"/>
          <w:szCs w:val="20"/>
        </w:rPr>
        <w:t>: P</w:t>
      </w:r>
      <w:r w:rsidRPr="5CF1EB6B">
        <w:rPr>
          <w:sz w:val="20"/>
          <w:szCs w:val="20"/>
        </w:rPr>
        <w:t>osters created by students with QR code that leads to live information and resources.</w:t>
      </w:r>
    </w:p>
    <w:p w14:paraId="38680FF1" w14:textId="6D69A521" w:rsidR="5CF1EB6B" w:rsidRDefault="5CF1EB6B" w:rsidP="5CF1EB6B">
      <w:pPr>
        <w:widowControl w:val="0"/>
        <w:spacing w:line="240" w:lineRule="auto"/>
        <w:rPr>
          <w:sz w:val="20"/>
          <w:szCs w:val="20"/>
        </w:rPr>
      </w:pPr>
    </w:p>
    <w:p w14:paraId="62EB9B82" w14:textId="45D59FFF" w:rsidR="009F172A" w:rsidRDefault="0F3F12EC" w:rsidP="7FA697DF">
      <w:pPr>
        <w:widowControl w:val="0"/>
        <w:spacing w:line="240" w:lineRule="auto"/>
        <w:rPr>
          <w:sz w:val="20"/>
          <w:szCs w:val="20"/>
        </w:rPr>
      </w:pPr>
      <w:r w:rsidRPr="5CF1EB6B">
        <w:rPr>
          <w:sz w:val="20"/>
          <w:szCs w:val="20"/>
        </w:rPr>
        <w:t>Additional notes:</w:t>
      </w:r>
      <w:r w:rsidR="00B15B6D" w:rsidRPr="5CF1EB6B">
        <w:rPr>
          <w:sz w:val="20"/>
          <w:szCs w:val="20"/>
        </w:rPr>
        <w:t xml:space="preserve"> </w:t>
      </w:r>
      <w:r w:rsidRPr="5CF1EB6B">
        <w:rPr>
          <w:sz w:val="20"/>
          <w:szCs w:val="20"/>
        </w:rPr>
        <w:t>Most materials are used in an onboarding process in students' foundation year. This approach missed transfer students.</w:t>
      </w:r>
    </w:p>
    <w:p w14:paraId="27498763" w14:textId="65BBF75B" w:rsidR="5CF1EB6B" w:rsidRDefault="5CF1EB6B" w:rsidP="5CF1EB6B">
      <w:pPr>
        <w:widowControl w:val="0"/>
        <w:spacing w:line="240" w:lineRule="auto"/>
        <w:rPr>
          <w:sz w:val="20"/>
          <w:szCs w:val="20"/>
        </w:rPr>
      </w:pPr>
    </w:p>
    <w:p w14:paraId="03B9B2C1" w14:textId="2F67E144" w:rsidR="009F172A" w:rsidRDefault="0F3F12EC" w:rsidP="7FA697DF">
      <w:pPr>
        <w:widowControl w:val="0"/>
        <w:spacing w:line="240" w:lineRule="auto"/>
        <w:rPr>
          <w:sz w:val="20"/>
          <w:szCs w:val="20"/>
        </w:rPr>
      </w:pPr>
      <w:r w:rsidRPr="5CF1EB6B">
        <w:rPr>
          <w:sz w:val="20"/>
          <w:szCs w:val="20"/>
        </w:rPr>
        <w:t>There is a strong uptake with visual</w:t>
      </w:r>
      <w:r w:rsidR="00B15B6D" w:rsidRPr="5CF1EB6B">
        <w:rPr>
          <w:sz w:val="20"/>
          <w:szCs w:val="20"/>
        </w:rPr>
        <w:t>-</w:t>
      </w:r>
      <w:r w:rsidRPr="5CF1EB6B">
        <w:rPr>
          <w:sz w:val="20"/>
          <w:szCs w:val="20"/>
        </w:rPr>
        <w:t>based materials for art students (posters, zines, social media</w:t>
      </w:r>
      <w:r w:rsidR="00B15B6D" w:rsidRPr="5CF1EB6B">
        <w:rPr>
          <w:sz w:val="20"/>
          <w:szCs w:val="20"/>
        </w:rPr>
        <w:t>,</w:t>
      </w:r>
      <w:r w:rsidRPr="5CF1EB6B">
        <w:rPr>
          <w:sz w:val="20"/>
          <w:szCs w:val="20"/>
        </w:rPr>
        <w:t xml:space="preserve"> etc.). Most artists have social activism in their practice. Emily Carr branding creates ownership and uptake.</w:t>
      </w:r>
    </w:p>
    <w:p w14:paraId="060B5881" w14:textId="3F39A932" w:rsidR="009F172A" w:rsidRDefault="000C3967" w:rsidP="7FA697DF">
      <w:pPr>
        <w:widowControl w:val="0"/>
        <w:spacing w:before="240" w:after="240" w:line="240" w:lineRule="auto"/>
        <w:rPr>
          <w:sz w:val="20"/>
          <w:szCs w:val="20"/>
        </w:rPr>
      </w:pPr>
      <w:r w:rsidRPr="7FA697DF">
        <w:rPr>
          <w:sz w:val="20"/>
          <w:szCs w:val="20"/>
        </w:rPr>
        <w:t>They recognize the need to broaden the targeted groups to more than first</w:t>
      </w:r>
      <w:r w:rsidR="00B15B6D" w:rsidRPr="7FA697DF">
        <w:rPr>
          <w:sz w:val="20"/>
          <w:szCs w:val="20"/>
        </w:rPr>
        <w:t>-</w:t>
      </w:r>
      <w:r w:rsidRPr="7FA697DF">
        <w:rPr>
          <w:sz w:val="20"/>
          <w:szCs w:val="20"/>
        </w:rPr>
        <w:t>year students.</w:t>
      </w:r>
    </w:p>
    <w:p w14:paraId="69D895FC" w14:textId="3BF5BC3B" w:rsidR="009F172A" w:rsidRDefault="000C3967" w:rsidP="5CF1EB6B">
      <w:pPr>
        <w:widowControl w:val="0"/>
        <w:spacing w:before="240" w:after="240" w:line="240" w:lineRule="auto"/>
        <w:rPr>
          <w:sz w:val="20"/>
          <w:szCs w:val="20"/>
        </w:rPr>
      </w:pPr>
      <w:r w:rsidRPr="5CF1EB6B">
        <w:rPr>
          <w:sz w:val="20"/>
          <w:szCs w:val="20"/>
        </w:rPr>
        <w:t>Also using Courage to Act/Possibility Seeds materials and research.</w:t>
      </w:r>
    </w:p>
    <w:p w14:paraId="7D6B1FAC" w14:textId="4F130EBF" w:rsidR="009F172A" w:rsidRDefault="000C3967" w:rsidP="7FA697DF">
      <w:pPr>
        <w:widowControl w:val="0"/>
        <w:spacing w:before="240" w:after="240" w:line="240" w:lineRule="auto"/>
        <w:rPr>
          <w:sz w:val="20"/>
          <w:szCs w:val="20"/>
        </w:rPr>
      </w:pPr>
      <w:r w:rsidRPr="5CF1EB6B">
        <w:rPr>
          <w:sz w:val="20"/>
          <w:szCs w:val="20"/>
        </w:rPr>
        <w:t>Expecting more educated students in the future (with consent knowledge already).</w:t>
      </w:r>
    </w:p>
    <w:p w14:paraId="11AAFBE7" w14:textId="7A08D731" w:rsidR="009F172A" w:rsidRDefault="0F3F12EC" w:rsidP="7FA697DF">
      <w:pPr>
        <w:widowControl w:val="0"/>
        <w:spacing w:line="240" w:lineRule="auto"/>
        <w:rPr>
          <w:sz w:val="20"/>
          <w:szCs w:val="20"/>
        </w:rPr>
      </w:pPr>
      <w:r w:rsidRPr="5CF1EB6B">
        <w:rPr>
          <w:sz w:val="20"/>
          <w:szCs w:val="20"/>
        </w:rPr>
        <w:t xml:space="preserve">It’s important to note that smaller </w:t>
      </w:r>
      <w:r w:rsidR="00B15B6D" w:rsidRPr="5CF1EB6B">
        <w:rPr>
          <w:sz w:val="20"/>
          <w:szCs w:val="20"/>
        </w:rPr>
        <w:t xml:space="preserve">post-secondary institutions </w:t>
      </w:r>
      <w:r w:rsidRPr="5CF1EB6B">
        <w:rPr>
          <w:sz w:val="20"/>
          <w:szCs w:val="20"/>
        </w:rPr>
        <w:t xml:space="preserve">can’t develop these resources on their own so they are greatly needed. </w:t>
      </w:r>
    </w:p>
    <w:p w14:paraId="678E8E7A" w14:textId="77777777" w:rsidR="009F172A" w:rsidRDefault="000C3967" w:rsidP="7FA697DF">
      <w:pPr>
        <w:widowControl w:val="0"/>
        <w:spacing w:before="240" w:after="240" w:line="240" w:lineRule="auto"/>
        <w:rPr>
          <w:b/>
          <w:bCs/>
          <w:sz w:val="20"/>
          <w:szCs w:val="20"/>
        </w:rPr>
      </w:pPr>
      <w:r w:rsidRPr="7FA697DF">
        <w:rPr>
          <w:b/>
          <w:bCs/>
          <w:sz w:val="20"/>
          <w:szCs w:val="20"/>
        </w:rPr>
        <w:t xml:space="preserve">What training resources do you feel are most needed right now? </w:t>
      </w:r>
    </w:p>
    <w:p w14:paraId="62FCDC0C" w14:textId="3615EBBB" w:rsidR="009F172A" w:rsidRDefault="000C3967" w:rsidP="7FA697DF">
      <w:pPr>
        <w:widowControl w:val="0"/>
        <w:spacing w:before="240" w:after="240" w:line="240" w:lineRule="auto"/>
        <w:rPr>
          <w:sz w:val="20"/>
          <w:szCs w:val="20"/>
        </w:rPr>
      </w:pPr>
      <w:r w:rsidRPr="7FA697DF">
        <w:rPr>
          <w:sz w:val="20"/>
          <w:szCs w:val="20"/>
        </w:rPr>
        <w:t xml:space="preserve">Trainings </w:t>
      </w:r>
      <w:r w:rsidR="00B15B6D" w:rsidRPr="7FA697DF">
        <w:rPr>
          <w:sz w:val="20"/>
          <w:szCs w:val="20"/>
        </w:rPr>
        <w:t xml:space="preserve">target to </w:t>
      </w:r>
      <w:r w:rsidRPr="7FA697DF">
        <w:rPr>
          <w:sz w:val="20"/>
          <w:szCs w:val="20"/>
        </w:rPr>
        <w:t>men</w:t>
      </w:r>
      <w:r w:rsidR="00B15B6D" w:rsidRPr="7FA697DF">
        <w:rPr>
          <w:sz w:val="20"/>
          <w:szCs w:val="20"/>
        </w:rPr>
        <w:t>, such as</w:t>
      </w:r>
      <w:r w:rsidRPr="7FA697DF">
        <w:rPr>
          <w:sz w:val="20"/>
          <w:szCs w:val="20"/>
        </w:rPr>
        <w:t xml:space="preserve"> mindful masculinity. Deeper conversations than just consent. Need men on committees. Safe spaces for men to discuss. Currently mostly survivors are leading conversations.</w:t>
      </w:r>
    </w:p>
    <w:p w14:paraId="6152B719" w14:textId="6ECC46E7" w:rsidR="009F172A" w:rsidRDefault="000C3967" w:rsidP="5CF1EB6B">
      <w:pPr>
        <w:widowControl w:val="0"/>
        <w:spacing w:before="240" w:after="240" w:line="240" w:lineRule="auto"/>
        <w:rPr>
          <w:sz w:val="20"/>
          <w:szCs w:val="20"/>
        </w:rPr>
      </w:pPr>
      <w:r w:rsidRPr="5CF1EB6B">
        <w:rPr>
          <w:b/>
          <w:bCs/>
          <w:sz w:val="20"/>
          <w:szCs w:val="20"/>
        </w:rPr>
        <w:t xml:space="preserve">Do you have any thoughts on how the graduate student experience with </w:t>
      </w:r>
      <w:r w:rsidR="00B15B6D" w:rsidRPr="5CF1EB6B">
        <w:rPr>
          <w:b/>
          <w:bCs/>
          <w:sz w:val="20"/>
          <w:szCs w:val="20"/>
        </w:rPr>
        <w:t xml:space="preserve">sexualized violence </w:t>
      </w:r>
      <w:r w:rsidRPr="5CF1EB6B">
        <w:rPr>
          <w:b/>
          <w:bCs/>
          <w:sz w:val="20"/>
          <w:szCs w:val="20"/>
        </w:rPr>
        <w:t>might be unique and</w:t>
      </w:r>
      <w:r w:rsidR="000F6712" w:rsidRPr="5CF1EB6B">
        <w:rPr>
          <w:b/>
          <w:bCs/>
          <w:sz w:val="20"/>
          <w:szCs w:val="20"/>
        </w:rPr>
        <w:t>,</w:t>
      </w:r>
      <w:r w:rsidRPr="5CF1EB6B">
        <w:rPr>
          <w:b/>
          <w:bCs/>
          <w:sz w:val="20"/>
          <w:szCs w:val="20"/>
        </w:rPr>
        <w:t xml:space="preserve"> if so, what should be considered when creating </w:t>
      </w:r>
      <w:r w:rsidR="00B15B6D" w:rsidRPr="5CF1EB6B">
        <w:rPr>
          <w:b/>
          <w:bCs/>
          <w:sz w:val="20"/>
          <w:szCs w:val="20"/>
        </w:rPr>
        <w:t xml:space="preserve">sexualized violence </w:t>
      </w:r>
      <w:r w:rsidRPr="5CF1EB6B">
        <w:rPr>
          <w:b/>
          <w:bCs/>
          <w:sz w:val="20"/>
          <w:szCs w:val="20"/>
        </w:rPr>
        <w:t xml:space="preserve">resources </w:t>
      </w:r>
      <w:r w:rsidR="00B15B6D" w:rsidRPr="5CF1EB6B">
        <w:rPr>
          <w:b/>
          <w:bCs/>
          <w:sz w:val="20"/>
          <w:szCs w:val="20"/>
        </w:rPr>
        <w:t>that target</w:t>
      </w:r>
      <w:r w:rsidRPr="5CF1EB6B">
        <w:rPr>
          <w:b/>
          <w:bCs/>
          <w:sz w:val="20"/>
          <w:szCs w:val="20"/>
        </w:rPr>
        <w:t xml:space="preserve"> graduate students?</w:t>
      </w:r>
    </w:p>
    <w:p w14:paraId="2B8E8BB2" w14:textId="7C40B117" w:rsidR="009F172A" w:rsidRDefault="000C3967" w:rsidP="7FA697DF">
      <w:pPr>
        <w:widowControl w:val="0"/>
        <w:spacing w:before="240" w:after="240" w:line="240" w:lineRule="auto"/>
        <w:rPr>
          <w:sz w:val="20"/>
          <w:szCs w:val="20"/>
        </w:rPr>
      </w:pPr>
      <w:r w:rsidRPr="5CF1EB6B">
        <w:rPr>
          <w:sz w:val="20"/>
          <w:szCs w:val="20"/>
        </w:rPr>
        <w:t xml:space="preserve">Start with identifying their needs. Grad students are diverse. They are often over-taxed (more committees, more research, more responsibilities). Diverse delivery methods should be considered. They might access the on-demand </w:t>
      </w:r>
      <w:r w:rsidR="008F7989" w:rsidRPr="5CF1EB6B">
        <w:rPr>
          <w:sz w:val="20"/>
          <w:szCs w:val="20"/>
        </w:rPr>
        <w:t>stuff,</w:t>
      </w:r>
      <w:r w:rsidRPr="5CF1EB6B">
        <w:rPr>
          <w:sz w:val="20"/>
          <w:szCs w:val="20"/>
        </w:rPr>
        <w:t xml:space="preserve"> but it’s currently tailored to first</w:t>
      </w:r>
      <w:r w:rsidR="00B15B6D" w:rsidRPr="5CF1EB6B">
        <w:rPr>
          <w:sz w:val="20"/>
          <w:szCs w:val="20"/>
        </w:rPr>
        <w:t>-</w:t>
      </w:r>
      <w:r w:rsidRPr="5CF1EB6B">
        <w:rPr>
          <w:sz w:val="20"/>
          <w:szCs w:val="20"/>
        </w:rPr>
        <w:t xml:space="preserve">year students. Research may be needed </w:t>
      </w:r>
      <w:r w:rsidR="00B15B6D" w:rsidRPr="5CF1EB6B">
        <w:rPr>
          <w:sz w:val="20"/>
          <w:szCs w:val="20"/>
        </w:rPr>
        <w:t>—</w:t>
      </w:r>
      <w:r w:rsidRPr="5CF1EB6B">
        <w:rPr>
          <w:sz w:val="20"/>
          <w:szCs w:val="20"/>
        </w:rPr>
        <w:t xml:space="preserve"> what we know versus what we think we know. We know consent is being taught and understood (theoretically)</w:t>
      </w:r>
      <w:r w:rsidR="00B15B6D" w:rsidRPr="5CF1EB6B">
        <w:rPr>
          <w:sz w:val="20"/>
          <w:szCs w:val="20"/>
        </w:rPr>
        <w:t>,</w:t>
      </w:r>
      <w:r w:rsidRPr="5CF1EB6B">
        <w:rPr>
          <w:sz w:val="20"/>
          <w:szCs w:val="20"/>
        </w:rPr>
        <w:t xml:space="preserve"> but it’s not being </w:t>
      </w:r>
      <w:r w:rsidR="008F7989" w:rsidRPr="5CF1EB6B">
        <w:rPr>
          <w:sz w:val="20"/>
          <w:szCs w:val="20"/>
        </w:rPr>
        <w:t>applied,</w:t>
      </w:r>
      <w:r w:rsidRPr="5CF1EB6B">
        <w:rPr>
          <w:sz w:val="20"/>
          <w:szCs w:val="20"/>
        </w:rPr>
        <w:t xml:space="preserve"> and we need to find out why it’s not being applied. Grad students at </w:t>
      </w:r>
      <w:r w:rsidR="00B15B6D" w:rsidRPr="5CF1EB6B">
        <w:rPr>
          <w:sz w:val="20"/>
          <w:szCs w:val="20"/>
        </w:rPr>
        <w:t xml:space="preserve">Emily Carr </w:t>
      </w:r>
      <w:r w:rsidRPr="5CF1EB6B">
        <w:rPr>
          <w:sz w:val="20"/>
          <w:szCs w:val="20"/>
        </w:rPr>
        <w:t xml:space="preserve">often transfer from other </w:t>
      </w:r>
      <w:r w:rsidR="00B15B6D" w:rsidRPr="5CF1EB6B">
        <w:rPr>
          <w:sz w:val="20"/>
          <w:szCs w:val="20"/>
        </w:rPr>
        <w:t xml:space="preserve">post-secondary institutions </w:t>
      </w:r>
      <w:r w:rsidRPr="5CF1EB6B">
        <w:rPr>
          <w:sz w:val="20"/>
          <w:szCs w:val="20"/>
        </w:rPr>
        <w:t xml:space="preserve">and can find it challenging to learn new expectations and resources regarding </w:t>
      </w:r>
      <w:r w:rsidR="00B15B6D" w:rsidRPr="5CF1EB6B">
        <w:rPr>
          <w:sz w:val="20"/>
          <w:szCs w:val="20"/>
        </w:rPr>
        <w:t>sexualized violence</w:t>
      </w:r>
      <w:r w:rsidRPr="5CF1EB6B">
        <w:rPr>
          <w:sz w:val="20"/>
          <w:szCs w:val="20"/>
        </w:rPr>
        <w:t>.</w:t>
      </w:r>
    </w:p>
    <w:p w14:paraId="1691ED87" w14:textId="30EEAF56" w:rsidR="009F172A" w:rsidRDefault="0F3F12EC" w:rsidP="5CF1EB6B">
      <w:pPr>
        <w:pStyle w:val="Heading3"/>
        <w:keepNext w:val="0"/>
        <w:keepLines w:val="0"/>
        <w:widowControl w:val="0"/>
        <w:rPr>
          <w:b/>
          <w:bCs/>
          <w:sz w:val="20"/>
          <w:szCs w:val="20"/>
        </w:rPr>
      </w:pPr>
      <w:bookmarkStart w:id="34" w:name="_Toc1876995801"/>
      <w:r>
        <w:t>Community Group: UVic’s Anti-Violence Project</w:t>
      </w:r>
      <w:bookmarkEnd w:id="34"/>
    </w:p>
    <w:p w14:paraId="775220EB" w14:textId="36015A98" w:rsidR="009F172A" w:rsidRDefault="000C3967" w:rsidP="7FA697DF">
      <w:pPr>
        <w:widowControl w:val="0"/>
        <w:spacing w:before="240" w:after="240" w:line="240" w:lineRule="auto"/>
        <w:rPr>
          <w:sz w:val="20"/>
          <w:szCs w:val="20"/>
        </w:rPr>
      </w:pPr>
      <w:r w:rsidRPr="7FA697DF">
        <w:rPr>
          <w:b/>
          <w:bCs/>
          <w:sz w:val="20"/>
          <w:szCs w:val="20"/>
        </w:rPr>
        <w:lastRenderedPageBreak/>
        <w:t>Interviewee:</w:t>
      </w:r>
      <w:r w:rsidRPr="7FA697DF">
        <w:rPr>
          <w:sz w:val="20"/>
          <w:szCs w:val="20"/>
        </w:rPr>
        <w:t xml:space="preserve"> Niko Mumford, </w:t>
      </w:r>
      <w:r w:rsidR="00B15B6D" w:rsidRPr="7FA697DF">
        <w:rPr>
          <w:sz w:val="20"/>
          <w:szCs w:val="20"/>
        </w:rPr>
        <w:t>e</w:t>
      </w:r>
      <w:r w:rsidRPr="7FA697DF">
        <w:rPr>
          <w:sz w:val="20"/>
          <w:szCs w:val="20"/>
        </w:rPr>
        <w:t xml:space="preserve">ducation </w:t>
      </w:r>
      <w:r w:rsidR="00B15B6D" w:rsidRPr="7FA697DF">
        <w:rPr>
          <w:sz w:val="20"/>
          <w:szCs w:val="20"/>
        </w:rPr>
        <w:t>coordinator (</w:t>
      </w:r>
      <w:r w:rsidRPr="7FA697DF">
        <w:rPr>
          <w:sz w:val="20"/>
          <w:szCs w:val="20"/>
        </w:rPr>
        <w:t>education@antiviolenceproject.org</w:t>
      </w:r>
      <w:r w:rsidR="00B15B6D" w:rsidRPr="7FA697DF">
        <w:rPr>
          <w:sz w:val="20"/>
          <w:szCs w:val="20"/>
        </w:rPr>
        <w:t>)</w:t>
      </w:r>
    </w:p>
    <w:p w14:paraId="24C5BF26" w14:textId="4E372ECF" w:rsidR="009F172A" w:rsidRPr="006B2F94" w:rsidRDefault="000C3967" w:rsidP="7FA697DF">
      <w:pPr>
        <w:widowControl w:val="0"/>
        <w:spacing w:before="240" w:after="240" w:line="240" w:lineRule="auto"/>
        <w:rPr>
          <w:sz w:val="20"/>
          <w:szCs w:val="20"/>
        </w:rPr>
      </w:pPr>
      <w:r w:rsidRPr="7FA697DF">
        <w:rPr>
          <w:b/>
          <w:bCs/>
          <w:sz w:val="20"/>
          <w:szCs w:val="20"/>
        </w:rPr>
        <w:t xml:space="preserve">Resource </w:t>
      </w:r>
      <w:r w:rsidR="000F6712" w:rsidRPr="7FA697DF">
        <w:rPr>
          <w:b/>
          <w:bCs/>
          <w:sz w:val="20"/>
          <w:szCs w:val="20"/>
        </w:rPr>
        <w:t>title</w:t>
      </w:r>
      <w:r w:rsidRPr="7FA697DF">
        <w:rPr>
          <w:b/>
          <w:bCs/>
          <w:sz w:val="20"/>
          <w:szCs w:val="20"/>
        </w:rPr>
        <w:t>:</w:t>
      </w:r>
      <w:r w:rsidRPr="7FA697DF">
        <w:rPr>
          <w:sz w:val="20"/>
          <w:szCs w:val="20"/>
        </w:rPr>
        <w:t xml:space="preserve"> Understanding Consent</w:t>
      </w:r>
    </w:p>
    <w:p w14:paraId="4DBBC813" w14:textId="45BC9F7B" w:rsidR="009F172A" w:rsidRPr="006B2F94" w:rsidRDefault="000C3967" w:rsidP="5CF1EB6B">
      <w:pPr>
        <w:widowControl w:val="0"/>
        <w:spacing w:before="240" w:after="240" w:line="240" w:lineRule="auto"/>
        <w:rPr>
          <w:sz w:val="20"/>
          <w:szCs w:val="20"/>
        </w:rPr>
      </w:pPr>
      <w:r w:rsidRPr="5CF1EB6B">
        <w:rPr>
          <w:b/>
          <w:bCs/>
          <w:sz w:val="20"/>
          <w:szCs w:val="20"/>
        </w:rPr>
        <w:t xml:space="preserve">Learning </w:t>
      </w:r>
      <w:r w:rsidR="000F6712" w:rsidRPr="5CF1EB6B">
        <w:rPr>
          <w:b/>
          <w:bCs/>
          <w:sz w:val="20"/>
          <w:szCs w:val="20"/>
        </w:rPr>
        <w:t>outcomes</w:t>
      </w:r>
      <w:r w:rsidRPr="5CF1EB6B">
        <w:rPr>
          <w:b/>
          <w:bCs/>
          <w:sz w:val="20"/>
          <w:szCs w:val="20"/>
        </w:rPr>
        <w:t>/</w:t>
      </w:r>
      <w:r w:rsidR="000F6712" w:rsidRPr="5CF1EB6B">
        <w:rPr>
          <w:b/>
          <w:bCs/>
          <w:sz w:val="20"/>
          <w:szCs w:val="20"/>
        </w:rPr>
        <w:t>g</w:t>
      </w:r>
      <w:r w:rsidRPr="5CF1EB6B">
        <w:rPr>
          <w:b/>
          <w:bCs/>
          <w:sz w:val="20"/>
          <w:szCs w:val="20"/>
        </w:rPr>
        <w:t>oals:</w:t>
      </w:r>
    </w:p>
    <w:p w14:paraId="0D575DCF" w14:textId="358081A9" w:rsidR="009F172A" w:rsidRPr="006B2F94" w:rsidRDefault="000C3967" w:rsidP="5CF1EB6B">
      <w:pPr>
        <w:pStyle w:val="ListParagraph"/>
        <w:widowControl w:val="0"/>
        <w:numPr>
          <w:ilvl w:val="0"/>
          <w:numId w:val="1"/>
        </w:numPr>
        <w:spacing w:before="240" w:after="240" w:line="240" w:lineRule="auto"/>
        <w:rPr>
          <w:sz w:val="20"/>
          <w:szCs w:val="20"/>
        </w:rPr>
      </w:pPr>
      <w:r w:rsidRPr="5CF1EB6B">
        <w:rPr>
          <w:sz w:val="20"/>
          <w:szCs w:val="20"/>
        </w:rPr>
        <w:t>Understanding terms and definitions, root causes (colonialism, gender binary, and how other forms of violence connect on the micro level)</w:t>
      </w:r>
    </w:p>
    <w:p w14:paraId="6BB69142" w14:textId="69F1EE70" w:rsidR="009F172A" w:rsidRPr="006B2F94" w:rsidRDefault="000C3967" w:rsidP="5CF1EB6B">
      <w:pPr>
        <w:pStyle w:val="ListParagraph"/>
        <w:widowControl w:val="0"/>
        <w:numPr>
          <w:ilvl w:val="0"/>
          <w:numId w:val="16"/>
        </w:numPr>
        <w:spacing w:before="240" w:after="240" w:line="240" w:lineRule="auto"/>
        <w:rPr>
          <w:sz w:val="20"/>
          <w:szCs w:val="20"/>
        </w:rPr>
      </w:pPr>
      <w:r w:rsidRPr="5CF1EB6B">
        <w:rPr>
          <w:sz w:val="20"/>
          <w:szCs w:val="20"/>
        </w:rPr>
        <w:t>Practical skills for understanding consent (relationships and in communities).</w:t>
      </w:r>
    </w:p>
    <w:p w14:paraId="55EF809E" w14:textId="015530CF" w:rsidR="009F172A" w:rsidRPr="006B2F94" w:rsidRDefault="000C3967" w:rsidP="5CF1EB6B">
      <w:pPr>
        <w:pStyle w:val="ListParagraph"/>
        <w:widowControl w:val="0"/>
        <w:numPr>
          <w:ilvl w:val="0"/>
          <w:numId w:val="16"/>
        </w:numPr>
        <w:spacing w:before="240" w:after="240" w:line="240" w:lineRule="auto"/>
        <w:rPr>
          <w:sz w:val="20"/>
          <w:szCs w:val="20"/>
        </w:rPr>
      </w:pPr>
      <w:r w:rsidRPr="5CF1EB6B">
        <w:rPr>
          <w:sz w:val="20"/>
          <w:szCs w:val="20"/>
        </w:rPr>
        <w:t>Sex positive but also broader context of consent in society.</w:t>
      </w:r>
    </w:p>
    <w:p w14:paraId="6026201D" w14:textId="3C3E1AD0" w:rsidR="009F172A" w:rsidRPr="00B15B6D" w:rsidRDefault="000C3967" w:rsidP="7FA697DF">
      <w:pPr>
        <w:widowControl w:val="0"/>
        <w:spacing w:before="240" w:after="240" w:line="240" w:lineRule="auto"/>
        <w:rPr>
          <w:sz w:val="20"/>
          <w:szCs w:val="20"/>
        </w:rPr>
      </w:pPr>
      <w:r w:rsidRPr="7FA697DF">
        <w:rPr>
          <w:sz w:val="20"/>
          <w:szCs w:val="20"/>
        </w:rPr>
        <w:t>Supporting a Survivor</w:t>
      </w:r>
    </w:p>
    <w:p w14:paraId="38FF5EA5" w14:textId="3B910B32" w:rsidR="009F172A" w:rsidRPr="006B2F94" w:rsidRDefault="000C3967" w:rsidP="5CF1EB6B">
      <w:pPr>
        <w:widowControl w:val="0"/>
        <w:spacing w:before="240" w:after="240" w:line="240" w:lineRule="auto"/>
        <w:rPr>
          <w:sz w:val="20"/>
          <w:szCs w:val="20"/>
        </w:rPr>
      </w:pPr>
      <w:r w:rsidRPr="5CF1EB6B">
        <w:rPr>
          <w:b/>
          <w:bCs/>
          <w:sz w:val="20"/>
          <w:szCs w:val="20"/>
        </w:rPr>
        <w:t xml:space="preserve">Learning </w:t>
      </w:r>
      <w:r w:rsidR="000F6712" w:rsidRPr="5CF1EB6B">
        <w:rPr>
          <w:b/>
          <w:bCs/>
          <w:sz w:val="20"/>
          <w:szCs w:val="20"/>
        </w:rPr>
        <w:t>o</w:t>
      </w:r>
      <w:r w:rsidRPr="5CF1EB6B">
        <w:rPr>
          <w:b/>
          <w:bCs/>
          <w:sz w:val="20"/>
          <w:szCs w:val="20"/>
        </w:rPr>
        <w:t>utcomes/</w:t>
      </w:r>
      <w:r w:rsidR="000F6712" w:rsidRPr="5CF1EB6B">
        <w:rPr>
          <w:b/>
          <w:bCs/>
          <w:sz w:val="20"/>
          <w:szCs w:val="20"/>
        </w:rPr>
        <w:t>g</w:t>
      </w:r>
      <w:r w:rsidRPr="5CF1EB6B">
        <w:rPr>
          <w:b/>
          <w:bCs/>
          <w:sz w:val="20"/>
          <w:szCs w:val="20"/>
        </w:rPr>
        <w:t>oals:</w:t>
      </w:r>
    </w:p>
    <w:p w14:paraId="01DC9879" w14:textId="1A5D944D" w:rsidR="009F172A" w:rsidRPr="006B2F94" w:rsidRDefault="000C3967" w:rsidP="5CF1EB6B">
      <w:pPr>
        <w:pStyle w:val="ListParagraph"/>
        <w:widowControl w:val="0"/>
        <w:numPr>
          <w:ilvl w:val="0"/>
          <w:numId w:val="2"/>
        </w:numPr>
        <w:spacing w:before="240" w:after="240" w:line="240" w:lineRule="auto"/>
        <w:rPr>
          <w:sz w:val="20"/>
          <w:szCs w:val="20"/>
        </w:rPr>
      </w:pPr>
      <w:r w:rsidRPr="5CF1EB6B">
        <w:rPr>
          <w:sz w:val="20"/>
          <w:szCs w:val="20"/>
        </w:rPr>
        <w:t>Practical skills: listen, believe, refer to care model</w:t>
      </w:r>
    </w:p>
    <w:p w14:paraId="06D20B1D" w14:textId="4EDE2F43" w:rsidR="009F172A" w:rsidRPr="006B2F94" w:rsidRDefault="000C3967" w:rsidP="5CF1EB6B">
      <w:pPr>
        <w:pStyle w:val="ListParagraph"/>
        <w:widowControl w:val="0"/>
        <w:numPr>
          <w:ilvl w:val="0"/>
          <w:numId w:val="15"/>
        </w:numPr>
        <w:spacing w:before="240" w:after="240" w:line="240" w:lineRule="auto"/>
        <w:rPr>
          <w:sz w:val="20"/>
          <w:szCs w:val="20"/>
        </w:rPr>
      </w:pPr>
      <w:r w:rsidRPr="5CF1EB6B">
        <w:rPr>
          <w:sz w:val="20"/>
          <w:szCs w:val="20"/>
        </w:rPr>
        <w:t>Active listening, self-care, myth busting and affirming experiences</w:t>
      </w:r>
    </w:p>
    <w:p w14:paraId="43011102" w14:textId="3CC7F6BB" w:rsidR="009F172A" w:rsidRPr="006B2F94" w:rsidRDefault="000C3967" w:rsidP="5CF1EB6B">
      <w:pPr>
        <w:pStyle w:val="ListParagraph"/>
        <w:widowControl w:val="0"/>
        <w:numPr>
          <w:ilvl w:val="0"/>
          <w:numId w:val="15"/>
        </w:numPr>
        <w:spacing w:before="240" w:after="240" w:line="240" w:lineRule="auto"/>
        <w:rPr>
          <w:sz w:val="20"/>
          <w:szCs w:val="20"/>
        </w:rPr>
      </w:pPr>
      <w:r w:rsidRPr="5CF1EB6B">
        <w:rPr>
          <w:sz w:val="20"/>
          <w:szCs w:val="20"/>
        </w:rPr>
        <w:t>Give back control to survivors</w:t>
      </w:r>
    </w:p>
    <w:p w14:paraId="1AF65069" w14:textId="0E511E49" w:rsidR="009F172A" w:rsidRDefault="000C3967" w:rsidP="7FA697DF">
      <w:pPr>
        <w:widowControl w:val="0"/>
        <w:spacing w:before="240" w:after="240" w:line="240" w:lineRule="auto"/>
        <w:rPr>
          <w:sz w:val="20"/>
          <w:szCs w:val="20"/>
        </w:rPr>
      </w:pPr>
      <w:r w:rsidRPr="5CF1EB6B">
        <w:rPr>
          <w:sz w:val="20"/>
          <w:szCs w:val="20"/>
        </w:rPr>
        <w:t xml:space="preserve">Practicing </w:t>
      </w:r>
      <w:r w:rsidR="008F7989" w:rsidRPr="5CF1EB6B">
        <w:rPr>
          <w:sz w:val="20"/>
          <w:szCs w:val="20"/>
        </w:rPr>
        <w:t>Boundaries (</w:t>
      </w:r>
      <w:r w:rsidR="00B15B6D" w:rsidRPr="5CF1EB6B">
        <w:rPr>
          <w:sz w:val="20"/>
          <w:szCs w:val="20"/>
        </w:rPr>
        <w:t>n</w:t>
      </w:r>
      <w:r w:rsidRPr="5CF1EB6B">
        <w:rPr>
          <w:sz w:val="20"/>
          <w:szCs w:val="20"/>
        </w:rPr>
        <w:t>ewest training</w:t>
      </w:r>
      <w:r w:rsidR="00B15B6D" w:rsidRPr="5CF1EB6B">
        <w:rPr>
          <w:sz w:val="20"/>
          <w:szCs w:val="20"/>
        </w:rPr>
        <w:t xml:space="preserve">, </w:t>
      </w:r>
      <w:r w:rsidRPr="5CF1EB6B">
        <w:rPr>
          <w:sz w:val="20"/>
          <w:szCs w:val="20"/>
        </w:rPr>
        <w:t>consent 2.0). Developed in 2020 launched in March 2022.</w:t>
      </w:r>
    </w:p>
    <w:p w14:paraId="66BD1681" w14:textId="21B4CDB3" w:rsidR="009F172A" w:rsidRPr="006B2F94" w:rsidRDefault="4E5AC9DF" w:rsidP="5CF1EB6B">
      <w:pPr>
        <w:widowControl w:val="0"/>
        <w:spacing w:before="240" w:after="240" w:line="240" w:lineRule="auto"/>
        <w:rPr>
          <w:sz w:val="20"/>
          <w:szCs w:val="20"/>
        </w:rPr>
      </w:pPr>
      <w:r w:rsidRPr="5CF1EB6B">
        <w:rPr>
          <w:b/>
          <w:bCs/>
          <w:sz w:val="20"/>
          <w:szCs w:val="20"/>
        </w:rPr>
        <w:t>Learning outcomes/goals:</w:t>
      </w:r>
    </w:p>
    <w:p w14:paraId="65C5F620" w14:textId="1E486FC7" w:rsidR="009F172A" w:rsidRPr="006B2F94" w:rsidRDefault="000C3967" w:rsidP="5CF1EB6B">
      <w:pPr>
        <w:pStyle w:val="ListParagraph"/>
        <w:widowControl w:val="0"/>
        <w:numPr>
          <w:ilvl w:val="0"/>
          <w:numId w:val="3"/>
        </w:numPr>
        <w:spacing w:before="240" w:after="240" w:line="240" w:lineRule="auto"/>
        <w:rPr>
          <w:sz w:val="20"/>
          <w:szCs w:val="20"/>
        </w:rPr>
      </w:pPr>
      <w:r w:rsidRPr="5CF1EB6B">
        <w:rPr>
          <w:sz w:val="20"/>
          <w:szCs w:val="20"/>
        </w:rPr>
        <w:t>Why it can be difficult to set boundaries in society</w:t>
      </w:r>
    </w:p>
    <w:p w14:paraId="76800B41" w14:textId="5C71342D" w:rsidR="009F172A" w:rsidRPr="006B2F94" w:rsidRDefault="000C3967" w:rsidP="5CF1EB6B">
      <w:pPr>
        <w:pStyle w:val="ListParagraph"/>
        <w:widowControl w:val="0"/>
        <w:numPr>
          <w:ilvl w:val="0"/>
          <w:numId w:val="14"/>
        </w:numPr>
        <w:spacing w:before="240" w:after="240" w:line="240" w:lineRule="auto"/>
        <w:rPr>
          <w:sz w:val="20"/>
          <w:szCs w:val="20"/>
        </w:rPr>
      </w:pPr>
      <w:r w:rsidRPr="5CF1EB6B">
        <w:rPr>
          <w:sz w:val="20"/>
          <w:szCs w:val="20"/>
        </w:rPr>
        <w:t>Understanding power differentials</w:t>
      </w:r>
    </w:p>
    <w:p w14:paraId="293CB074" w14:textId="4DDA112E" w:rsidR="009F172A" w:rsidRPr="006B2F94" w:rsidRDefault="000C3967" w:rsidP="5CF1EB6B">
      <w:pPr>
        <w:pStyle w:val="ListParagraph"/>
        <w:widowControl w:val="0"/>
        <w:numPr>
          <w:ilvl w:val="0"/>
          <w:numId w:val="14"/>
        </w:numPr>
        <w:spacing w:before="240" w:after="240" w:line="240" w:lineRule="auto"/>
        <w:rPr>
          <w:sz w:val="20"/>
          <w:szCs w:val="20"/>
        </w:rPr>
      </w:pPr>
      <w:r w:rsidRPr="5CF1EB6B">
        <w:rPr>
          <w:sz w:val="20"/>
          <w:szCs w:val="20"/>
        </w:rPr>
        <w:t>Models and concrete tools: refusing and responding to rejection</w:t>
      </w:r>
    </w:p>
    <w:p w14:paraId="184A2517" w14:textId="5880770B" w:rsidR="009F172A" w:rsidRDefault="000C3967" w:rsidP="7FA697DF">
      <w:pPr>
        <w:widowControl w:val="0"/>
        <w:spacing w:before="240" w:after="240" w:line="240" w:lineRule="auto"/>
        <w:rPr>
          <w:sz w:val="20"/>
          <w:szCs w:val="20"/>
        </w:rPr>
      </w:pPr>
      <w:r w:rsidRPr="7FA697DF">
        <w:rPr>
          <w:b/>
          <w:bCs/>
          <w:sz w:val="20"/>
          <w:szCs w:val="20"/>
        </w:rPr>
        <w:t xml:space="preserve">Target </w:t>
      </w:r>
      <w:r w:rsidR="000F6712" w:rsidRPr="7FA697DF">
        <w:rPr>
          <w:b/>
          <w:bCs/>
          <w:sz w:val="20"/>
          <w:szCs w:val="20"/>
        </w:rPr>
        <w:t>audience</w:t>
      </w:r>
      <w:r w:rsidRPr="7FA697DF">
        <w:rPr>
          <w:b/>
          <w:bCs/>
          <w:sz w:val="20"/>
          <w:szCs w:val="20"/>
        </w:rPr>
        <w:t>:</w:t>
      </w:r>
      <w:r w:rsidRPr="7FA697DF">
        <w:rPr>
          <w:sz w:val="20"/>
          <w:szCs w:val="20"/>
        </w:rPr>
        <w:t xml:space="preserve"> Free. </w:t>
      </w:r>
      <w:r w:rsidR="00C36027" w:rsidRPr="7FA697DF">
        <w:rPr>
          <w:sz w:val="20"/>
          <w:szCs w:val="20"/>
        </w:rPr>
        <w:t>Most</w:t>
      </w:r>
      <w:r w:rsidR="00B15B6D" w:rsidRPr="7FA697DF">
        <w:rPr>
          <w:sz w:val="20"/>
          <w:szCs w:val="20"/>
        </w:rPr>
        <w:t>ly</w:t>
      </w:r>
      <w:r w:rsidR="00C36027" w:rsidRPr="7FA697DF">
        <w:rPr>
          <w:sz w:val="20"/>
          <w:szCs w:val="20"/>
        </w:rPr>
        <w:t xml:space="preserve"> delivered</w:t>
      </w:r>
      <w:r w:rsidRPr="7FA697DF">
        <w:rPr>
          <w:sz w:val="20"/>
          <w:szCs w:val="20"/>
        </w:rPr>
        <w:t xml:space="preserve"> to students but also all community members. All are welcome. Registration through social media/website to </w:t>
      </w:r>
      <w:proofErr w:type="spellStart"/>
      <w:r w:rsidR="007A4478" w:rsidRPr="7FA697DF">
        <w:rPr>
          <w:sz w:val="20"/>
          <w:szCs w:val="20"/>
        </w:rPr>
        <w:t>Eventbright</w:t>
      </w:r>
      <w:proofErr w:type="spellEnd"/>
      <w:r w:rsidRPr="7FA697DF">
        <w:rPr>
          <w:sz w:val="20"/>
          <w:szCs w:val="20"/>
        </w:rPr>
        <w:t xml:space="preserve">. </w:t>
      </w:r>
      <w:commentRangeStart w:id="35"/>
      <w:r w:rsidR="006B2F94" w:rsidRPr="7FA697DF">
        <w:rPr>
          <w:sz w:val="20"/>
          <w:szCs w:val="20"/>
        </w:rPr>
        <w:t>University of Victoria Students Society</w:t>
      </w:r>
      <w:r w:rsidRPr="7FA697DF">
        <w:rPr>
          <w:sz w:val="20"/>
          <w:szCs w:val="20"/>
        </w:rPr>
        <w:t>, G</w:t>
      </w:r>
      <w:r w:rsidR="006B2F94" w:rsidRPr="7FA697DF">
        <w:rPr>
          <w:sz w:val="20"/>
          <w:szCs w:val="20"/>
        </w:rPr>
        <w:t xml:space="preserve">raduate </w:t>
      </w:r>
      <w:r w:rsidRPr="7FA697DF">
        <w:rPr>
          <w:sz w:val="20"/>
          <w:szCs w:val="20"/>
        </w:rPr>
        <w:t>S</w:t>
      </w:r>
      <w:r w:rsidR="006B2F94" w:rsidRPr="7FA697DF">
        <w:rPr>
          <w:sz w:val="20"/>
          <w:szCs w:val="20"/>
        </w:rPr>
        <w:t>tudent Society</w:t>
      </w:r>
      <w:commentRangeEnd w:id="35"/>
      <w:r>
        <w:rPr>
          <w:rStyle w:val="CommentReference"/>
        </w:rPr>
        <w:commentReference w:id="35"/>
      </w:r>
      <w:r w:rsidRPr="7FA697DF">
        <w:rPr>
          <w:sz w:val="20"/>
          <w:szCs w:val="20"/>
        </w:rPr>
        <w:t>, class</w:t>
      </w:r>
      <w:r w:rsidR="00B15B6D" w:rsidRPr="7FA697DF">
        <w:rPr>
          <w:sz w:val="20"/>
          <w:szCs w:val="20"/>
        </w:rPr>
        <w:t>es</w:t>
      </w:r>
      <w:r w:rsidRPr="7FA697DF">
        <w:rPr>
          <w:sz w:val="20"/>
          <w:szCs w:val="20"/>
        </w:rPr>
        <w:t>, community groups.</w:t>
      </w:r>
    </w:p>
    <w:p w14:paraId="6F7D99C0" w14:textId="0165E477" w:rsidR="009F172A" w:rsidRDefault="000C3967" w:rsidP="7FA697DF">
      <w:pPr>
        <w:widowControl w:val="0"/>
        <w:spacing w:before="240" w:after="240" w:line="240" w:lineRule="auto"/>
        <w:rPr>
          <w:sz w:val="20"/>
          <w:szCs w:val="20"/>
        </w:rPr>
      </w:pPr>
      <w:r w:rsidRPr="7FA697DF">
        <w:rPr>
          <w:b/>
          <w:bCs/>
          <w:sz w:val="20"/>
          <w:szCs w:val="20"/>
        </w:rPr>
        <w:t xml:space="preserve">Type of </w:t>
      </w:r>
      <w:r w:rsidR="000F6712" w:rsidRPr="7FA697DF">
        <w:rPr>
          <w:b/>
          <w:bCs/>
          <w:sz w:val="20"/>
          <w:szCs w:val="20"/>
        </w:rPr>
        <w:t>access</w:t>
      </w:r>
      <w:r w:rsidRPr="7FA697DF">
        <w:rPr>
          <w:b/>
          <w:bCs/>
          <w:sz w:val="20"/>
          <w:szCs w:val="20"/>
        </w:rPr>
        <w:t>:</w:t>
      </w:r>
      <w:r w:rsidRPr="7FA697DF">
        <w:rPr>
          <w:sz w:val="20"/>
          <w:szCs w:val="20"/>
        </w:rPr>
        <w:t xml:space="preserve"> (online, in-person, blended): Both online and in-person</w:t>
      </w:r>
    </w:p>
    <w:p w14:paraId="40805602" w14:textId="77777777" w:rsidR="009F172A" w:rsidRDefault="000C3967" w:rsidP="7FA697DF">
      <w:pPr>
        <w:widowControl w:val="0"/>
        <w:spacing w:before="240" w:after="240" w:line="240" w:lineRule="auto"/>
        <w:rPr>
          <w:sz w:val="20"/>
          <w:szCs w:val="20"/>
        </w:rPr>
      </w:pPr>
      <w:r w:rsidRPr="7FA697DF">
        <w:rPr>
          <w:b/>
          <w:bCs/>
          <w:sz w:val="20"/>
          <w:szCs w:val="20"/>
        </w:rPr>
        <w:t>Delivery</w:t>
      </w:r>
      <w:r w:rsidRPr="7FA697DF">
        <w:rPr>
          <w:sz w:val="20"/>
          <w:szCs w:val="20"/>
        </w:rPr>
        <w:t xml:space="preserve"> (synchronous, asynchronous): Never asynchronous (for safety to provide support). Half hour after support.</w:t>
      </w:r>
    </w:p>
    <w:p w14:paraId="16705CED" w14:textId="77777777" w:rsidR="009F172A" w:rsidRDefault="000C3967" w:rsidP="7FA697DF">
      <w:pPr>
        <w:widowControl w:val="0"/>
        <w:spacing w:before="240" w:after="240" w:line="240" w:lineRule="auto"/>
        <w:rPr>
          <w:sz w:val="20"/>
          <w:szCs w:val="20"/>
        </w:rPr>
      </w:pPr>
      <w:r w:rsidRPr="7FA697DF">
        <w:rPr>
          <w:b/>
          <w:bCs/>
          <w:sz w:val="20"/>
          <w:szCs w:val="20"/>
        </w:rPr>
        <w:t>Frequency of use:</w:t>
      </w:r>
      <w:r w:rsidRPr="7FA697DF">
        <w:rPr>
          <w:sz w:val="20"/>
          <w:szCs w:val="20"/>
        </w:rPr>
        <w:t xml:space="preserve"> Run each one at least per month. By request.</w:t>
      </w:r>
    </w:p>
    <w:p w14:paraId="6FA9AD89" w14:textId="3CFA621A" w:rsidR="009F172A" w:rsidRDefault="000C3967" w:rsidP="7FA697DF">
      <w:pPr>
        <w:widowControl w:val="0"/>
        <w:spacing w:before="240" w:after="240" w:line="240" w:lineRule="auto"/>
        <w:rPr>
          <w:sz w:val="20"/>
          <w:szCs w:val="20"/>
        </w:rPr>
      </w:pPr>
      <w:r w:rsidRPr="7FA697DF">
        <w:rPr>
          <w:b/>
          <w:bCs/>
          <w:sz w:val="20"/>
          <w:szCs w:val="20"/>
        </w:rPr>
        <w:t>Average number of participants:</w:t>
      </w:r>
      <w:r w:rsidRPr="7FA697DF">
        <w:rPr>
          <w:sz w:val="20"/>
          <w:szCs w:val="20"/>
        </w:rPr>
        <w:t xml:space="preserve"> 7</w:t>
      </w:r>
      <w:r w:rsidR="00B15B6D" w:rsidRPr="7FA697DF">
        <w:rPr>
          <w:sz w:val="20"/>
          <w:szCs w:val="20"/>
        </w:rPr>
        <w:t>–</w:t>
      </w:r>
      <w:r w:rsidRPr="7FA697DF">
        <w:rPr>
          <w:sz w:val="20"/>
          <w:szCs w:val="20"/>
        </w:rPr>
        <w:t>15</w:t>
      </w:r>
    </w:p>
    <w:p w14:paraId="5B735EDF" w14:textId="03AF9570" w:rsidR="009F172A" w:rsidRDefault="000C3967" w:rsidP="7FA697DF">
      <w:pPr>
        <w:widowControl w:val="0"/>
        <w:spacing w:before="240" w:after="240" w:line="240" w:lineRule="auto"/>
        <w:rPr>
          <w:sz w:val="20"/>
          <w:szCs w:val="20"/>
        </w:rPr>
      </w:pPr>
      <w:r w:rsidRPr="7FA697DF">
        <w:rPr>
          <w:b/>
          <w:bCs/>
          <w:sz w:val="20"/>
          <w:szCs w:val="20"/>
        </w:rPr>
        <w:t>Openly licensed</w:t>
      </w:r>
      <w:r w:rsidR="00B15B6D" w:rsidRPr="7FA697DF">
        <w:rPr>
          <w:b/>
          <w:bCs/>
          <w:sz w:val="20"/>
          <w:szCs w:val="20"/>
        </w:rPr>
        <w:t>?</w:t>
      </w:r>
      <w:r w:rsidRPr="7FA697DF">
        <w:rPr>
          <w:b/>
          <w:bCs/>
          <w:sz w:val="20"/>
          <w:szCs w:val="20"/>
        </w:rPr>
        <w:t>:</w:t>
      </w:r>
      <w:r w:rsidRPr="7FA697DF">
        <w:rPr>
          <w:sz w:val="20"/>
          <w:szCs w:val="20"/>
        </w:rPr>
        <w:t xml:space="preserve"> No</w:t>
      </w:r>
    </w:p>
    <w:p w14:paraId="07C91976" w14:textId="39660D72" w:rsidR="009F172A" w:rsidRDefault="000C3967" w:rsidP="5CF1EB6B">
      <w:pPr>
        <w:widowControl w:val="0"/>
        <w:spacing w:before="240" w:after="240" w:line="240" w:lineRule="auto"/>
        <w:rPr>
          <w:sz w:val="20"/>
          <w:szCs w:val="20"/>
        </w:rPr>
      </w:pPr>
      <w:r w:rsidRPr="5CF1EB6B">
        <w:rPr>
          <w:b/>
          <w:bCs/>
          <w:sz w:val="20"/>
          <w:szCs w:val="20"/>
        </w:rPr>
        <w:t>Target audience:</w:t>
      </w:r>
      <w:r w:rsidRPr="5CF1EB6B">
        <w:rPr>
          <w:sz w:val="20"/>
          <w:szCs w:val="20"/>
        </w:rPr>
        <w:t xml:space="preserve"> </w:t>
      </w:r>
      <w:r w:rsidR="00B15B6D" w:rsidRPr="5CF1EB6B">
        <w:rPr>
          <w:sz w:val="20"/>
          <w:szCs w:val="20"/>
        </w:rPr>
        <w:t>E</w:t>
      </w:r>
      <w:r w:rsidRPr="5CF1EB6B">
        <w:rPr>
          <w:sz w:val="20"/>
          <w:szCs w:val="20"/>
        </w:rPr>
        <w:t xml:space="preserve">veryone. Focus on </w:t>
      </w:r>
      <w:r w:rsidR="00B15B6D" w:rsidRPr="5CF1EB6B">
        <w:rPr>
          <w:sz w:val="20"/>
          <w:szCs w:val="20"/>
        </w:rPr>
        <w:t xml:space="preserve">post-secondary </w:t>
      </w:r>
      <w:r w:rsidR="008F7989" w:rsidRPr="5CF1EB6B">
        <w:rPr>
          <w:sz w:val="20"/>
          <w:szCs w:val="20"/>
        </w:rPr>
        <w:t>students.</w:t>
      </w:r>
    </w:p>
    <w:p w14:paraId="55611DBE" w14:textId="5F7F83DA" w:rsidR="009F172A" w:rsidRDefault="000C3967" w:rsidP="5CF1EB6B">
      <w:pPr>
        <w:widowControl w:val="0"/>
        <w:spacing w:before="240" w:after="240" w:line="240" w:lineRule="auto"/>
        <w:rPr>
          <w:sz w:val="20"/>
          <w:szCs w:val="20"/>
        </w:rPr>
      </w:pPr>
      <w:r w:rsidRPr="5CF1EB6B">
        <w:rPr>
          <w:b/>
          <w:bCs/>
          <w:sz w:val="20"/>
          <w:szCs w:val="20"/>
        </w:rPr>
        <w:t>Perception of success with evaluation summary:</w:t>
      </w:r>
      <w:r w:rsidRPr="5CF1EB6B">
        <w:rPr>
          <w:sz w:val="20"/>
          <w:szCs w:val="20"/>
        </w:rPr>
        <w:t xml:space="preserve"> Feedback survey with every workshop. </w:t>
      </w:r>
      <w:r w:rsidR="008F7989" w:rsidRPr="5CF1EB6B">
        <w:rPr>
          <w:sz w:val="20"/>
          <w:szCs w:val="20"/>
        </w:rPr>
        <w:t>Generally, feedback</w:t>
      </w:r>
      <w:r w:rsidRPr="5CF1EB6B">
        <w:rPr>
          <w:sz w:val="20"/>
          <w:szCs w:val="20"/>
        </w:rPr>
        <w:t xml:space="preserve"> is great. Feedback is incorporated and important to </w:t>
      </w:r>
      <w:r w:rsidR="00B15B6D" w:rsidRPr="5CF1EB6B">
        <w:rPr>
          <w:sz w:val="20"/>
          <w:szCs w:val="20"/>
        </w:rPr>
        <w:t>the project</w:t>
      </w:r>
      <w:r w:rsidRPr="5CF1EB6B">
        <w:rPr>
          <w:sz w:val="20"/>
          <w:szCs w:val="20"/>
        </w:rPr>
        <w:t>. Trainings are always evolving.</w:t>
      </w:r>
    </w:p>
    <w:p w14:paraId="566F9A0B" w14:textId="7B6C8E8D" w:rsidR="009F172A" w:rsidRDefault="000C3967" w:rsidP="5CF1EB6B">
      <w:pPr>
        <w:widowControl w:val="0"/>
        <w:spacing w:before="240" w:after="240" w:line="240" w:lineRule="auto"/>
        <w:rPr>
          <w:sz w:val="20"/>
          <w:szCs w:val="20"/>
        </w:rPr>
      </w:pPr>
      <w:r w:rsidRPr="5CF1EB6B">
        <w:rPr>
          <w:b/>
          <w:bCs/>
          <w:sz w:val="20"/>
          <w:szCs w:val="20"/>
        </w:rPr>
        <w:t xml:space="preserve">Would you be willing to allow </w:t>
      </w:r>
      <w:r w:rsidR="000F6712" w:rsidRPr="5CF1EB6B">
        <w:rPr>
          <w:b/>
          <w:bCs/>
          <w:sz w:val="20"/>
          <w:szCs w:val="20"/>
        </w:rPr>
        <w:t xml:space="preserve">BCcampus </w:t>
      </w:r>
      <w:r w:rsidRPr="5CF1EB6B">
        <w:rPr>
          <w:b/>
          <w:bCs/>
          <w:sz w:val="20"/>
          <w:szCs w:val="20"/>
        </w:rPr>
        <w:t>to take a deeper look?</w:t>
      </w:r>
      <w:r w:rsidRPr="5CF1EB6B">
        <w:rPr>
          <w:sz w:val="20"/>
          <w:szCs w:val="20"/>
        </w:rPr>
        <w:t xml:space="preserve"> </w:t>
      </w:r>
      <w:r w:rsidR="008F7989" w:rsidRPr="5CF1EB6B">
        <w:rPr>
          <w:sz w:val="20"/>
          <w:szCs w:val="20"/>
        </w:rPr>
        <w:t>Yes</w:t>
      </w:r>
      <w:r w:rsidRPr="5CF1EB6B">
        <w:rPr>
          <w:sz w:val="20"/>
          <w:szCs w:val="20"/>
        </w:rPr>
        <w:t xml:space="preserve"> but will double check with the whole team. Slide deck may be available for online version. More conversation based on in-person. There is a facilitation guide for each training. Volunteers are trained in anti-violence facilitation techniques</w:t>
      </w:r>
      <w:r w:rsidR="00B15B6D" w:rsidRPr="5CF1EB6B">
        <w:rPr>
          <w:sz w:val="20"/>
          <w:szCs w:val="20"/>
        </w:rPr>
        <w:t>, four</w:t>
      </w:r>
      <w:r w:rsidRPr="5CF1EB6B">
        <w:rPr>
          <w:sz w:val="20"/>
          <w:szCs w:val="20"/>
        </w:rPr>
        <w:t xml:space="preserve"> hours a week for a month.</w:t>
      </w:r>
    </w:p>
    <w:p w14:paraId="29CA4471" w14:textId="5D8AB162" w:rsidR="009F172A" w:rsidRDefault="000C3967" w:rsidP="5CF1EB6B">
      <w:pPr>
        <w:widowControl w:val="0"/>
        <w:spacing w:before="240" w:after="240" w:line="240" w:lineRule="auto"/>
        <w:rPr>
          <w:b/>
          <w:bCs/>
          <w:sz w:val="20"/>
          <w:szCs w:val="20"/>
        </w:rPr>
      </w:pPr>
      <w:r w:rsidRPr="5CF1EB6B">
        <w:rPr>
          <w:b/>
          <w:bCs/>
          <w:sz w:val="20"/>
          <w:szCs w:val="20"/>
        </w:rPr>
        <w:t>What training resources do you feel are most needed right now?</w:t>
      </w:r>
      <w:r w:rsidRPr="5CF1EB6B">
        <w:rPr>
          <w:sz w:val="20"/>
          <w:szCs w:val="20"/>
        </w:rPr>
        <w:t xml:space="preserve"> More focus on anti-violence/anti-colonial lens. Recognizing our education models can’t remain static as they need to evolve. </w:t>
      </w:r>
      <w:r w:rsidRPr="5CF1EB6B">
        <w:rPr>
          <w:sz w:val="20"/>
          <w:szCs w:val="20"/>
        </w:rPr>
        <w:lastRenderedPageBreak/>
        <w:t xml:space="preserve">Understanding there is a diversity of experience and participants. Community and peer-based education is needed. More involvement with community groups who are not funded like </w:t>
      </w:r>
      <w:r w:rsidR="00B15B6D" w:rsidRPr="5CF1EB6B">
        <w:rPr>
          <w:sz w:val="20"/>
          <w:szCs w:val="20"/>
        </w:rPr>
        <w:t xml:space="preserve">post-secondary institutions </w:t>
      </w:r>
      <w:r w:rsidRPr="5CF1EB6B">
        <w:rPr>
          <w:sz w:val="20"/>
          <w:szCs w:val="20"/>
        </w:rPr>
        <w:t xml:space="preserve">are (which has its own agenda). Funding to community groups. A good reference point is the 11 minimum standards to sexualized policies in </w:t>
      </w:r>
      <w:r w:rsidR="00B15B6D" w:rsidRPr="5CF1EB6B">
        <w:rPr>
          <w:sz w:val="20"/>
          <w:szCs w:val="20"/>
        </w:rPr>
        <w:t xml:space="preserve">post-secondary institutions — </w:t>
      </w:r>
      <w:r w:rsidRPr="5CF1EB6B">
        <w:rPr>
          <w:sz w:val="20"/>
          <w:szCs w:val="20"/>
        </w:rPr>
        <w:t>Students for Consent Cultur</w:t>
      </w:r>
      <w:r w:rsidR="00B15B6D" w:rsidRPr="5CF1EB6B">
        <w:rPr>
          <w:sz w:val="20"/>
          <w:szCs w:val="20"/>
        </w:rPr>
        <w:t>e.</w:t>
      </w:r>
    </w:p>
    <w:p w14:paraId="1C460CC2" w14:textId="2906BAA1" w:rsidR="009F172A" w:rsidRDefault="000C3967" w:rsidP="5CF1EB6B">
      <w:pPr>
        <w:widowControl w:val="0"/>
        <w:spacing w:before="240" w:after="240" w:line="240" w:lineRule="auto"/>
        <w:rPr>
          <w:b/>
          <w:bCs/>
          <w:sz w:val="20"/>
          <w:szCs w:val="20"/>
        </w:rPr>
      </w:pPr>
      <w:r w:rsidRPr="5CF1EB6B">
        <w:rPr>
          <w:b/>
          <w:bCs/>
          <w:sz w:val="20"/>
          <w:szCs w:val="20"/>
        </w:rPr>
        <w:t xml:space="preserve">Do you have any thoughts on how the graduate student experience with </w:t>
      </w:r>
      <w:r w:rsidR="00B15B6D" w:rsidRPr="5CF1EB6B">
        <w:rPr>
          <w:b/>
          <w:bCs/>
          <w:sz w:val="20"/>
          <w:szCs w:val="20"/>
        </w:rPr>
        <w:t xml:space="preserve">sexualized violence </w:t>
      </w:r>
      <w:r w:rsidRPr="5CF1EB6B">
        <w:rPr>
          <w:b/>
          <w:bCs/>
          <w:sz w:val="20"/>
          <w:szCs w:val="20"/>
        </w:rPr>
        <w:t>might be unique and</w:t>
      </w:r>
      <w:r w:rsidR="000F6712" w:rsidRPr="5CF1EB6B">
        <w:rPr>
          <w:b/>
          <w:bCs/>
          <w:sz w:val="20"/>
          <w:szCs w:val="20"/>
        </w:rPr>
        <w:t>,</w:t>
      </w:r>
      <w:r w:rsidRPr="5CF1EB6B">
        <w:rPr>
          <w:b/>
          <w:bCs/>
          <w:sz w:val="20"/>
          <w:szCs w:val="20"/>
        </w:rPr>
        <w:t xml:space="preserve"> if so, what should be considered when creating </w:t>
      </w:r>
      <w:r w:rsidR="00B15B6D" w:rsidRPr="5CF1EB6B">
        <w:rPr>
          <w:b/>
          <w:bCs/>
          <w:sz w:val="20"/>
          <w:szCs w:val="20"/>
        </w:rPr>
        <w:t xml:space="preserve">sexualized violence </w:t>
      </w:r>
      <w:r w:rsidRPr="5CF1EB6B">
        <w:rPr>
          <w:b/>
          <w:bCs/>
          <w:sz w:val="20"/>
          <w:szCs w:val="20"/>
        </w:rPr>
        <w:t xml:space="preserve">resources </w:t>
      </w:r>
      <w:r w:rsidR="00B15B6D" w:rsidRPr="5CF1EB6B">
        <w:rPr>
          <w:b/>
          <w:bCs/>
          <w:sz w:val="20"/>
          <w:szCs w:val="20"/>
        </w:rPr>
        <w:t>that target</w:t>
      </w:r>
      <w:r w:rsidRPr="5CF1EB6B">
        <w:rPr>
          <w:b/>
          <w:bCs/>
          <w:sz w:val="20"/>
          <w:szCs w:val="20"/>
        </w:rPr>
        <w:t xml:space="preserve"> graduate students?</w:t>
      </w:r>
    </w:p>
    <w:p w14:paraId="3E58B01D" w14:textId="28D5F644" w:rsidR="009F172A" w:rsidRDefault="000C3967" w:rsidP="5CF1EB6B">
      <w:pPr>
        <w:widowControl w:val="0"/>
        <w:spacing w:before="240" w:after="240" w:line="240" w:lineRule="auto"/>
        <w:rPr>
          <w:b/>
          <w:bCs/>
          <w:sz w:val="20"/>
          <w:szCs w:val="20"/>
        </w:rPr>
      </w:pPr>
      <w:r w:rsidRPr="5CF1EB6B">
        <w:rPr>
          <w:sz w:val="20"/>
          <w:szCs w:val="20"/>
        </w:rPr>
        <w:t xml:space="preserve">Often living off campus and not as incorporated into campus life. It is not a shared experience as there is uniqueness to grad students. </w:t>
      </w:r>
      <w:commentRangeStart w:id="36"/>
      <w:r w:rsidRPr="5CF1EB6B">
        <w:rPr>
          <w:sz w:val="20"/>
          <w:szCs w:val="20"/>
        </w:rPr>
        <w:t>G</w:t>
      </w:r>
      <w:r w:rsidR="006B2F94" w:rsidRPr="5CF1EB6B">
        <w:rPr>
          <w:sz w:val="20"/>
          <w:szCs w:val="20"/>
        </w:rPr>
        <w:t xml:space="preserve">raduate </w:t>
      </w:r>
      <w:r w:rsidRPr="5CF1EB6B">
        <w:rPr>
          <w:sz w:val="20"/>
          <w:szCs w:val="20"/>
        </w:rPr>
        <w:t>S</w:t>
      </w:r>
      <w:r w:rsidR="006B2F94" w:rsidRPr="5CF1EB6B">
        <w:rPr>
          <w:sz w:val="20"/>
          <w:szCs w:val="20"/>
        </w:rPr>
        <w:t>tudent Society</w:t>
      </w:r>
      <w:r w:rsidRPr="5CF1EB6B">
        <w:rPr>
          <w:sz w:val="20"/>
          <w:szCs w:val="20"/>
        </w:rPr>
        <w:t xml:space="preserve"> </w:t>
      </w:r>
      <w:commentRangeEnd w:id="36"/>
      <w:r w:rsidR="0F3F12EC">
        <w:rPr>
          <w:rStyle w:val="CommentReference"/>
        </w:rPr>
        <w:commentReference w:id="36"/>
      </w:r>
      <w:r w:rsidRPr="5CF1EB6B">
        <w:rPr>
          <w:sz w:val="20"/>
          <w:szCs w:val="20"/>
        </w:rPr>
        <w:t xml:space="preserve">board is connected to </w:t>
      </w:r>
      <w:r w:rsidR="00B15B6D" w:rsidRPr="5CF1EB6B">
        <w:rPr>
          <w:sz w:val="20"/>
          <w:szCs w:val="20"/>
        </w:rPr>
        <w:t>the Anti-Violence Project</w:t>
      </w:r>
      <w:r w:rsidRPr="5CF1EB6B">
        <w:rPr>
          <w:sz w:val="20"/>
          <w:szCs w:val="20"/>
        </w:rPr>
        <w:t>.</w:t>
      </w:r>
    </w:p>
    <w:p w14:paraId="0B8C0A3B" w14:textId="31D36D6B" w:rsidR="009F172A" w:rsidRDefault="00B15B6D" w:rsidP="5CF1EB6B">
      <w:pPr>
        <w:widowControl w:val="0"/>
        <w:spacing w:before="240" w:after="240" w:line="240" w:lineRule="auto"/>
        <w:rPr>
          <w:b/>
          <w:bCs/>
          <w:sz w:val="20"/>
          <w:szCs w:val="20"/>
        </w:rPr>
      </w:pPr>
      <w:r w:rsidRPr="5CF1EB6B">
        <w:rPr>
          <w:sz w:val="20"/>
          <w:szCs w:val="20"/>
        </w:rPr>
        <w:t xml:space="preserve">The Anti-Violence Project </w:t>
      </w:r>
      <w:r w:rsidR="000C3967" w:rsidRPr="5CF1EB6B">
        <w:rPr>
          <w:sz w:val="20"/>
          <w:szCs w:val="20"/>
        </w:rPr>
        <w:t>and UVic have a complicated relationship. There has been a major critique of Tools for Change and Bringing in the Bystander. Student feedback says they are not survivor</w:t>
      </w:r>
      <w:r w:rsidRPr="5CF1EB6B">
        <w:rPr>
          <w:sz w:val="20"/>
          <w:szCs w:val="20"/>
        </w:rPr>
        <w:t>-</w:t>
      </w:r>
      <w:proofErr w:type="spellStart"/>
      <w:r w:rsidR="000C3967" w:rsidRPr="5CF1EB6B">
        <w:rPr>
          <w:sz w:val="20"/>
          <w:szCs w:val="20"/>
        </w:rPr>
        <w:t>centred</w:t>
      </w:r>
      <w:proofErr w:type="spellEnd"/>
      <w:r w:rsidR="000C3967" w:rsidRPr="5CF1EB6B">
        <w:rPr>
          <w:sz w:val="20"/>
          <w:szCs w:val="20"/>
        </w:rPr>
        <w:t xml:space="preserve"> and triggering. </w:t>
      </w:r>
      <w:r w:rsidRPr="5CF1EB6B">
        <w:rPr>
          <w:sz w:val="20"/>
          <w:szCs w:val="20"/>
        </w:rPr>
        <w:t>Do not account</w:t>
      </w:r>
      <w:r w:rsidR="000C3967" w:rsidRPr="5CF1EB6B">
        <w:rPr>
          <w:sz w:val="20"/>
          <w:szCs w:val="20"/>
        </w:rPr>
        <w:t xml:space="preserve"> for vast diverse experiences. Limits of the support UVic staff </w:t>
      </w:r>
      <w:r w:rsidR="00402C9C" w:rsidRPr="5CF1EB6B">
        <w:rPr>
          <w:sz w:val="20"/>
          <w:szCs w:val="20"/>
        </w:rPr>
        <w:t>can</w:t>
      </w:r>
      <w:r w:rsidR="000C3967" w:rsidRPr="5CF1EB6B">
        <w:rPr>
          <w:sz w:val="20"/>
          <w:szCs w:val="20"/>
        </w:rPr>
        <w:t xml:space="preserve"> offer due to institutional framework.</w:t>
      </w:r>
    </w:p>
    <w:p w14:paraId="2250B946" w14:textId="0F03CA14" w:rsidR="009F172A" w:rsidRDefault="0F3F12EC" w:rsidP="5CF1EB6B">
      <w:pPr>
        <w:pStyle w:val="Heading3"/>
        <w:keepNext w:val="0"/>
        <w:keepLines w:val="0"/>
        <w:widowControl w:val="0"/>
        <w:rPr>
          <w:b/>
          <w:bCs/>
          <w:sz w:val="20"/>
          <w:szCs w:val="20"/>
        </w:rPr>
      </w:pPr>
      <w:bookmarkStart w:id="37" w:name="_Toc267953240"/>
      <w:r>
        <w:t>Community Group: Simon Fraser Public Research Group</w:t>
      </w:r>
      <w:bookmarkEnd w:id="37"/>
    </w:p>
    <w:p w14:paraId="0DE08454" w14:textId="19849C9F" w:rsidR="009F172A" w:rsidRDefault="000C3967" w:rsidP="7FA697DF">
      <w:pPr>
        <w:widowControl w:val="0"/>
        <w:spacing w:before="240" w:after="240" w:line="240" w:lineRule="auto"/>
        <w:rPr>
          <w:sz w:val="20"/>
          <w:szCs w:val="20"/>
        </w:rPr>
      </w:pPr>
      <w:r w:rsidRPr="7FA697DF">
        <w:rPr>
          <w:b/>
          <w:bCs/>
          <w:sz w:val="20"/>
          <w:szCs w:val="20"/>
        </w:rPr>
        <w:t xml:space="preserve">Interviewee: </w:t>
      </w:r>
      <w:r w:rsidRPr="7FA697DF">
        <w:rPr>
          <w:sz w:val="20"/>
          <w:szCs w:val="20"/>
        </w:rPr>
        <w:t xml:space="preserve">Chantelle Spicer, </w:t>
      </w:r>
      <w:r w:rsidR="00B15B6D" w:rsidRPr="7FA697DF">
        <w:rPr>
          <w:sz w:val="20"/>
          <w:szCs w:val="20"/>
        </w:rPr>
        <w:t xml:space="preserve">director </w:t>
      </w:r>
      <w:r w:rsidRPr="7FA697DF">
        <w:rPr>
          <w:sz w:val="20"/>
          <w:szCs w:val="20"/>
        </w:rPr>
        <w:t xml:space="preserve">of </w:t>
      </w:r>
      <w:r w:rsidR="00B15B6D" w:rsidRPr="7FA697DF">
        <w:rPr>
          <w:sz w:val="20"/>
          <w:szCs w:val="20"/>
        </w:rPr>
        <w:t>engagement</w:t>
      </w:r>
      <w:r w:rsidRPr="7FA697DF">
        <w:rPr>
          <w:sz w:val="20"/>
          <w:szCs w:val="20"/>
        </w:rPr>
        <w:t xml:space="preserve"> </w:t>
      </w:r>
      <w:r w:rsidR="00B15B6D" w:rsidRPr="7FA697DF">
        <w:rPr>
          <w:sz w:val="20"/>
          <w:szCs w:val="20"/>
        </w:rPr>
        <w:t>(</w:t>
      </w:r>
      <w:hyperlink r:id="rId24">
        <w:r w:rsidR="00B15B6D" w:rsidRPr="7FA697DF">
          <w:rPr>
            <w:rStyle w:val="Hyperlink"/>
            <w:sz w:val="20"/>
            <w:szCs w:val="20"/>
            <w:highlight w:val="white"/>
          </w:rPr>
          <w:t>engagement@sfpirg.ca</w:t>
        </w:r>
      </w:hyperlink>
      <w:r w:rsidR="00B15B6D" w:rsidRPr="7FA697DF">
        <w:rPr>
          <w:sz w:val="20"/>
          <w:szCs w:val="20"/>
        </w:rPr>
        <w:t>);</w:t>
      </w:r>
      <w:r w:rsidRPr="7FA697DF">
        <w:rPr>
          <w:sz w:val="20"/>
          <w:szCs w:val="20"/>
        </w:rPr>
        <w:t xml:space="preserve"> </w:t>
      </w:r>
      <w:proofErr w:type="spellStart"/>
      <w:r w:rsidRPr="7FA697DF">
        <w:rPr>
          <w:sz w:val="20"/>
          <w:szCs w:val="20"/>
        </w:rPr>
        <w:t>Harjab</w:t>
      </w:r>
      <w:proofErr w:type="spellEnd"/>
      <w:r w:rsidRPr="7FA697DF">
        <w:rPr>
          <w:sz w:val="20"/>
          <w:szCs w:val="20"/>
        </w:rPr>
        <w:t xml:space="preserve">, </w:t>
      </w:r>
      <w:commentRangeStart w:id="38"/>
      <w:r w:rsidRPr="7FA697DF">
        <w:rPr>
          <w:sz w:val="20"/>
          <w:szCs w:val="20"/>
        </w:rPr>
        <w:t>G</w:t>
      </w:r>
      <w:r w:rsidR="006B2F94" w:rsidRPr="7FA697DF">
        <w:rPr>
          <w:sz w:val="20"/>
          <w:szCs w:val="20"/>
        </w:rPr>
        <w:t xml:space="preserve">raduate </w:t>
      </w:r>
      <w:r w:rsidRPr="7FA697DF">
        <w:rPr>
          <w:sz w:val="20"/>
          <w:szCs w:val="20"/>
        </w:rPr>
        <w:t>S</w:t>
      </w:r>
      <w:r w:rsidR="006B2F94" w:rsidRPr="7FA697DF">
        <w:rPr>
          <w:sz w:val="20"/>
          <w:szCs w:val="20"/>
        </w:rPr>
        <w:t xml:space="preserve">tudent </w:t>
      </w:r>
      <w:r w:rsidRPr="7FA697DF">
        <w:rPr>
          <w:sz w:val="20"/>
          <w:szCs w:val="20"/>
        </w:rPr>
        <w:t>S</w:t>
      </w:r>
      <w:r w:rsidR="006B2F94" w:rsidRPr="7FA697DF">
        <w:rPr>
          <w:sz w:val="20"/>
          <w:szCs w:val="20"/>
        </w:rPr>
        <w:t>ociety</w:t>
      </w:r>
      <w:r w:rsidRPr="7FA697DF">
        <w:rPr>
          <w:sz w:val="20"/>
          <w:szCs w:val="20"/>
        </w:rPr>
        <w:t xml:space="preserve"> </w:t>
      </w:r>
      <w:commentRangeEnd w:id="38"/>
      <w:r>
        <w:rPr>
          <w:rStyle w:val="CommentReference"/>
        </w:rPr>
        <w:commentReference w:id="38"/>
      </w:r>
      <w:r w:rsidRPr="7FA697DF">
        <w:rPr>
          <w:sz w:val="20"/>
          <w:szCs w:val="20"/>
        </w:rPr>
        <w:t>advocate</w:t>
      </w:r>
      <w:r w:rsidR="00B15B6D" w:rsidRPr="7FA697DF">
        <w:rPr>
          <w:sz w:val="20"/>
          <w:szCs w:val="20"/>
        </w:rPr>
        <w:t>;</w:t>
      </w:r>
      <w:r w:rsidRPr="7FA697DF">
        <w:rPr>
          <w:sz w:val="20"/>
          <w:szCs w:val="20"/>
        </w:rPr>
        <w:t xml:space="preserve"> </w:t>
      </w:r>
      <w:proofErr w:type="spellStart"/>
      <w:r w:rsidRPr="7FA697DF">
        <w:rPr>
          <w:sz w:val="20"/>
          <w:szCs w:val="20"/>
        </w:rPr>
        <w:t>Hanieh</w:t>
      </w:r>
      <w:proofErr w:type="spellEnd"/>
      <w:r w:rsidRPr="7FA697DF">
        <w:rPr>
          <w:sz w:val="20"/>
          <w:szCs w:val="20"/>
        </w:rPr>
        <w:t xml:space="preserve">, </w:t>
      </w:r>
      <w:r w:rsidR="00B15B6D" w:rsidRPr="7FA697DF">
        <w:rPr>
          <w:sz w:val="20"/>
          <w:szCs w:val="20"/>
        </w:rPr>
        <w:t xml:space="preserve">student director </w:t>
      </w:r>
      <w:r w:rsidRPr="7FA697DF">
        <w:rPr>
          <w:sz w:val="20"/>
          <w:szCs w:val="20"/>
        </w:rPr>
        <w:t xml:space="preserve">of </w:t>
      </w:r>
      <w:r w:rsidR="00B15B6D" w:rsidRPr="7FA697DF">
        <w:rPr>
          <w:sz w:val="20"/>
          <w:szCs w:val="20"/>
        </w:rPr>
        <w:t>research</w:t>
      </w:r>
    </w:p>
    <w:p w14:paraId="038472BF" w14:textId="23A86EBD" w:rsidR="009F172A" w:rsidRDefault="0F3F12EC" w:rsidP="5CF1EB6B">
      <w:pPr>
        <w:widowControl w:val="0"/>
        <w:shd w:val="clear" w:color="auto" w:fill="FFFFFF" w:themeFill="background1"/>
        <w:spacing w:before="240" w:after="240" w:line="240" w:lineRule="auto"/>
        <w:rPr>
          <w:sz w:val="20"/>
          <w:szCs w:val="20"/>
        </w:rPr>
      </w:pPr>
      <w:r w:rsidRPr="5CF1EB6B">
        <w:rPr>
          <w:b/>
          <w:bCs/>
          <w:sz w:val="20"/>
          <w:szCs w:val="20"/>
        </w:rPr>
        <w:t xml:space="preserve">Do you have any thoughts on how the graduate student experience with </w:t>
      </w:r>
      <w:r w:rsidR="00B15B6D" w:rsidRPr="5CF1EB6B">
        <w:rPr>
          <w:b/>
          <w:bCs/>
          <w:sz w:val="20"/>
          <w:szCs w:val="20"/>
        </w:rPr>
        <w:t xml:space="preserve">sexualized violence </w:t>
      </w:r>
      <w:r w:rsidRPr="5CF1EB6B">
        <w:rPr>
          <w:b/>
          <w:bCs/>
          <w:sz w:val="20"/>
          <w:szCs w:val="20"/>
        </w:rPr>
        <w:t>might be unique and</w:t>
      </w:r>
      <w:r w:rsidR="000F6712" w:rsidRPr="5CF1EB6B">
        <w:rPr>
          <w:b/>
          <w:bCs/>
          <w:sz w:val="20"/>
          <w:szCs w:val="20"/>
        </w:rPr>
        <w:t>,</w:t>
      </w:r>
      <w:r w:rsidRPr="5CF1EB6B">
        <w:rPr>
          <w:b/>
          <w:bCs/>
          <w:sz w:val="20"/>
          <w:szCs w:val="20"/>
        </w:rPr>
        <w:t xml:space="preserve"> if so, what should be considered when creating </w:t>
      </w:r>
      <w:r w:rsidR="00B15B6D" w:rsidRPr="5CF1EB6B">
        <w:rPr>
          <w:b/>
          <w:bCs/>
          <w:sz w:val="20"/>
          <w:szCs w:val="20"/>
        </w:rPr>
        <w:t xml:space="preserve">sexualized violence </w:t>
      </w:r>
      <w:r w:rsidRPr="5CF1EB6B">
        <w:rPr>
          <w:b/>
          <w:bCs/>
          <w:sz w:val="20"/>
          <w:szCs w:val="20"/>
        </w:rPr>
        <w:t xml:space="preserve">resources </w:t>
      </w:r>
      <w:r w:rsidR="00B15B6D" w:rsidRPr="5CF1EB6B">
        <w:rPr>
          <w:b/>
          <w:bCs/>
          <w:sz w:val="20"/>
          <w:szCs w:val="20"/>
        </w:rPr>
        <w:t>that target</w:t>
      </w:r>
      <w:r w:rsidRPr="5CF1EB6B">
        <w:rPr>
          <w:b/>
          <w:bCs/>
          <w:sz w:val="20"/>
          <w:szCs w:val="20"/>
        </w:rPr>
        <w:t xml:space="preserve"> graduate students?  </w:t>
      </w:r>
    </w:p>
    <w:p w14:paraId="16CFD560" w14:textId="310D9F6E" w:rsidR="009F172A" w:rsidRDefault="000C3967" w:rsidP="5CF1EB6B">
      <w:pPr>
        <w:widowControl w:val="0"/>
        <w:shd w:val="clear" w:color="auto" w:fill="FFFFFF" w:themeFill="background1"/>
        <w:spacing w:before="240" w:after="240" w:line="240" w:lineRule="auto"/>
        <w:rPr>
          <w:sz w:val="20"/>
          <w:szCs w:val="20"/>
        </w:rPr>
      </w:pPr>
      <w:r w:rsidRPr="5CF1EB6B">
        <w:rPr>
          <w:sz w:val="20"/>
          <w:szCs w:val="20"/>
        </w:rPr>
        <w:t xml:space="preserve">Belinda began doing </w:t>
      </w:r>
      <w:r w:rsidR="00B15B6D" w:rsidRPr="5CF1EB6B">
        <w:rPr>
          <w:sz w:val="20"/>
          <w:szCs w:val="20"/>
        </w:rPr>
        <w:t xml:space="preserve">responding </w:t>
      </w:r>
      <w:r w:rsidRPr="5CF1EB6B">
        <w:rPr>
          <w:sz w:val="20"/>
          <w:szCs w:val="20"/>
        </w:rPr>
        <w:t xml:space="preserve">training with graduate student stewards (workers). Good workshop considering </w:t>
      </w:r>
      <w:proofErr w:type="spellStart"/>
      <w:r w:rsidRPr="5CF1EB6B">
        <w:rPr>
          <w:sz w:val="20"/>
          <w:szCs w:val="20"/>
        </w:rPr>
        <w:t>labour</w:t>
      </w:r>
      <w:proofErr w:type="spellEnd"/>
      <w:r w:rsidRPr="5CF1EB6B">
        <w:rPr>
          <w:sz w:val="20"/>
          <w:szCs w:val="20"/>
        </w:rPr>
        <w:t>/power</w:t>
      </w:r>
      <w:r w:rsidR="00B15B6D" w:rsidRPr="5CF1EB6B">
        <w:rPr>
          <w:sz w:val="20"/>
          <w:szCs w:val="20"/>
        </w:rPr>
        <w:t>,</w:t>
      </w:r>
      <w:r w:rsidRPr="5CF1EB6B">
        <w:rPr>
          <w:sz w:val="20"/>
          <w:szCs w:val="20"/>
        </w:rPr>
        <w:t xml:space="preserve"> etc. Stewards did not know how to </w:t>
      </w:r>
      <w:r w:rsidR="008F7989" w:rsidRPr="5CF1EB6B">
        <w:rPr>
          <w:sz w:val="20"/>
          <w:szCs w:val="20"/>
        </w:rPr>
        <w:t>respond and</w:t>
      </w:r>
      <w:r w:rsidRPr="5CF1EB6B">
        <w:rPr>
          <w:sz w:val="20"/>
          <w:szCs w:val="20"/>
        </w:rPr>
        <w:t xml:space="preserve"> advocated for trainings. One</w:t>
      </w:r>
      <w:r w:rsidR="00B15B6D" w:rsidRPr="5CF1EB6B">
        <w:rPr>
          <w:sz w:val="20"/>
          <w:szCs w:val="20"/>
        </w:rPr>
        <w:t>-</w:t>
      </w:r>
      <w:r w:rsidRPr="5CF1EB6B">
        <w:rPr>
          <w:sz w:val="20"/>
          <w:szCs w:val="20"/>
        </w:rPr>
        <w:t xml:space="preserve">offs, not consistent. Only one facilitator. </w:t>
      </w:r>
      <w:commentRangeStart w:id="39"/>
      <w:r w:rsidRPr="5CF1EB6B">
        <w:rPr>
          <w:sz w:val="20"/>
          <w:szCs w:val="20"/>
        </w:rPr>
        <w:t>S</w:t>
      </w:r>
      <w:r w:rsidR="006B2F94" w:rsidRPr="5CF1EB6B">
        <w:rPr>
          <w:sz w:val="20"/>
          <w:szCs w:val="20"/>
        </w:rPr>
        <w:t xml:space="preserve">exual </w:t>
      </w:r>
      <w:r w:rsidRPr="5CF1EB6B">
        <w:rPr>
          <w:sz w:val="20"/>
          <w:szCs w:val="20"/>
        </w:rPr>
        <w:t>V</w:t>
      </w:r>
      <w:r w:rsidR="006B2F94" w:rsidRPr="5CF1EB6B">
        <w:rPr>
          <w:sz w:val="20"/>
          <w:szCs w:val="20"/>
        </w:rPr>
        <w:t xml:space="preserve">iolence </w:t>
      </w:r>
      <w:r w:rsidRPr="5CF1EB6B">
        <w:rPr>
          <w:sz w:val="20"/>
          <w:szCs w:val="20"/>
        </w:rPr>
        <w:t>S</w:t>
      </w:r>
      <w:r w:rsidR="006B2F94" w:rsidRPr="5CF1EB6B">
        <w:rPr>
          <w:sz w:val="20"/>
          <w:szCs w:val="20"/>
        </w:rPr>
        <w:t xml:space="preserve">upport &amp; </w:t>
      </w:r>
      <w:r w:rsidRPr="5CF1EB6B">
        <w:rPr>
          <w:sz w:val="20"/>
          <w:szCs w:val="20"/>
        </w:rPr>
        <w:t>P</w:t>
      </w:r>
      <w:r w:rsidR="006B2F94" w:rsidRPr="5CF1EB6B">
        <w:rPr>
          <w:sz w:val="20"/>
          <w:szCs w:val="20"/>
        </w:rPr>
        <w:t xml:space="preserve">revention </w:t>
      </w:r>
      <w:r w:rsidRPr="5CF1EB6B">
        <w:rPr>
          <w:sz w:val="20"/>
          <w:szCs w:val="20"/>
        </w:rPr>
        <w:t>O</w:t>
      </w:r>
      <w:r w:rsidR="006B2F94" w:rsidRPr="5CF1EB6B">
        <w:rPr>
          <w:sz w:val="20"/>
          <w:szCs w:val="20"/>
        </w:rPr>
        <w:t>ffice</w:t>
      </w:r>
      <w:r w:rsidRPr="5CF1EB6B">
        <w:rPr>
          <w:sz w:val="20"/>
          <w:szCs w:val="20"/>
        </w:rPr>
        <w:t xml:space="preserve"> </w:t>
      </w:r>
      <w:commentRangeEnd w:id="39"/>
      <w:r>
        <w:rPr>
          <w:rStyle w:val="CommentReference"/>
        </w:rPr>
        <w:commentReference w:id="39"/>
      </w:r>
      <w:r w:rsidRPr="5CF1EB6B">
        <w:rPr>
          <w:sz w:val="20"/>
          <w:szCs w:val="20"/>
        </w:rPr>
        <w:t xml:space="preserve">is limited in what </w:t>
      </w:r>
      <w:r w:rsidR="00B15B6D" w:rsidRPr="5CF1EB6B">
        <w:rPr>
          <w:sz w:val="20"/>
          <w:szCs w:val="20"/>
        </w:rPr>
        <w:t xml:space="preserve">it </w:t>
      </w:r>
      <w:r w:rsidRPr="5CF1EB6B">
        <w:rPr>
          <w:sz w:val="20"/>
          <w:szCs w:val="20"/>
        </w:rPr>
        <w:t>can do. Power hierarchy. Lack of resourcing. They aren’t the decision makers. How do we get the leadership (decision makers) on board?</w:t>
      </w:r>
    </w:p>
    <w:p w14:paraId="15A6A6B3" w14:textId="24D2BBB5" w:rsidR="009F172A" w:rsidRDefault="000C3967" w:rsidP="5CF1EB6B">
      <w:pPr>
        <w:widowControl w:val="0"/>
        <w:shd w:val="clear" w:color="auto" w:fill="FFFFFF" w:themeFill="background1"/>
        <w:spacing w:before="240" w:after="240" w:line="240" w:lineRule="auto"/>
        <w:rPr>
          <w:sz w:val="20"/>
          <w:szCs w:val="20"/>
        </w:rPr>
      </w:pPr>
      <w:r w:rsidRPr="5CF1EB6B">
        <w:rPr>
          <w:sz w:val="20"/>
          <w:szCs w:val="20"/>
        </w:rPr>
        <w:t>Effort from SFU offices to understand there is a gap. Recognition but lack of action.</w:t>
      </w:r>
    </w:p>
    <w:p w14:paraId="78F50571" w14:textId="27608F9B" w:rsidR="009F172A" w:rsidRDefault="000C3967" w:rsidP="5CF1EB6B">
      <w:pPr>
        <w:widowControl w:val="0"/>
        <w:shd w:val="clear" w:color="auto" w:fill="FFFFFF" w:themeFill="background1"/>
        <w:spacing w:before="240" w:after="240" w:line="240" w:lineRule="auto"/>
        <w:rPr>
          <w:sz w:val="20"/>
          <w:szCs w:val="20"/>
        </w:rPr>
      </w:pPr>
      <w:r w:rsidRPr="5CF1EB6B">
        <w:rPr>
          <w:sz w:val="20"/>
          <w:szCs w:val="20"/>
        </w:rPr>
        <w:t>Most policies don’t account for supervisor</w:t>
      </w:r>
      <w:r w:rsidR="00B15B6D" w:rsidRPr="5CF1EB6B">
        <w:rPr>
          <w:sz w:val="20"/>
          <w:szCs w:val="20"/>
        </w:rPr>
        <w:t>–</w:t>
      </w:r>
      <w:r w:rsidRPr="5CF1EB6B">
        <w:rPr>
          <w:sz w:val="20"/>
          <w:szCs w:val="20"/>
        </w:rPr>
        <w:t xml:space="preserve">student relationships. More of a power dynamic than a traditional employer dynamic. Provided feedback to </w:t>
      </w:r>
      <w:r w:rsidR="00B15B6D" w:rsidRPr="5CF1EB6B">
        <w:rPr>
          <w:sz w:val="20"/>
          <w:szCs w:val="20"/>
        </w:rPr>
        <w:t xml:space="preserve">sexualized violence </w:t>
      </w:r>
      <w:r w:rsidRPr="5CF1EB6B">
        <w:rPr>
          <w:sz w:val="20"/>
          <w:szCs w:val="20"/>
        </w:rPr>
        <w:t>policy</w:t>
      </w:r>
      <w:r w:rsidR="00B15B6D" w:rsidRPr="5CF1EB6B">
        <w:rPr>
          <w:sz w:val="20"/>
          <w:szCs w:val="20"/>
        </w:rPr>
        <w:t xml:space="preserve"> — for example,</w:t>
      </w:r>
      <w:r w:rsidRPr="5CF1EB6B">
        <w:rPr>
          <w:sz w:val="20"/>
          <w:szCs w:val="20"/>
        </w:rPr>
        <w:t xml:space="preserve"> doesn’t account for environments outside of campus (conferences/labs</w:t>
      </w:r>
      <w:r w:rsidR="00B15B6D" w:rsidRPr="5CF1EB6B">
        <w:rPr>
          <w:sz w:val="20"/>
          <w:szCs w:val="20"/>
        </w:rPr>
        <w:t>,</w:t>
      </w:r>
      <w:r w:rsidRPr="5CF1EB6B">
        <w:rPr>
          <w:sz w:val="20"/>
          <w:szCs w:val="20"/>
        </w:rPr>
        <w:t xml:space="preserve"> etc.). In more environments where they could be </w:t>
      </w:r>
      <w:r w:rsidR="00B15B6D" w:rsidRPr="5CF1EB6B">
        <w:rPr>
          <w:sz w:val="20"/>
          <w:szCs w:val="20"/>
        </w:rPr>
        <w:t>sexualized violence, like</w:t>
      </w:r>
      <w:r w:rsidRPr="5CF1EB6B">
        <w:rPr>
          <w:sz w:val="20"/>
          <w:szCs w:val="20"/>
        </w:rPr>
        <w:t xml:space="preserve"> getting drinks after a conference. Gaps in understanding the nuances of the relationships between grad students </w:t>
      </w:r>
      <w:r w:rsidR="00B15B6D" w:rsidRPr="5CF1EB6B">
        <w:rPr>
          <w:sz w:val="20"/>
          <w:szCs w:val="20"/>
        </w:rPr>
        <w:t xml:space="preserve">and </w:t>
      </w:r>
      <w:r w:rsidRPr="5CF1EB6B">
        <w:rPr>
          <w:sz w:val="20"/>
          <w:szCs w:val="20"/>
        </w:rPr>
        <w:t>supervisor</w:t>
      </w:r>
      <w:r w:rsidR="00B15B6D" w:rsidRPr="5CF1EB6B">
        <w:rPr>
          <w:sz w:val="20"/>
          <w:szCs w:val="20"/>
        </w:rPr>
        <w:t>s</w:t>
      </w:r>
      <w:r w:rsidRPr="5CF1EB6B">
        <w:rPr>
          <w:sz w:val="20"/>
          <w:szCs w:val="20"/>
        </w:rPr>
        <w:t xml:space="preserve"> dynamic. Grad students are the most isolated. One point of contact with their supervisor. Little other contact with students or faculty. Possible impacts on future employment/academic career. Policy piece is needed. Education works for people who can learn (have ignorance). Faculty members often recognize their power trying to establish policies that provide space for sexual relationships with students. Culture in certain faculties supports these relationships. Power protecting power. Lack of consequences for perpetrators (due to image/liability). Lack of accountability. Harm, oppression</w:t>
      </w:r>
      <w:r w:rsidR="00B15B6D" w:rsidRPr="5CF1EB6B">
        <w:rPr>
          <w:sz w:val="20"/>
          <w:szCs w:val="20"/>
        </w:rPr>
        <w:t>,</w:t>
      </w:r>
      <w:r w:rsidRPr="5CF1EB6B">
        <w:rPr>
          <w:sz w:val="20"/>
          <w:szCs w:val="20"/>
        </w:rPr>
        <w:t xml:space="preserve"> and silencing grad students are experiencing. Rights and justice seeking as opposed to education.</w:t>
      </w:r>
    </w:p>
    <w:p w14:paraId="53283C77" w14:textId="5A7D0AAF" w:rsidR="009F172A" w:rsidRDefault="000C3967" w:rsidP="5CF1EB6B">
      <w:pPr>
        <w:widowControl w:val="0"/>
        <w:shd w:val="clear" w:color="auto" w:fill="FFFFFF" w:themeFill="background1"/>
        <w:spacing w:before="240" w:after="240" w:line="240" w:lineRule="auto"/>
        <w:rPr>
          <w:sz w:val="20"/>
          <w:szCs w:val="20"/>
        </w:rPr>
      </w:pPr>
      <w:r w:rsidRPr="5CF1EB6B">
        <w:rPr>
          <w:sz w:val="20"/>
          <w:szCs w:val="20"/>
        </w:rPr>
        <w:t xml:space="preserve">Education: Not allowing this culture of profs to do whatever you want, needs to be not normalized. Destigmatize, reject the normalization. Trainings need to be mandatory </w:t>
      </w:r>
      <w:r w:rsidR="00B15B6D" w:rsidRPr="5CF1EB6B">
        <w:rPr>
          <w:sz w:val="20"/>
          <w:szCs w:val="20"/>
        </w:rPr>
        <w:t>—</w:t>
      </w:r>
      <w:r w:rsidRPr="5CF1EB6B">
        <w:rPr>
          <w:sz w:val="20"/>
          <w:szCs w:val="20"/>
        </w:rPr>
        <w:t xml:space="preserve"> there are other mandatory trainings for students (e.g., lab safety). Not an asynchronous model. Bad training is harmful (not skilling, retraumatizing</w:t>
      </w:r>
      <w:r w:rsidR="00B15B6D" w:rsidRPr="5CF1EB6B">
        <w:rPr>
          <w:sz w:val="20"/>
          <w:szCs w:val="20"/>
        </w:rPr>
        <w:t>,</w:t>
      </w:r>
      <w:r w:rsidRPr="5CF1EB6B">
        <w:rPr>
          <w:sz w:val="20"/>
          <w:szCs w:val="20"/>
        </w:rPr>
        <w:t xml:space="preserve"> etc.).</w:t>
      </w:r>
    </w:p>
    <w:p w14:paraId="0FEEB2EC" w14:textId="699CABE8" w:rsidR="009F172A" w:rsidRDefault="000C3967" w:rsidP="5CF1EB6B">
      <w:pPr>
        <w:widowControl w:val="0"/>
        <w:shd w:val="clear" w:color="auto" w:fill="FFFFFF" w:themeFill="background1"/>
        <w:spacing w:before="240" w:after="240" w:line="240" w:lineRule="auto"/>
        <w:rPr>
          <w:sz w:val="20"/>
          <w:szCs w:val="20"/>
        </w:rPr>
      </w:pPr>
      <w:r w:rsidRPr="5CF1EB6B">
        <w:rPr>
          <w:sz w:val="20"/>
          <w:szCs w:val="20"/>
        </w:rPr>
        <w:t>Education tends to be interpersonal. What about institutional change/education? Like, community agreements. Zero tolerance policy is a policy position.</w:t>
      </w:r>
    </w:p>
    <w:p w14:paraId="5DCE173F" w14:textId="11E038D6" w:rsidR="009F172A" w:rsidRDefault="000C3967" w:rsidP="5CF1EB6B">
      <w:pPr>
        <w:widowControl w:val="0"/>
        <w:shd w:val="clear" w:color="auto" w:fill="FFFFFF" w:themeFill="background1"/>
        <w:spacing w:before="240" w:after="240" w:line="240" w:lineRule="auto"/>
        <w:rPr>
          <w:sz w:val="20"/>
          <w:szCs w:val="20"/>
          <w:u w:val="single"/>
        </w:rPr>
      </w:pPr>
      <w:r w:rsidRPr="5CF1EB6B">
        <w:rPr>
          <w:sz w:val="20"/>
          <w:szCs w:val="20"/>
        </w:rPr>
        <w:lastRenderedPageBreak/>
        <w:t xml:space="preserve">What could help: Discussion questions over case studies. Grad students and </w:t>
      </w:r>
      <w:r w:rsidR="00B15B6D" w:rsidRPr="5CF1EB6B">
        <w:rPr>
          <w:sz w:val="20"/>
          <w:szCs w:val="20"/>
        </w:rPr>
        <w:t xml:space="preserve">profs </w:t>
      </w:r>
      <w:r w:rsidRPr="5CF1EB6B">
        <w:rPr>
          <w:sz w:val="20"/>
          <w:szCs w:val="20"/>
        </w:rPr>
        <w:t>(separate). Accountability, power, ideology, toxic culture in programs “what are you seeing around you</w:t>
      </w:r>
      <w:r w:rsidR="00B15B6D" w:rsidRPr="5CF1EB6B">
        <w:rPr>
          <w:sz w:val="20"/>
          <w:szCs w:val="20"/>
        </w:rPr>
        <w:t>.</w:t>
      </w:r>
      <w:r w:rsidRPr="5CF1EB6B">
        <w:rPr>
          <w:sz w:val="20"/>
          <w:szCs w:val="20"/>
        </w:rPr>
        <w:t>” Non</w:t>
      </w:r>
      <w:r w:rsidR="00B15B6D" w:rsidRPr="5CF1EB6B">
        <w:rPr>
          <w:sz w:val="20"/>
          <w:szCs w:val="20"/>
        </w:rPr>
        <w:t>-</w:t>
      </w:r>
      <w:r w:rsidRPr="5CF1EB6B">
        <w:rPr>
          <w:sz w:val="20"/>
          <w:szCs w:val="20"/>
        </w:rPr>
        <w:t xml:space="preserve"> or academic adjacent</w:t>
      </w:r>
      <w:r w:rsidR="00B15B6D" w:rsidRPr="5CF1EB6B">
        <w:rPr>
          <w:sz w:val="20"/>
          <w:szCs w:val="20"/>
        </w:rPr>
        <w:t>–</w:t>
      </w:r>
      <w:r w:rsidRPr="5CF1EB6B">
        <w:rPr>
          <w:sz w:val="20"/>
          <w:szCs w:val="20"/>
        </w:rPr>
        <w:t>situations (end of term parties, field schools, labs, in the field remote, faculty homes, on campus late). So many more variables (isolated ones) for grad students. More interactions with non-</w:t>
      </w:r>
      <w:r w:rsidR="00B15B6D" w:rsidRPr="5CF1EB6B">
        <w:rPr>
          <w:sz w:val="20"/>
          <w:szCs w:val="20"/>
        </w:rPr>
        <w:t xml:space="preserve">post-secondary </w:t>
      </w:r>
      <w:r w:rsidRPr="5CF1EB6B">
        <w:rPr>
          <w:sz w:val="20"/>
          <w:szCs w:val="20"/>
        </w:rPr>
        <w:t>staff/faculty.</w:t>
      </w:r>
    </w:p>
    <w:p w14:paraId="461664FB" w14:textId="0943C894" w:rsidR="009F172A" w:rsidRDefault="000C3967" w:rsidP="5CF1EB6B">
      <w:pPr>
        <w:widowControl w:val="0"/>
        <w:shd w:val="clear" w:color="auto" w:fill="FFFFFF" w:themeFill="background1"/>
        <w:spacing w:before="240" w:after="240" w:line="240" w:lineRule="auto"/>
        <w:rPr>
          <w:sz w:val="20"/>
          <w:szCs w:val="20"/>
        </w:rPr>
      </w:pPr>
      <w:r w:rsidRPr="5CF1EB6B">
        <w:rPr>
          <w:sz w:val="20"/>
          <w:szCs w:val="20"/>
        </w:rPr>
        <w:t>Responding to disclosures</w:t>
      </w:r>
      <w:r w:rsidR="00B15B6D" w:rsidRPr="5CF1EB6B">
        <w:rPr>
          <w:sz w:val="20"/>
          <w:szCs w:val="20"/>
        </w:rPr>
        <w:t>:</w:t>
      </w:r>
      <w:r w:rsidRPr="5CF1EB6B">
        <w:rPr>
          <w:sz w:val="20"/>
          <w:szCs w:val="20"/>
        </w:rPr>
        <w:t xml:space="preserve"> Skilling them to support each other as there are many barriers to disclosure (lack of policy). Peer support groups. </w:t>
      </w:r>
      <w:r w:rsidR="00B15B6D" w:rsidRPr="5CF1EB6B">
        <w:rPr>
          <w:sz w:val="20"/>
          <w:szCs w:val="20"/>
        </w:rPr>
        <w:t>BCcampus</w:t>
      </w:r>
      <w:r w:rsidRPr="5CF1EB6B">
        <w:rPr>
          <w:sz w:val="20"/>
          <w:szCs w:val="20"/>
        </w:rPr>
        <w:t>: Not just marketing to institutions but to students.</w:t>
      </w:r>
    </w:p>
    <w:p w14:paraId="64972299" w14:textId="3945B971" w:rsidR="009F172A" w:rsidRDefault="000C3967" w:rsidP="5CF1EB6B">
      <w:pPr>
        <w:widowControl w:val="0"/>
        <w:shd w:val="clear" w:color="auto" w:fill="FFFFFF" w:themeFill="background1"/>
        <w:spacing w:before="240" w:after="240" w:line="240" w:lineRule="auto"/>
        <w:rPr>
          <w:sz w:val="20"/>
          <w:szCs w:val="20"/>
        </w:rPr>
      </w:pPr>
      <w:r w:rsidRPr="5CF1EB6B">
        <w:rPr>
          <w:sz w:val="20"/>
          <w:szCs w:val="20"/>
        </w:rPr>
        <w:t xml:space="preserve">Category approach to scenario discussions: </w:t>
      </w:r>
      <w:r w:rsidR="00B15B6D" w:rsidRPr="5CF1EB6B">
        <w:rPr>
          <w:sz w:val="20"/>
          <w:szCs w:val="20"/>
        </w:rPr>
        <w:t>M</w:t>
      </w:r>
      <w:r w:rsidRPr="5CF1EB6B">
        <w:rPr>
          <w:sz w:val="20"/>
          <w:szCs w:val="20"/>
        </w:rPr>
        <w:t>oral, legal, gr</w:t>
      </w:r>
      <w:r w:rsidR="00B15B6D" w:rsidRPr="5CF1EB6B">
        <w:rPr>
          <w:sz w:val="20"/>
          <w:szCs w:val="20"/>
        </w:rPr>
        <w:t>e</w:t>
      </w:r>
      <w:r w:rsidRPr="5CF1EB6B">
        <w:rPr>
          <w:sz w:val="20"/>
          <w:szCs w:val="20"/>
        </w:rPr>
        <w:t>y</w:t>
      </w:r>
      <w:r w:rsidR="00B15B6D" w:rsidRPr="5CF1EB6B">
        <w:rPr>
          <w:sz w:val="20"/>
          <w:szCs w:val="20"/>
        </w:rPr>
        <w:t>,</w:t>
      </w:r>
      <w:r w:rsidRPr="5CF1EB6B">
        <w:rPr>
          <w:sz w:val="20"/>
          <w:szCs w:val="20"/>
        </w:rPr>
        <w:t xml:space="preserve"> etc.</w:t>
      </w:r>
    </w:p>
    <w:p w14:paraId="5EA7247C" w14:textId="65704E71" w:rsidR="009F172A" w:rsidRDefault="000C3967" w:rsidP="5CF1EB6B">
      <w:pPr>
        <w:widowControl w:val="0"/>
        <w:shd w:val="clear" w:color="auto" w:fill="FFFFFF" w:themeFill="background1"/>
        <w:spacing w:before="240" w:after="240" w:line="240" w:lineRule="auto"/>
        <w:rPr>
          <w:sz w:val="20"/>
          <w:szCs w:val="20"/>
        </w:rPr>
      </w:pPr>
      <w:r w:rsidRPr="5CF1EB6B">
        <w:rPr>
          <w:sz w:val="20"/>
          <w:szCs w:val="20"/>
        </w:rPr>
        <w:t>Student advocate for stronger legislation: 10 minimum standards</w:t>
      </w:r>
    </w:p>
    <w:p w14:paraId="4D2F825D" w14:textId="334A8999" w:rsidR="009F172A" w:rsidRDefault="0F3F12EC" w:rsidP="5CF1EB6B">
      <w:pPr>
        <w:pStyle w:val="Heading3"/>
        <w:keepNext w:val="0"/>
        <w:keepLines w:val="0"/>
        <w:widowControl w:val="0"/>
        <w:rPr>
          <w:b/>
          <w:bCs/>
          <w:sz w:val="20"/>
          <w:szCs w:val="20"/>
        </w:rPr>
      </w:pPr>
      <w:bookmarkStart w:id="40" w:name="_Toc402709845"/>
      <w:r>
        <w:t>Subject</w:t>
      </w:r>
      <w:r w:rsidR="000F6712">
        <w:t>-</w:t>
      </w:r>
      <w:r>
        <w:t>Matter Expert</w:t>
      </w:r>
      <w:bookmarkEnd w:id="40"/>
    </w:p>
    <w:p w14:paraId="32A9080C" w14:textId="0FF151FA" w:rsidR="009F172A" w:rsidRDefault="000C3967" w:rsidP="7FA697DF">
      <w:pPr>
        <w:widowControl w:val="0"/>
        <w:spacing w:before="240" w:after="240" w:line="240" w:lineRule="auto"/>
        <w:rPr>
          <w:sz w:val="20"/>
          <w:szCs w:val="20"/>
        </w:rPr>
      </w:pPr>
      <w:r w:rsidRPr="5CF1EB6B">
        <w:rPr>
          <w:b/>
          <w:bCs/>
          <w:sz w:val="20"/>
          <w:szCs w:val="20"/>
        </w:rPr>
        <w:t xml:space="preserve">Interviewee: </w:t>
      </w:r>
      <w:r w:rsidRPr="5CF1EB6B">
        <w:rPr>
          <w:sz w:val="20"/>
          <w:szCs w:val="20"/>
        </w:rPr>
        <w:t xml:space="preserve">Dawn Schell, UVic </w:t>
      </w:r>
      <w:r w:rsidR="00B15B6D" w:rsidRPr="5CF1EB6B">
        <w:rPr>
          <w:sz w:val="20"/>
          <w:szCs w:val="20"/>
        </w:rPr>
        <w:t xml:space="preserve">manager mental health outreach </w:t>
      </w:r>
      <w:r w:rsidRPr="5CF1EB6B">
        <w:rPr>
          <w:sz w:val="20"/>
          <w:szCs w:val="20"/>
        </w:rPr>
        <w:t xml:space="preserve">and </w:t>
      </w:r>
      <w:r w:rsidR="00B15B6D" w:rsidRPr="5CF1EB6B">
        <w:rPr>
          <w:sz w:val="20"/>
          <w:szCs w:val="20"/>
        </w:rPr>
        <w:t>training</w:t>
      </w:r>
      <w:r w:rsidRPr="5CF1EB6B">
        <w:rPr>
          <w:sz w:val="20"/>
          <w:szCs w:val="20"/>
        </w:rPr>
        <w:t xml:space="preserve"> </w:t>
      </w:r>
      <w:r w:rsidR="00B15B6D" w:rsidRPr="5CF1EB6B">
        <w:rPr>
          <w:sz w:val="20"/>
          <w:szCs w:val="20"/>
        </w:rPr>
        <w:t>(</w:t>
      </w:r>
      <w:r w:rsidRPr="5CF1EB6B">
        <w:rPr>
          <w:color w:val="0000FF"/>
          <w:sz w:val="20"/>
          <w:szCs w:val="20"/>
          <w:highlight w:val="white"/>
        </w:rPr>
        <w:t>dmschell@uvic.ca</w:t>
      </w:r>
      <w:r w:rsidR="00B15B6D" w:rsidRPr="5CF1EB6B">
        <w:rPr>
          <w:color w:val="0000FF"/>
          <w:sz w:val="20"/>
          <w:szCs w:val="20"/>
        </w:rPr>
        <w:t>)</w:t>
      </w:r>
    </w:p>
    <w:p w14:paraId="19A67B2B" w14:textId="0A78A09F" w:rsidR="009F172A" w:rsidRDefault="000C3967" w:rsidP="7FA697DF">
      <w:pPr>
        <w:widowControl w:val="0"/>
        <w:shd w:val="clear" w:color="auto" w:fill="FFFFFF" w:themeFill="background1"/>
        <w:spacing w:line="240" w:lineRule="auto"/>
        <w:rPr>
          <w:b/>
          <w:bCs/>
          <w:sz w:val="20"/>
          <w:szCs w:val="20"/>
        </w:rPr>
      </w:pPr>
      <w:r w:rsidRPr="7FA697DF">
        <w:rPr>
          <w:b/>
          <w:bCs/>
          <w:sz w:val="20"/>
          <w:szCs w:val="20"/>
        </w:rPr>
        <w:t>What training resources are most needed right now (for grad students)</w:t>
      </w:r>
      <w:r w:rsidR="00B15B6D" w:rsidRPr="7FA697DF">
        <w:rPr>
          <w:b/>
          <w:bCs/>
          <w:sz w:val="20"/>
          <w:szCs w:val="20"/>
        </w:rPr>
        <w:t>?</w:t>
      </w:r>
    </w:p>
    <w:p w14:paraId="22CFED0D" w14:textId="77777777" w:rsidR="009F172A" w:rsidRDefault="009F172A" w:rsidP="7FA697DF">
      <w:pPr>
        <w:widowControl w:val="0"/>
        <w:shd w:val="clear" w:color="auto" w:fill="FFFFFF" w:themeFill="background1"/>
        <w:spacing w:line="240" w:lineRule="auto"/>
        <w:rPr>
          <w:sz w:val="20"/>
          <w:szCs w:val="20"/>
        </w:rPr>
      </w:pPr>
    </w:p>
    <w:p w14:paraId="1DC5C9B1" w14:textId="36F5763C" w:rsidR="009F172A" w:rsidRDefault="0F3F12EC" w:rsidP="5CF1EB6B">
      <w:pPr>
        <w:pStyle w:val="ListParagraph"/>
        <w:widowControl w:val="0"/>
        <w:numPr>
          <w:ilvl w:val="0"/>
          <w:numId w:val="13"/>
        </w:numPr>
        <w:shd w:val="clear" w:color="auto" w:fill="FFFFFF" w:themeFill="background1"/>
        <w:spacing w:line="240" w:lineRule="auto"/>
        <w:rPr>
          <w:sz w:val="20"/>
          <w:szCs w:val="20"/>
        </w:rPr>
      </w:pPr>
      <w:r w:rsidRPr="5CF1EB6B">
        <w:rPr>
          <w:sz w:val="20"/>
          <w:szCs w:val="20"/>
        </w:rPr>
        <w:t>Understanding power differentials and how to navigate th</w:t>
      </w:r>
      <w:r w:rsidR="00B15B6D" w:rsidRPr="5CF1EB6B">
        <w:rPr>
          <w:sz w:val="20"/>
          <w:szCs w:val="20"/>
        </w:rPr>
        <w:t>em</w:t>
      </w:r>
    </w:p>
    <w:p w14:paraId="28CF3B9D" w14:textId="443F91E0" w:rsidR="009F172A" w:rsidRPr="00B15B6D" w:rsidRDefault="0F3F12EC" w:rsidP="5CF1EB6B">
      <w:pPr>
        <w:pStyle w:val="ListParagraph"/>
        <w:widowControl w:val="0"/>
        <w:numPr>
          <w:ilvl w:val="0"/>
          <w:numId w:val="13"/>
        </w:numPr>
        <w:shd w:val="clear" w:color="auto" w:fill="FFFFFF" w:themeFill="background1"/>
        <w:spacing w:line="240" w:lineRule="auto"/>
        <w:rPr>
          <w:sz w:val="20"/>
          <w:szCs w:val="20"/>
        </w:rPr>
      </w:pPr>
      <w:r w:rsidRPr="5CF1EB6B">
        <w:rPr>
          <w:sz w:val="20"/>
          <w:szCs w:val="20"/>
        </w:rPr>
        <w:t xml:space="preserve">Understanding what sexualized violence </w:t>
      </w:r>
      <w:r w:rsidR="00B15B6D" w:rsidRPr="5CF1EB6B">
        <w:rPr>
          <w:sz w:val="20"/>
          <w:szCs w:val="20"/>
        </w:rPr>
        <w:t>is</w:t>
      </w:r>
      <w:r w:rsidRPr="5CF1EB6B">
        <w:rPr>
          <w:sz w:val="20"/>
          <w:szCs w:val="20"/>
        </w:rPr>
        <w:t xml:space="preserve"> in the context of graduate school </w:t>
      </w:r>
      <w:r w:rsidR="00B15B6D" w:rsidRPr="5CF1EB6B">
        <w:rPr>
          <w:sz w:val="20"/>
          <w:szCs w:val="20"/>
        </w:rPr>
        <w:t>—</w:t>
      </w:r>
      <w:r w:rsidRPr="5CF1EB6B">
        <w:rPr>
          <w:sz w:val="20"/>
          <w:szCs w:val="20"/>
        </w:rPr>
        <w:t xml:space="preserve"> knowing what is and is not okay (hope that makes sense) and what to do</w:t>
      </w:r>
    </w:p>
    <w:p w14:paraId="6688B3FE" w14:textId="581DCBE5" w:rsidR="009F172A" w:rsidRDefault="0F3F12EC" w:rsidP="7FA697DF">
      <w:pPr>
        <w:widowControl w:val="0"/>
        <w:shd w:val="clear" w:color="auto" w:fill="FFFFFF" w:themeFill="background1"/>
        <w:spacing w:before="240" w:after="240" w:line="240" w:lineRule="auto"/>
        <w:rPr>
          <w:sz w:val="20"/>
          <w:szCs w:val="20"/>
        </w:rPr>
      </w:pPr>
      <w:r w:rsidRPr="7FA697DF">
        <w:rPr>
          <w:b/>
          <w:bCs/>
          <w:sz w:val="20"/>
          <w:szCs w:val="20"/>
        </w:rPr>
        <w:t xml:space="preserve">Do you have any thoughts on how the graduate student experience with </w:t>
      </w:r>
      <w:r w:rsidR="00B15B6D" w:rsidRPr="7FA697DF">
        <w:rPr>
          <w:b/>
          <w:bCs/>
          <w:sz w:val="20"/>
          <w:szCs w:val="20"/>
        </w:rPr>
        <w:t xml:space="preserve">sexualized violence </w:t>
      </w:r>
      <w:r w:rsidRPr="7FA697DF">
        <w:rPr>
          <w:b/>
          <w:bCs/>
          <w:sz w:val="20"/>
          <w:szCs w:val="20"/>
        </w:rPr>
        <w:t>might be unique and</w:t>
      </w:r>
      <w:r w:rsidR="000F6712" w:rsidRPr="7FA697DF">
        <w:rPr>
          <w:b/>
          <w:bCs/>
          <w:sz w:val="20"/>
          <w:szCs w:val="20"/>
        </w:rPr>
        <w:t>,</w:t>
      </w:r>
      <w:r w:rsidRPr="7FA697DF">
        <w:rPr>
          <w:b/>
          <w:bCs/>
          <w:sz w:val="20"/>
          <w:szCs w:val="20"/>
        </w:rPr>
        <w:t xml:space="preserve"> if so, what should be considered when creating </w:t>
      </w:r>
      <w:r w:rsidR="00B15B6D" w:rsidRPr="7FA697DF">
        <w:rPr>
          <w:b/>
          <w:bCs/>
          <w:sz w:val="20"/>
          <w:szCs w:val="20"/>
        </w:rPr>
        <w:t xml:space="preserve">sexualized violence </w:t>
      </w:r>
      <w:r w:rsidRPr="7FA697DF">
        <w:rPr>
          <w:b/>
          <w:bCs/>
          <w:sz w:val="20"/>
          <w:szCs w:val="20"/>
        </w:rPr>
        <w:t xml:space="preserve">resources </w:t>
      </w:r>
      <w:r w:rsidR="00B15B6D" w:rsidRPr="7FA697DF">
        <w:rPr>
          <w:b/>
          <w:bCs/>
          <w:sz w:val="20"/>
          <w:szCs w:val="20"/>
        </w:rPr>
        <w:t>that target</w:t>
      </w:r>
      <w:r w:rsidRPr="7FA697DF">
        <w:rPr>
          <w:b/>
          <w:bCs/>
          <w:sz w:val="20"/>
          <w:szCs w:val="20"/>
        </w:rPr>
        <w:t xml:space="preserve"> graduate students?  </w:t>
      </w:r>
    </w:p>
    <w:p w14:paraId="256E0220" w14:textId="0A240349" w:rsidR="009F172A" w:rsidRDefault="0F3F12EC" w:rsidP="7FA697DF">
      <w:pPr>
        <w:widowControl w:val="0"/>
        <w:shd w:val="clear" w:color="auto" w:fill="FFFFFF" w:themeFill="background1"/>
        <w:spacing w:before="240" w:after="240" w:line="240" w:lineRule="auto"/>
        <w:rPr>
          <w:sz w:val="20"/>
          <w:szCs w:val="20"/>
        </w:rPr>
      </w:pPr>
      <w:r w:rsidRPr="7FA697DF">
        <w:rPr>
          <w:sz w:val="20"/>
          <w:szCs w:val="20"/>
        </w:rPr>
        <w:t>Based on my experience both working with graduate students as a counsellor and my own observations of the dynamics in my graduate department</w:t>
      </w:r>
      <w:r w:rsidR="00B15B6D" w:rsidRPr="7FA697DF">
        <w:rPr>
          <w:sz w:val="20"/>
          <w:szCs w:val="20"/>
        </w:rPr>
        <w:t xml:space="preserve">, </w:t>
      </w:r>
      <w:r w:rsidRPr="7FA697DF">
        <w:rPr>
          <w:sz w:val="20"/>
          <w:szCs w:val="20"/>
        </w:rPr>
        <w:t>in many ways graduate students are even more vulnerable than undergraduate students.</w:t>
      </w:r>
    </w:p>
    <w:p w14:paraId="223C2AD3" w14:textId="0A761F6B" w:rsidR="009F172A" w:rsidRDefault="0F3F12EC" w:rsidP="5CF1EB6B">
      <w:pPr>
        <w:pStyle w:val="ListParagraph"/>
        <w:widowControl w:val="0"/>
        <w:numPr>
          <w:ilvl w:val="0"/>
          <w:numId w:val="12"/>
        </w:numPr>
        <w:shd w:val="clear" w:color="auto" w:fill="FFFFFF" w:themeFill="background1"/>
        <w:spacing w:line="240" w:lineRule="auto"/>
        <w:rPr>
          <w:sz w:val="20"/>
          <w:szCs w:val="20"/>
        </w:rPr>
      </w:pPr>
      <w:r w:rsidRPr="5CF1EB6B">
        <w:rPr>
          <w:sz w:val="20"/>
          <w:szCs w:val="20"/>
        </w:rPr>
        <w:t>Their funding, future job prospects, references, research opportunities, networking, visas/study permits may be on the line.</w:t>
      </w:r>
    </w:p>
    <w:p w14:paraId="7943B731" w14:textId="40A59090" w:rsidR="009F172A" w:rsidRDefault="0F3F12EC" w:rsidP="5CF1EB6B">
      <w:pPr>
        <w:pStyle w:val="ListParagraph"/>
        <w:widowControl w:val="0"/>
        <w:numPr>
          <w:ilvl w:val="0"/>
          <w:numId w:val="12"/>
        </w:numPr>
        <w:shd w:val="clear" w:color="auto" w:fill="FFFFFF" w:themeFill="background1"/>
        <w:spacing w:line="240" w:lineRule="auto"/>
        <w:rPr>
          <w:sz w:val="20"/>
          <w:szCs w:val="20"/>
        </w:rPr>
      </w:pPr>
      <w:r w:rsidRPr="5CF1EB6B">
        <w:rPr>
          <w:sz w:val="20"/>
          <w:szCs w:val="20"/>
        </w:rPr>
        <w:t>How then does one navigate issues of harassment, consent, and even how to seek support?</w:t>
      </w:r>
    </w:p>
    <w:p w14:paraId="35D7CB23" w14:textId="33C4A217" w:rsidR="009F172A" w:rsidRDefault="0F3F12EC" w:rsidP="5CF1EB6B">
      <w:pPr>
        <w:pStyle w:val="ListParagraph"/>
        <w:widowControl w:val="0"/>
        <w:numPr>
          <w:ilvl w:val="0"/>
          <w:numId w:val="12"/>
        </w:numPr>
        <w:shd w:val="clear" w:color="auto" w:fill="FFFFFF" w:themeFill="background1"/>
        <w:spacing w:line="240" w:lineRule="auto"/>
        <w:rPr>
          <w:sz w:val="20"/>
          <w:szCs w:val="20"/>
        </w:rPr>
      </w:pPr>
      <w:r w:rsidRPr="5CF1EB6B">
        <w:rPr>
          <w:sz w:val="20"/>
          <w:szCs w:val="20"/>
        </w:rPr>
        <w:t xml:space="preserve">What if it’s a colleague and they happen to be the </w:t>
      </w:r>
      <w:r w:rsidR="00B15B6D" w:rsidRPr="5CF1EB6B">
        <w:rPr>
          <w:sz w:val="20"/>
          <w:szCs w:val="20"/>
        </w:rPr>
        <w:t>“</w:t>
      </w:r>
      <w:proofErr w:type="spellStart"/>
      <w:r w:rsidRPr="5CF1EB6B">
        <w:rPr>
          <w:sz w:val="20"/>
          <w:szCs w:val="20"/>
        </w:rPr>
        <w:t>favoured</w:t>
      </w:r>
      <w:proofErr w:type="spellEnd"/>
      <w:r w:rsidR="00B15B6D" w:rsidRPr="5CF1EB6B">
        <w:rPr>
          <w:sz w:val="20"/>
          <w:szCs w:val="20"/>
        </w:rPr>
        <w:t>”</w:t>
      </w:r>
      <w:r w:rsidRPr="5CF1EB6B">
        <w:rPr>
          <w:sz w:val="20"/>
          <w:szCs w:val="20"/>
        </w:rPr>
        <w:t xml:space="preserve"> grad student? </w:t>
      </w:r>
    </w:p>
    <w:p w14:paraId="2426E1D8" w14:textId="3E68DED7" w:rsidR="009F172A" w:rsidRDefault="009F172A" w:rsidP="5CF1EB6B">
      <w:pPr>
        <w:widowControl w:val="0"/>
        <w:spacing w:before="240" w:after="240" w:line="240" w:lineRule="auto"/>
        <w:rPr>
          <w:sz w:val="20"/>
          <w:szCs w:val="20"/>
        </w:rPr>
      </w:pPr>
    </w:p>
    <w:p w14:paraId="46186E13" w14:textId="0E6994C7" w:rsidR="009F172A" w:rsidRDefault="00E6220F" w:rsidP="7FA697DF">
      <w:pPr>
        <w:widowControl w:val="0"/>
        <w:spacing w:before="240" w:after="240" w:line="240" w:lineRule="auto"/>
        <w:rPr>
          <w:rFonts w:ascii="Calibri" w:hAnsi="Calibri" w:cs="Calibri"/>
          <w:color w:val="333333"/>
          <w:shd w:val="clear" w:color="auto" w:fill="FFFFFF"/>
        </w:rPr>
      </w:pPr>
      <w:r w:rsidRPr="0F3F12EC">
        <w:rPr>
          <w:color w:val="000000" w:themeColor="text1"/>
          <w:sz w:val="20"/>
          <w:szCs w:val="20"/>
          <w:shd w:val="clear" w:color="auto" w:fill="FFFFFF"/>
        </w:rPr>
        <w:t>This project has been funded through Women and Gender Equality Canada's Women's Program.</w:t>
      </w:r>
    </w:p>
    <w:p w14:paraId="3C51DEA9" w14:textId="162CEE8F" w:rsidR="00633A7E" w:rsidRPr="00633A7E" w:rsidRDefault="00633A7E" w:rsidP="7FA697DF">
      <w:pPr>
        <w:widowControl w:val="0"/>
        <w:spacing w:line="240" w:lineRule="auto"/>
        <w:rPr>
          <w:rFonts w:ascii="Times New Roman" w:eastAsia="Times New Roman" w:hAnsi="Times New Roman" w:cs="Times New Roman"/>
          <w:sz w:val="24"/>
          <w:szCs w:val="24"/>
          <w:lang w:val="en-CA"/>
        </w:rPr>
      </w:pPr>
      <w:r>
        <w:rPr>
          <w:noProof/>
        </w:rPr>
        <w:drawing>
          <wp:inline distT="0" distB="0" distL="0" distR="0" wp14:anchorId="200D6113" wp14:editId="1F32FFA6">
            <wp:extent cx="3183038" cy="3147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83038" cy="314709"/>
                    </a:xfrm>
                    <a:prstGeom prst="rect">
                      <a:avLst/>
                    </a:prstGeom>
                  </pic:spPr>
                </pic:pic>
              </a:graphicData>
            </a:graphic>
          </wp:inline>
        </w:drawing>
      </w:r>
    </w:p>
    <w:p w14:paraId="5F2666E8" w14:textId="77777777" w:rsidR="00633A7E" w:rsidRPr="005B2F55" w:rsidRDefault="00633A7E" w:rsidP="7FA697DF">
      <w:pPr>
        <w:widowControl w:val="0"/>
        <w:spacing w:before="240" w:after="240" w:line="240" w:lineRule="auto"/>
        <w:rPr>
          <w:sz w:val="20"/>
          <w:szCs w:val="20"/>
        </w:rPr>
      </w:pPr>
    </w:p>
    <w:sectPr w:rsidR="00633A7E" w:rsidRPr="005B2F55">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Sally Glover" w:date="2023-05-01T09:30:00Z" w:initials="SG">
    <w:p w14:paraId="6D2D7B34" w14:textId="77777777" w:rsidR="00B15B6D" w:rsidRDefault="00B15B6D">
      <w:r>
        <w:rPr>
          <w:rStyle w:val="CommentReference"/>
        </w:rPr>
        <w:annotationRef/>
      </w:r>
      <w:r>
        <w:rPr>
          <w:color w:val="000000"/>
          <w:sz w:val="20"/>
          <w:szCs w:val="20"/>
        </w:rPr>
        <w:t>Spell out</w:t>
      </w:r>
    </w:p>
  </w:comment>
  <w:comment w:id="36" w:author="Sally Glover" w:date="2023-05-01T09:33:00Z" w:initials="SG">
    <w:p w14:paraId="1990D0A5" w14:textId="77777777" w:rsidR="00B15B6D" w:rsidRDefault="00B15B6D">
      <w:r>
        <w:rPr>
          <w:rStyle w:val="CommentReference"/>
        </w:rPr>
        <w:annotationRef/>
      </w:r>
      <w:r>
        <w:rPr>
          <w:color w:val="000000"/>
          <w:sz w:val="20"/>
          <w:szCs w:val="20"/>
        </w:rPr>
        <w:t>Spell out</w:t>
      </w:r>
      <w:r>
        <w:rPr>
          <w:rStyle w:val="CommentReference"/>
        </w:rPr>
        <w:annotationRef/>
      </w:r>
    </w:p>
  </w:comment>
  <w:comment w:id="38" w:author="Sally Glover" w:date="2023-05-01T09:33:00Z" w:initials="SG">
    <w:p w14:paraId="2435F4F4" w14:textId="77777777" w:rsidR="00B15B6D" w:rsidRDefault="00B15B6D">
      <w:r>
        <w:rPr>
          <w:rStyle w:val="CommentReference"/>
        </w:rPr>
        <w:annotationRef/>
      </w:r>
      <w:r>
        <w:rPr>
          <w:color w:val="000000"/>
          <w:sz w:val="20"/>
          <w:szCs w:val="20"/>
        </w:rPr>
        <w:t>Spell out</w:t>
      </w:r>
    </w:p>
  </w:comment>
  <w:comment w:id="39" w:author="Sally Glover" w:date="2023-05-01T09:33:00Z" w:initials="SG">
    <w:p w14:paraId="554BED0A" w14:textId="77777777" w:rsidR="00B15B6D" w:rsidRDefault="00B15B6D">
      <w:r>
        <w:rPr>
          <w:rStyle w:val="CommentReference"/>
        </w:rPr>
        <w:annotationRef/>
      </w:r>
      <w:r>
        <w:rPr>
          <w:color w:val="000000"/>
          <w:sz w:val="20"/>
          <w:szCs w:val="20"/>
        </w:rPr>
        <w:t>Spell out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2D7B34" w15:done="1"/>
  <w15:commentEx w15:paraId="1990D0A5" w15:done="1"/>
  <w15:commentEx w15:paraId="2435F4F4" w15:done="1"/>
  <w15:commentEx w15:paraId="554BED0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051D" w16cex:dateUtc="2023-05-01T16:30:00Z"/>
  <w16cex:commentExtensible w16cex:durableId="27FA05D2" w16cex:dateUtc="2023-05-01T16:33:00Z"/>
  <w16cex:commentExtensible w16cex:durableId="27FA05D9" w16cex:dateUtc="2023-05-01T16:33:00Z"/>
  <w16cex:commentExtensible w16cex:durableId="27FA05FA" w16cex:dateUtc="2023-05-01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D7B34" w16cid:durableId="27FA051D"/>
  <w16cid:commentId w16cid:paraId="1990D0A5" w16cid:durableId="27FA05D2"/>
  <w16cid:commentId w16cid:paraId="2435F4F4" w16cid:durableId="27FA05D9"/>
  <w16cid:commentId w16cid:paraId="554BED0A" w16cid:durableId="27FA05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FC6C" w14:textId="77777777" w:rsidR="00925E8F" w:rsidRDefault="00925E8F">
      <w:pPr>
        <w:spacing w:line="240" w:lineRule="auto"/>
      </w:pPr>
      <w:r>
        <w:separator/>
      </w:r>
    </w:p>
  </w:endnote>
  <w:endnote w:type="continuationSeparator" w:id="0">
    <w:p w14:paraId="603541B0" w14:textId="77777777" w:rsidR="00925E8F" w:rsidRDefault="00925E8F">
      <w:pPr>
        <w:spacing w:line="240" w:lineRule="auto"/>
      </w:pPr>
      <w:r>
        <w:continuationSeparator/>
      </w:r>
    </w:p>
  </w:endnote>
  <w:endnote w:type="continuationNotice" w:id="1">
    <w:p w14:paraId="26BB6A4D" w14:textId="77777777" w:rsidR="00925E8F" w:rsidRDefault="00925E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D6C31" w14:paraId="63CA2464" w14:textId="77777777" w:rsidTr="00A22352">
      <w:trPr>
        <w:trHeight w:val="300"/>
      </w:trPr>
      <w:tc>
        <w:tcPr>
          <w:tcW w:w="3120" w:type="dxa"/>
        </w:tcPr>
        <w:p w14:paraId="365A5B9B" w14:textId="18636A00" w:rsidR="1ACD6C31" w:rsidRDefault="1ACD6C31" w:rsidP="00A22352">
          <w:pPr>
            <w:pStyle w:val="Header"/>
            <w:ind w:left="-115"/>
          </w:pPr>
        </w:p>
      </w:tc>
      <w:tc>
        <w:tcPr>
          <w:tcW w:w="3120" w:type="dxa"/>
        </w:tcPr>
        <w:p w14:paraId="36CB430F" w14:textId="7EFD5A8D" w:rsidR="1ACD6C31" w:rsidRDefault="1ACD6C31" w:rsidP="00A22352">
          <w:pPr>
            <w:pStyle w:val="Header"/>
            <w:jc w:val="center"/>
          </w:pPr>
        </w:p>
      </w:tc>
      <w:tc>
        <w:tcPr>
          <w:tcW w:w="3120" w:type="dxa"/>
        </w:tcPr>
        <w:p w14:paraId="726A45DF" w14:textId="6593D8DF" w:rsidR="1ACD6C31" w:rsidRDefault="1ACD6C31" w:rsidP="00A22352">
          <w:pPr>
            <w:pStyle w:val="Header"/>
            <w:ind w:right="-115"/>
            <w:jc w:val="right"/>
          </w:pPr>
        </w:p>
      </w:tc>
    </w:tr>
  </w:tbl>
  <w:p w14:paraId="2C9F427A" w14:textId="6A798AFB" w:rsidR="1ACD6C31" w:rsidRDefault="1ACD6C31" w:rsidP="00A22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0136" w14:textId="2EC7CFA4" w:rsidR="000A6B3D" w:rsidRPr="000A6B3D" w:rsidRDefault="007E28E7" w:rsidP="000A6B3D">
    <w:pPr>
      <w:spacing w:before="240" w:after="240" w:line="360" w:lineRule="auto"/>
      <w:rPr>
        <w:sz w:val="16"/>
        <w:szCs w:val="16"/>
        <w:lang w:val="en-CA"/>
      </w:rPr>
    </w:pPr>
    <w:r>
      <w:rPr>
        <w:noProof/>
      </w:rPr>
      <w:drawing>
        <wp:anchor distT="0" distB="0" distL="114300" distR="114300" simplePos="0" relativeHeight="251658240" behindDoc="0" locked="0" layoutInCell="1" allowOverlap="1" wp14:anchorId="671CBF8C" wp14:editId="29D6749C">
          <wp:simplePos x="0" y="0"/>
          <wp:positionH relativeFrom="column">
            <wp:posOffset>0</wp:posOffset>
          </wp:positionH>
          <wp:positionV relativeFrom="paragraph">
            <wp:posOffset>181071</wp:posOffset>
          </wp:positionV>
          <wp:extent cx="975995" cy="340995"/>
          <wp:effectExtent l="0" t="0" r="1905" b="1905"/>
          <wp:wrapThrough wrapText="bothSides">
            <wp:wrapPolygon edited="0">
              <wp:start x="0" y="0"/>
              <wp:lineTo x="0" y="20916"/>
              <wp:lineTo x="21361" y="20916"/>
              <wp:lineTo x="21361" y="0"/>
              <wp:lineTo x="0" y="0"/>
            </wp:wrapPolygon>
          </wp:wrapThrough>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5995" cy="340995"/>
                  </a:xfrm>
                  <a:prstGeom prst="rect">
                    <a:avLst/>
                  </a:prstGeom>
                  <a:ln/>
                </pic:spPr>
              </pic:pic>
            </a:graphicData>
          </a:graphic>
          <wp14:sizeRelH relativeFrom="page">
            <wp14:pctWidth>0</wp14:pctWidth>
          </wp14:sizeRelH>
          <wp14:sizeRelV relativeFrom="page">
            <wp14:pctHeight>0</wp14:pctHeight>
          </wp14:sizeRelV>
        </wp:anchor>
      </w:drawing>
    </w:r>
    <w:r w:rsidR="000A6B3D" w:rsidRPr="000A6B3D">
      <w:rPr>
        <w:i/>
        <w:iCs/>
        <w:sz w:val="16"/>
        <w:szCs w:val="16"/>
        <w:lang w:val="en-CA"/>
      </w:rPr>
      <w:t>Sexualized Violence and The Graduate Student Experience: Report on Existing Education and Prevention in B.C Post-Secondary Institutions</w:t>
    </w:r>
    <w:r w:rsidR="000A6B3D" w:rsidRPr="000A6B3D">
      <w:rPr>
        <w:sz w:val="16"/>
        <w:szCs w:val="16"/>
        <w:lang w:val="en-CA"/>
      </w:rPr>
      <w:t xml:space="preserve"> by Matty Hillman is copyrighted (2023) by the Government of British Columbia and licensed under a </w:t>
    </w:r>
    <w:r w:rsidR="000A6B3D" w:rsidRPr="000A6B3D">
      <w:rPr>
        <w:sz w:val="16"/>
        <w:szCs w:val="16"/>
        <w:u w:val="single"/>
        <w:lang w:val="en-CA"/>
      </w:rPr>
      <w:t>CC BY 4.0 licence</w:t>
    </w:r>
    <w:r w:rsidR="000A6B3D" w:rsidRPr="000A6B3D">
      <w:rPr>
        <w:sz w:val="16"/>
        <w:szCs w:val="16"/>
        <w:lang w:val="en-CA"/>
      </w:rPr>
      <w:t>.</w:t>
    </w:r>
    <w:r w:rsidR="000A6B3D" w:rsidRPr="000A6B3D">
      <w:rPr>
        <w:i/>
        <w:iCs/>
        <w:sz w:val="16"/>
        <w:szCs w:val="16"/>
        <w:lang w:val="en-CA"/>
      </w:rPr>
      <w:t xml:space="preserve"> </w:t>
    </w:r>
  </w:p>
  <w:p w14:paraId="312518FD" w14:textId="716B550C" w:rsidR="007E28E7" w:rsidRPr="000A6B3D" w:rsidRDefault="007E28E7" w:rsidP="000A6B3D">
    <w:pPr>
      <w:spacing w:before="240" w:after="240" w:line="360" w:lineRule="auto"/>
      <w:rPr>
        <w:lang w:val="en-CA"/>
      </w:rPr>
    </w:pPr>
  </w:p>
  <w:p w14:paraId="1A75B81E" w14:textId="77777777" w:rsidR="007E28E7" w:rsidRDefault="007E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D210" w14:textId="77777777" w:rsidR="00925E8F" w:rsidRDefault="00925E8F">
      <w:pPr>
        <w:spacing w:line="240" w:lineRule="auto"/>
      </w:pPr>
      <w:r>
        <w:separator/>
      </w:r>
    </w:p>
  </w:footnote>
  <w:footnote w:type="continuationSeparator" w:id="0">
    <w:p w14:paraId="7FC7FEC2" w14:textId="77777777" w:rsidR="00925E8F" w:rsidRDefault="00925E8F">
      <w:pPr>
        <w:spacing w:line="240" w:lineRule="auto"/>
      </w:pPr>
      <w:r>
        <w:continuationSeparator/>
      </w:r>
    </w:p>
  </w:footnote>
  <w:footnote w:type="continuationNotice" w:id="1">
    <w:p w14:paraId="35A1F1C8" w14:textId="77777777" w:rsidR="00925E8F" w:rsidRDefault="00925E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F996" w14:textId="77777777" w:rsidR="007E28E7" w:rsidRDefault="007E28E7">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D6C31" w14:paraId="728EE917" w14:textId="77777777" w:rsidTr="00A22352">
      <w:trPr>
        <w:trHeight w:val="300"/>
      </w:trPr>
      <w:tc>
        <w:tcPr>
          <w:tcW w:w="3120" w:type="dxa"/>
        </w:tcPr>
        <w:p w14:paraId="4AE1866A" w14:textId="1A1D6B7D" w:rsidR="1ACD6C31" w:rsidRDefault="1ACD6C31" w:rsidP="00A22352">
          <w:pPr>
            <w:pStyle w:val="Header"/>
            <w:ind w:left="-115"/>
          </w:pPr>
        </w:p>
      </w:tc>
      <w:tc>
        <w:tcPr>
          <w:tcW w:w="3120" w:type="dxa"/>
        </w:tcPr>
        <w:p w14:paraId="5BB82C97" w14:textId="12BD4093" w:rsidR="1ACD6C31" w:rsidRDefault="1ACD6C31" w:rsidP="00A22352">
          <w:pPr>
            <w:pStyle w:val="Header"/>
            <w:jc w:val="center"/>
          </w:pPr>
        </w:p>
      </w:tc>
      <w:tc>
        <w:tcPr>
          <w:tcW w:w="3120" w:type="dxa"/>
        </w:tcPr>
        <w:p w14:paraId="54D04784" w14:textId="2727FF95" w:rsidR="1ACD6C31" w:rsidRDefault="1ACD6C31" w:rsidP="00A22352">
          <w:pPr>
            <w:pStyle w:val="Header"/>
            <w:ind w:right="-115"/>
            <w:jc w:val="right"/>
          </w:pPr>
        </w:p>
      </w:tc>
    </w:tr>
  </w:tbl>
  <w:p w14:paraId="5C452F20" w14:textId="723442A9" w:rsidR="1ACD6C31" w:rsidRDefault="1ACD6C31" w:rsidP="00A22352">
    <w:pPr>
      <w:pStyle w:val="Header"/>
    </w:pPr>
  </w:p>
</w:hdr>
</file>

<file path=word/intelligence2.xml><?xml version="1.0" encoding="utf-8"?>
<int2:intelligence xmlns:int2="http://schemas.microsoft.com/office/intelligence/2020/intelligence" xmlns:oel="http://schemas.microsoft.com/office/2019/extlst">
  <int2:observations>
    <int2:textHash int2:hashCode="Q7ZxYLiqoVI4Ax" int2:id="3pxBUrA9">
      <int2:state int2:value="Rejected" int2:type="LegacyProofing"/>
    </int2:textHash>
    <int2:textHash int2:hashCode="Dji+abMBs/wxDx" int2:id="8Hjhg3sN">
      <int2:state int2:value="Rejected" int2:type="LegacyProofing"/>
    </int2:textHash>
    <int2:textHash int2:hashCode="H2IMjqFc9gxSUG" int2:id="CclQlmXU">
      <int2:state int2:value="Rejected" int2:type="LegacyProofing"/>
    </int2:textHash>
    <int2:textHash int2:hashCode="gX71lcN6DODmHx" int2:id="GdEIaRjh">
      <int2:state int2:value="Rejected" int2:type="LegacyProofing"/>
    </int2:textHash>
    <int2:textHash int2:hashCode="v3jXqOAVqWKVSe" int2:id="K654MO39">
      <int2:state int2:value="Rejected" int2:type="LegacyProofing"/>
    </int2:textHash>
    <int2:textHash int2:hashCode="qWraVD7nhei6of" int2:id="R3auEQ5D">
      <int2:state int2:value="Rejected" int2:type="LegacyProofing"/>
    </int2:textHash>
    <int2:textHash int2:hashCode="QRzTRe2PnPjF0T" int2:id="RTGVf2ZB">
      <int2:state int2:value="Rejected" int2:type="LegacyProofing"/>
    </int2:textHash>
    <int2:textHash int2:hashCode="uZBjDHXVp7zJ+H" int2:id="SSGbbS4s">
      <int2:state int2:value="Rejected" int2:type="LegacyProofing"/>
    </int2:textHash>
    <int2:textHash int2:hashCode="1dvRGcyrRPa/Mf" int2:id="eolRWVmU">
      <int2:state int2:value="Rejected" int2:type="LegacyProofing"/>
    </int2:textHash>
    <int2:textHash int2:hashCode="0/mm+WG2CauFYT" int2:id="fCP3j3Yo">
      <int2:state int2:value="Rejected" int2:type="LegacyProofing"/>
    </int2:textHash>
    <int2:textHash int2:hashCode="TrzE9NdkhVSv4J" int2:id="j4kOA59T">
      <int2:state int2:value="Rejected" int2:type="LegacyProofing"/>
    </int2:textHash>
    <int2:textHash int2:hashCode="zAVBwu/mPIeX9J" int2:id="ms8I3iqF">
      <int2:state int2:value="Rejected" int2:type="LegacyProofing"/>
    </int2:textHash>
    <int2:textHash int2:hashCode="pTEI3Eluxg9W64" int2:id="taMluuas">
      <int2:state int2:value="Rejected" int2:type="LegacyProofing"/>
    </int2:textHash>
    <int2:textHash int2:hashCode="6gx+vx8h0AiX+g" int2:id="xZIZWgc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B65D"/>
    <w:multiLevelType w:val="hybridMultilevel"/>
    <w:tmpl w:val="096240F4"/>
    <w:lvl w:ilvl="0" w:tplc="501A57E2">
      <w:start w:val="1"/>
      <w:numFmt w:val="bullet"/>
      <w:lvlText w:val=""/>
      <w:lvlJc w:val="left"/>
      <w:pPr>
        <w:ind w:left="720" w:hanging="360"/>
      </w:pPr>
      <w:rPr>
        <w:rFonts w:ascii="Symbol" w:hAnsi="Symbol" w:hint="default"/>
      </w:rPr>
    </w:lvl>
    <w:lvl w:ilvl="1" w:tplc="CD76A3AE">
      <w:start w:val="1"/>
      <w:numFmt w:val="bullet"/>
      <w:lvlText w:val="o"/>
      <w:lvlJc w:val="left"/>
      <w:pPr>
        <w:ind w:left="1440" w:hanging="360"/>
      </w:pPr>
      <w:rPr>
        <w:rFonts w:ascii="Courier New" w:hAnsi="Courier New" w:hint="default"/>
      </w:rPr>
    </w:lvl>
    <w:lvl w:ilvl="2" w:tplc="C492864C">
      <w:start w:val="1"/>
      <w:numFmt w:val="bullet"/>
      <w:lvlText w:val=""/>
      <w:lvlJc w:val="left"/>
      <w:pPr>
        <w:ind w:left="2160" w:hanging="360"/>
      </w:pPr>
      <w:rPr>
        <w:rFonts w:ascii="Wingdings" w:hAnsi="Wingdings" w:hint="default"/>
      </w:rPr>
    </w:lvl>
    <w:lvl w:ilvl="3" w:tplc="78803858">
      <w:start w:val="1"/>
      <w:numFmt w:val="bullet"/>
      <w:lvlText w:val=""/>
      <w:lvlJc w:val="left"/>
      <w:pPr>
        <w:ind w:left="2880" w:hanging="360"/>
      </w:pPr>
      <w:rPr>
        <w:rFonts w:ascii="Symbol" w:hAnsi="Symbol" w:hint="default"/>
      </w:rPr>
    </w:lvl>
    <w:lvl w:ilvl="4" w:tplc="E8800A5C">
      <w:start w:val="1"/>
      <w:numFmt w:val="bullet"/>
      <w:lvlText w:val="o"/>
      <w:lvlJc w:val="left"/>
      <w:pPr>
        <w:ind w:left="3600" w:hanging="360"/>
      </w:pPr>
      <w:rPr>
        <w:rFonts w:ascii="Courier New" w:hAnsi="Courier New" w:hint="default"/>
      </w:rPr>
    </w:lvl>
    <w:lvl w:ilvl="5" w:tplc="C7BC008A">
      <w:start w:val="1"/>
      <w:numFmt w:val="bullet"/>
      <w:lvlText w:val=""/>
      <w:lvlJc w:val="left"/>
      <w:pPr>
        <w:ind w:left="4320" w:hanging="360"/>
      </w:pPr>
      <w:rPr>
        <w:rFonts w:ascii="Wingdings" w:hAnsi="Wingdings" w:hint="default"/>
      </w:rPr>
    </w:lvl>
    <w:lvl w:ilvl="6" w:tplc="02E0CEAC">
      <w:start w:val="1"/>
      <w:numFmt w:val="bullet"/>
      <w:lvlText w:val=""/>
      <w:lvlJc w:val="left"/>
      <w:pPr>
        <w:ind w:left="5040" w:hanging="360"/>
      </w:pPr>
      <w:rPr>
        <w:rFonts w:ascii="Symbol" w:hAnsi="Symbol" w:hint="default"/>
      </w:rPr>
    </w:lvl>
    <w:lvl w:ilvl="7" w:tplc="5A92101E">
      <w:start w:val="1"/>
      <w:numFmt w:val="bullet"/>
      <w:lvlText w:val="o"/>
      <w:lvlJc w:val="left"/>
      <w:pPr>
        <w:ind w:left="5760" w:hanging="360"/>
      </w:pPr>
      <w:rPr>
        <w:rFonts w:ascii="Courier New" w:hAnsi="Courier New" w:hint="default"/>
      </w:rPr>
    </w:lvl>
    <w:lvl w:ilvl="8" w:tplc="C604128A">
      <w:start w:val="1"/>
      <w:numFmt w:val="bullet"/>
      <w:lvlText w:val=""/>
      <w:lvlJc w:val="left"/>
      <w:pPr>
        <w:ind w:left="6480" w:hanging="360"/>
      </w:pPr>
      <w:rPr>
        <w:rFonts w:ascii="Wingdings" w:hAnsi="Wingdings" w:hint="default"/>
      </w:rPr>
    </w:lvl>
  </w:abstractNum>
  <w:abstractNum w:abstractNumId="1" w15:restartNumberingAfterBreak="0">
    <w:nsid w:val="078CF261"/>
    <w:multiLevelType w:val="hybridMultilevel"/>
    <w:tmpl w:val="51D48BA2"/>
    <w:lvl w:ilvl="0" w:tplc="642EB35A">
      <w:start w:val="1"/>
      <w:numFmt w:val="bullet"/>
      <w:lvlText w:val=""/>
      <w:lvlJc w:val="left"/>
      <w:pPr>
        <w:ind w:left="720" w:hanging="360"/>
      </w:pPr>
      <w:rPr>
        <w:rFonts w:ascii="Symbol" w:hAnsi="Symbol" w:hint="default"/>
      </w:rPr>
    </w:lvl>
    <w:lvl w:ilvl="1" w:tplc="1548AC9A">
      <w:start w:val="1"/>
      <w:numFmt w:val="bullet"/>
      <w:lvlText w:val="o"/>
      <w:lvlJc w:val="left"/>
      <w:pPr>
        <w:ind w:left="1440" w:hanging="360"/>
      </w:pPr>
      <w:rPr>
        <w:rFonts w:ascii="Courier New" w:hAnsi="Courier New" w:hint="default"/>
      </w:rPr>
    </w:lvl>
    <w:lvl w:ilvl="2" w:tplc="2BE2E71E">
      <w:start w:val="1"/>
      <w:numFmt w:val="bullet"/>
      <w:lvlText w:val=""/>
      <w:lvlJc w:val="left"/>
      <w:pPr>
        <w:ind w:left="2160" w:hanging="360"/>
      </w:pPr>
      <w:rPr>
        <w:rFonts w:ascii="Wingdings" w:hAnsi="Wingdings" w:hint="default"/>
      </w:rPr>
    </w:lvl>
    <w:lvl w:ilvl="3" w:tplc="FDAA0D3A">
      <w:start w:val="1"/>
      <w:numFmt w:val="bullet"/>
      <w:lvlText w:val=""/>
      <w:lvlJc w:val="left"/>
      <w:pPr>
        <w:ind w:left="2880" w:hanging="360"/>
      </w:pPr>
      <w:rPr>
        <w:rFonts w:ascii="Symbol" w:hAnsi="Symbol" w:hint="default"/>
      </w:rPr>
    </w:lvl>
    <w:lvl w:ilvl="4" w:tplc="E626DC9A">
      <w:start w:val="1"/>
      <w:numFmt w:val="bullet"/>
      <w:lvlText w:val="o"/>
      <w:lvlJc w:val="left"/>
      <w:pPr>
        <w:ind w:left="3600" w:hanging="360"/>
      </w:pPr>
      <w:rPr>
        <w:rFonts w:ascii="Courier New" w:hAnsi="Courier New" w:hint="default"/>
      </w:rPr>
    </w:lvl>
    <w:lvl w:ilvl="5" w:tplc="87900AD4">
      <w:start w:val="1"/>
      <w:numFmt w:val="bullet"/>
      <w:lvlText w:val=""/>
      <w:lvlJc w:val="left"/>
      <w:pPr>
        <w:ind w:left="4320" w:hanging="360"/>
      </w:pPr>
      <w:rPr>
        <w:rFonts w:ascii="Wingdings" w:hAnsi="Wingdings" w:hint="default"/>
      </w:rPr>
    </w:lvl>
    <w:lvl w:ilvl="6" w:tplc="B9FEBB4C">
      <w:start w:val="1"/>
      <w:numFmt w:val="bullet"/>
      <w:lvlText w:val=""/>
      <w:lvlJc w:val="left"/>
      <w:pPr>
        <w:ind w:left="5040" w:hanging="360"/>
      </w:pPr>
      <w:rPr>
        <w:rFonts w:ascii="Symbol" w:hAnsi="Symbol" w:hint="default"/>
      </w:rPr>
    </w:lvl>
    <w:lvl w:ilvl="7" w:tplc="D70C6AB4">
      <w:start w:val="1"/>
      <w:numFmt w:val="bullet"/>
      <w:lvlText w:val="o"/>
      <w:lvlJc w:val="left"/>
      <w:pPr>
        <w:ind w:left="5760" w:hanging="360"/>
      </w:pPr>
      <w:rPr>
        <w:rFonts w:ascii="Courier New" w:hAnsi="Courier New" w:hint="default"/>
      </w:rPr>
    </w:lvl>
    <w:lvl w:ilvl="8" w:tplc="0D2E0484">
      <w:start w:val="1"/>
      <w:numFmt w:val="bullet"/>
      <w:lvlText w:val=""/>
      <w:lvlJc w:val="left"/>
      <w:pPr>
        <w:ind w:left="6480" w:hanging="360"/>
      </w:pPr>
      <w:rPr>
        <w:rFonts w:ascii="Wingdings" w:hAnsi="Wingdings" w:hint="default"/>
      </w:rPr>
    </w:lvl>
  </w:abstractNum>
  <w:abstractNum w:abstractNumId="2" w15:restartNumberingAfterBreak="0">
    <w:nsid w:val="09490A80"/>
    <w:multiLevelType w:val="hybridMultilevel"/>
    <w:tmpl w:val="D3EA7276"/>
    <w:lvl w:ilvl="0" w:tplc="AF9EDE36">
      <w:start w:val="1"/>
      <w:numFmt w:val="bullet"/>
      <w:lvlText w:val=""/>
      <w:lvlJc w:val="left"/>
      <w:pPr>
        <w:ind w:left="720" w:hanging="360"/>
      </w:pPr>
      <w:rPr>
        <w:rFonts w:ascii="Symbol" w:hAnsi="Symbol" w:hint="default"/>
      </w:rPr>
    </w:lvl>
    <w:lvl w:ilvl="1" w:tplc="6FBE4DB0">
      <w:start w:val="1"/>
      <w:numFmt w:val="bullet"/>
      <w:lvlText w:val="o"/>
      <w:lvlJc w:val="left"/>
      <w:pPr>
        <w:ind w:left="1440" w:hanging="360"/>
      </w:pPr>
      <w:rPr>
        <w:rFonts w:ascii="Courier New" w:hAnsi="Courier New" w:hint="default"/>
      </w:rPr>
    </w:lvl>
    <w:lvl w:ilvl="2" w:tplc="E45E8916">
      <w:start w:val="1"/>
      <w:numFmt w:val="bullet"/>
      <w:lvlText w:val=""/>
      <w:lvlJc w:val="left"/>
      <w:pPr>
        <w:ind w:left="2160" w:hanging="360"/>
      </w:pPr>
      <w:rPr>
        <w:rFonts w:ascii="Wingdings" w:hAnsi="Wingdings" w:hint="default"/>
      </w:rPr>
    </w:lvl>
    <w:lvl w:ilvl="3" w:tplc="984E63DE">
      <w:start w:val="1"/>
      <w:numFmt w:val="bullet"/>
      <w:lvlText w:val=""/>
      <w:lvlJc w:val="left"/>
      <w:pPr>
        <w:ind w:left="2880" w:hanging="360"/>
      </w:pPr>
      <w:rPr>
        <w:rFonts w:ascii="Symbol" w:hAnsi="Symbol" w:hint="default"/>
      </w:rPr>
    </w:lvl>
    <w:lvl w:ilvl="4" w:tplc="C492A788">
      <w:start w:val="1"/>
      <w:numFmt w:val="bullet"/>
      <w:lvlText w:val="o"/>
      <w:lvlJc w:val="left"/>
      <w:pPr>
        <w:ind w:left="3600" w:hanging="360"/>
      </w:pPr>
      <w:rPr>
        <w:rFonts w:ascii="Courier New" w:hAnsi="Courier New" w:hint="default"/>
      </w:rPr>
    </w:lvl>
    <w:lvl w:ilvl="5" w:tplc="7CAAF9EA">
      <w:start w:val="1"/>
      <w:numFmt w:val="bullet"/>
      <w:lvlText w:val=""/>
      <w:lvlJc w:val="left"/>
      <w:pPr>
        <w:ind w:left="4320" w:hanging="360"/>
      </w:pPr>
      <w:rPr>
        <w:rFonts w:ascii="Wingdings" w:hAnsi="Wingdings" w:hint="default"/>
      </w:rPr>
    </w:lvl>
    <w:lvl w:ilvl="6" w:tplc="14EC1D94">
      <w:start w:val="1"/>
      <w:numFmt w:val="bullet"/>
      <w:lvlText w:val=""/>
      <w:lvlJc w:val="left"/>
      <w:pPr>
        <w:ind w:left="5040" w:hanging="360"/>
      </w:pPr>
      <w:rPr>
        <w:rFonts w:ascii="Symbol" w:hAnsi="Symbol" w:hint="default"/>
      </w:rPr>
    </w:lvl>
    <w:lvl w:ilvl="7" w:tplc="342CDC2A">
      <w:start w:val="1"/>
      <w:numFmt w:val="bullet"/>
      <w:lvlText w:val="o"/>
      <w:lvlJc w:val="left"/>
      <w:pPr>
        <w:ind w:left="5760" w:hanging="360"/>
      </w:pPr>
      <w:rPr>
        <w:rFonts w:ascii="Courier New" w:hAnsi="Courier New" w:hint="default"/>
      </w:rPr>
    </w:lvl>
    <w:lvl w:ilvl="8" w:tplc="EA8CBFCC">
      <w:start w:val="1"/>
      <w:numFmt w:val="bullet"/>
      <w:lvlText w:val=""/>
      <w:lvlJc w:val="left"/>
      <w:pPr>
        <w:ind w:left="6480" w:hanging="360"/>
      </w:pPr>
      <w:rPr>
        <w:rFonts w:ascii="Wingdings" w:hAnsi="Wingdings" w:hint="default"/>
      </w:rPr>
    </w:lvl>
  </w:abstractNum>
  <w:abstractNum w:abstractNumId="3" w15:restartNumberingAfterBreak="0">
    <w:nsid w:val="0C2B701F"/>
    <w:multiLevelType w:val="multilevel"/>
    <w:tmpl w:val="539E3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E88961"/>
    <w:multiLevelType w:val="hybridMultilevel"/>
    <w:tmpl w:val="D00AC4DE"/>
    <w:lvl w:ilvl="0" w:tplc="FCA6016E">
      <w:start w:val="1"/>
      <w:numFmt w:val="bullet"/>
      <w:lvlText w:val=""/>
      <w:lvlJc w:val="left"/>
      <w:pPr>
        <w:ind w:left="720" w:hanging="360"/>
      </w:pPr>
      <w:rPr>
        <w:rFonts w:ascii="Symbol" w:hAnsi="Symbol" w:hint="default"/>
      </w:rPr>
    </w:lvl>
    <w:lvl w:ilvl="1" w:tplc="44D6186A">
      <w:start w:val="1"/>
      <w:numFmt w:val="bullet"/>
      <w:lvlText w:val="o"/>
      <w:lvlJc w:val="left"/>
      <w:pPr>
        <w:ind w:left="1440" w:hanging="360"/>
      </w:pPr>
      <w:rPr>
        <w:rFonts w:ascii="Courier New" w:hAnsi="Courier New" w:hint="default"/>
      </w:rPr>
    </w:lvl>
    <w:lvl w:ilvl="2" w:tplc="05E0DB30">
      <w:start w:val="1"/>
      <w:numFmt w:val="bullet"/>
      <w:lvlText w:val=""/>
      <w:lvlJc w:val="left"/>
      <w:pPr>
        <w:ind w:left="2160" w:hanging="360"/>
      </w:pPr>
      <w:rPr>
        <w:rFonts w:ascii="Wingdings" w:hAnsi="Wingdings" w:hint="default"/>
      </w:rPr>
    </w:lvl>
    <w:lvl w:ilvl="3" w:tplc="4A0C1628">
      <w:start w:val="1"/>
      <w:numFmt w:val="bullet"/>
      <w:lvlText w:val=""/>
      <w:lvlJc w:val="left"/>
      <w:pPr>
        <w:ind w:left="2880" w:hanging="360"/>
      </w:pPr>
      <w:rPr>
        <w:rFonts w:ascii="Symbol" w:hAnsi="Symbol" w:hint="default"/>
      </w:rPr>
    </w:lvl>
    <w:lvl w:ilvl="4" w:tplc="57B8C1B6">
      <w:start w:val="1"/>
      <w:numFmt w:val="bullet"/>
      <w:lvlText w:val="o"/>
      <w:lvlJc w:val="left"/>
      <w:pPr>
        <w:ind w:left="3600" w:hanging="360"/>
      </w:pPr>
      <w:rPr>
        <w:rFonts w:ascii="Courier New" w:hAnsi="Courier New" w:hint="default"/>
      </w:rPr>
    </w:lvl>
    <w:lvl w:ilvl="5" w:tplc="FF26E4F8">
      <w:start w:val="1"/>
      <w:numFmt w:val="bullet"/>
      <w:lvlText w:val=""/>
      <w:lvlJc w:val="left"/>
      <w:pPr>
        <w:ind w:left="4320" w:hanging="360"/>
      </w:pPr>
      <w:rPr>
        <w:rFonts w:ascii="Wingdings" w:hAnsi="Wingdings" w:hint="default"/>
      </w:rPr>
    </w:lvl>
    <w:lvl w:ilvl="6" w:tplc="9FAAB98E">
      <w:start w:val="1"/>
      <w:numFmt w:val="bullet"/>
      <w:lvlText w:val=""/>
      <w:lvlJc w:val="left"/>
      <w:pPr>
        <w:ind w:left="5040" w:hanging="360"/>
      </w:pPr>
      <w:rPr>
        <w:rFonts w:ascii="Symbol" w:hAnsi="Symbol" w:hint="default"/>
      </w:rPr>
    </w:lvl>
    <w:lvl w:ilvl="7" w:tplc="EAC66F9C">
      <w:start w:val="1"/>
      <w:numFmt w:val="bullet"/>
      <w:lvlText w:val="o"/>
      <w:lvlJc w:val="left"/>
      <w:pPr>
        <w:ind w:left="5760" w:hanging="360"/>
      </w:pPr>
      <w:rPr>
        <w:rFonts w:ascii="Courier New" w:hAnsi="Courier New" w:hint="default"/>
      </w:rPr>
    </w:lvl>
    <w:lvl w:ilvl="8" w:tplc="441C51DE">
      <w:start w:val="1"/>
      <w:numFmt w:val="bullet"/>
      <w:lvlText w:val=""/>
      <w:lvlJc w:val="left"/>
      <w:pPr>
        <w:ind w:left="6480" w:hanging="360"/>
      </w:pPr>
      <w:rPr>
        <w:rFonts w:ascii="Wingdings" w:hAnsi="Wingdings" w:hint="default"/>
      </w:rPr>
    </w:lvl>
  </w:abstractNum>
  <w:abstractNum w:abstractNumId="5" w15:restartNumberingAfterBreak="0">
    <w:nsid w:val="13C47CA2"/>
    <w:multiLevelType w:val="hybridMultilevel"/>
    <w:tmpl w:val="693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9563"/>
    <w:multiLevelType w:val="hybridMultilevel"/>
    <w:tmpl w:val="DCDCA0AC"/>
    <w:lvl w:ilvl="0" w:tplc="71927470">
      <w:start w:val="1"/>
      <w:numFmt w:val="bullet"/>
      <w:lvlText w:val=""/>
      <w:lvlJc w:val="left"/>
      <w:pPr>
        <w:ind w:left="720" w:hanging="360"/>
      </w:pPr>
      <w:rPr>
        <w:rFonts w:ascii="Symbol" w:hAnsi="Symbol" w:hint="default"/>
      </w:rPr>
    </w:lvl>
    <w:lvl w:ilvl="1" w:tplc="9072E78C">
      <w:start w:val="1"/>
      <w:numFmt w:val="bullet"/>
      <w:lvlText w:val="o"/>
      <w:lvlJc w:val="left"/>
      <w:pPr>
        <w:ind w:left="1440" w:hanging="360"/>
      </w:pPr>
      <w:rPr>
        <w:rFonts w:ascii="Courier New" w:hAnsi="Courier New" w:hint="default"/>
      </w:rPr>
    </w:lvl>
    <w:lvl w:ilvl="2" w:tplc="95567D2A">
      <w:start w:val="1"/>
      <w:numFmt w:val="bullet"/>
      <w:lvlText w:val=""/>
      <w:lvlJc w:val="left"/>
      <w:pPr>
        <w:ind w:left="2160" w:hanging="360"/>
      </w:pPr>
      <w:rPr>
        <w:rFonts w:ascii="Wingdings" w:hAnsi="Wingdings" w:hint="default"/>
      </w:rPr>
    </w:lvl>
    <w:lvl w:ilvl="3" w:tplc="144E3C2E">
      <w:start w:val="1"/>
      <w:numFmt w:val="bullet"/>
      <w:lvlText w:val=""/>
      <w:lvlJc w:val="left"/>
      <w:pPr>
        <w:ind w:left="2880" w:hanging="360"/>
      </w:pPr>
      <w:rPr>
        <w:rFonts w:ascii="Symbol" w:hAnsi="Symbol" w:hint="default"/>
      </w:rPr>
    </w:lvl>
    <w:lvl w:ilvl="4" w:tplc="313663E4">
      <w:start w:val="1"/>
      <w:numFmt w:val="bullet"/>
      <w:lvlText w:val="o"/>
      <w:lvlJc w:val="left"/>
      <w:pPr>
        <w:ind w:left="3600" w:hanging="360"/>
      </w:pPr>
      <w:rPr>
        <w:rFonts w:ascii="Courier New" w:hAnsi="Courier New" w:hint="default"/>
      </w:rPr>
    </w:lvl>
    <w:lvl w:ilvl="5" w:tplc="8CBC9E80">
      <w:start w:val="1"/>
      <w:numFmt w:val="bullet"/>
      <w:lvlText w:val=""/>
      <w:lvlJc w:val="left"/>
      <w:pPr>
        <w:ind w:left="4320" w:hanging="360"/>
      </w:pPr>
      <w:rPr>
        <w:rFonts w:ascii="Wingdings" w:hAnsi="Wingdings" w:hint="default"/>
      </w:rPr>
    </w:lvl>
    <w:lvl w:ilvl="6" w:tplc="43520AF8">
      <w:start w:val="1"/>
      <w:numFmt w:val="bullet"/>
      <w:lvlText w:val=""/>
      <w:lvlJc w:val="left"/>
      <w:pPr>
        <w:ind w:left="5040" w:hanging="360"/>
      </w:pPr>
      <w:rPr>
        <w:rFonts w:ascii="Symbol" w:hAnsi="Symbol" w:hint="default"/>
      </w:rPr>
    </w:lvl>
    <w:lvl w:ilvl="7" w:tplc="145A2E00">
      <w:start w:val="1"/>
      <w:numFmt w:val="bullet"/>
      <w:lvlText w:val="o"/>
      <w:lvlJc w:val="left"/>
      <w:pPr>
        <w:ind w:left="5760" w:hanging="360"/>
      </w:pPr>
      <w:rPr>
        <w:rFonts w:ascii="Courier New" w:hAnsi="Courier New" w:hint="default"/>
      </w:rPr>
    </w:lvl>
    <w:lvl w:ilvl="8" w:tplc="2828133E">
      <w:start w:val="1"/>
      <w:numFmt w:val="bullet"/>
      <w:lvlText w:val=""/>
      <w:lvlJc w:val="left"/>
      <w:pPr>
        <w:ind w:left="6480" w:hanging="360"/>
      </w:pPr>
      <w:rPr>
        <w:rFonts w:ascii="Wingdings" w:hAnsi="Wingdings" w:hint="default"/>
      </w:rPr>
    </w:lvl>
  </w:abstractNum>
  <w:abstractNum w:abstractNumId="7" w15:restartNumberingAfterBreak="0">
    <w:nsid w:val="163358DE"/>
    <w:multiLevelType w:val="multilevel"/>
    <w:tmpl w:val="EBF6E80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27625B"/>
    <w:multiLevelType w:val="multilevel"/>
    <w:tmpl w:val="0B9CD33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4A6CB9"/>
    <w:multiLevelType w:val="hybridMultilevel"/>
    <w:tmpl w:val="DBC0FCB4"/>
    <w:lvl w:ilvl="0" w:tplc="157ED83A">
      <w:start w:val="1"/>
      <w:numFmt w:val="bullet"/>
      <w:lvlText w:val=""/>
      <w:lvlJc w:val="left"/>
      <w:pPr>
        <w:ind w:left="720" w:hanging="360"/>
      </w:pPr>
      <w:rPr>
        <w:rFonts w:ascii="Symbol" w:hAnsi="Symbol" w:hint="default"/>
      </w:rPr>
    </w:lvl>
    <w:lvl w:ilvl="1" w:tplc="E0F4754E">
      <w:start w:val="1"/>
      <w:numFmt w:val="bullet"/>
      <w:lvlText w:val="o"/>
      <w:lvlJc w:val="left"/>
      <w:pPr>
        <w:ind w:left="1440" w:hanging="360"/>
      </w:pPr>
      <w:rPr>
        <w:rFonts w:ascii="Courier New" w:hAnsi="Courier New" w:hint="default"/>
      </w:rPr>
    </w:lvl>
    <w:lvl w:ilvl="2" w:tplc="B31A6014">
      <w:start w:val="1"/>
      <w:numFmt w:val="bullet"/>
      <w:lvlText w:val=""/>
      <w:lvlJc w:val="left"/>
      <w:pPr>
        <w:ind w:left="2160" w:hanging="360"/>
      </w:pPr>
      <w:rPr>
        <w:rFonts w:ascii="Wingdings" w:hAnsi="Wingdings" w:hint="default"/>
      </w:rPr>
    </w:lvl>
    <w:lvl w:ilvl="3" w:tplc="5F52339C">
      <w:start w:val="1"/>
      <w:numFmt w:val="bullet"/>
      <w:lvlText w:val=""/>
      <w:lvlJc w:val="left"/>
      <w:pPr>
        <w:ind w:left="2880" w:hanging="360"/>
      </w:pPr>
      <w:rPr>
        <w:rFonts w:ascii="Symbol" w:hAnsi="Symbol" w:hint="default"/>
      </w:rPr>
    </w:lvl>
    <w:lvl w:ilvl="4" w:tplc="6A1E80EC">
      <w:start w:val="1"/>
      <w:numFmt w:val="bullet"/>
      <w:lvlText w:val="o"/>
      <w:lvlJc w:val="left"/>
      <w:pPr>
        <w:ind w:left="3600" w:hanging="360"/>
      </w:pPr>
      <w:rPr>
        <w:rFonts w:ascii="Courier New" w:hAnsi="Courier New" w:hint="default"/>
      </w:rPr>
    </w:lvl>
    <w:lvl w:ilvl="5" w:tplc="625E148E">
      <w:start w:val="1"/>
      <w:numFmt w:val="bullet"/>
      <w:lvlText w:val=""/>
      <w:lvlJc w:val="left"/>
      <w:pPr>
        <w:ind w:left="4320" w:hanging="360"/>
      </w:pPr>
      <w:rPr>
        <w:rFonts w:ascii="Wingdings" w:hAnsi="Wingdings" w:hint="default"/>
      </w:rPr>
    </w:lvl>
    <w:lvl w:ilvl="6" w:tplc="CA9A10C6">
      <w:start w:val="1"/>
      <w:numFmt w:val="bullet"/>
      <w:lvlText w:val=""/>
      <w:lvlJc w:val="left"/>
      <w:pPr>
        <w:ind w:left="5040" w:hanging="360"/>
      </w:pPr>
      <w:rPr>
        <w:rFonts w:ascii="Symbol" w:hAnsi="Symbol" w:hint="default"/>
      </w:rPr>
    </w:lvl>
    <w:lvl w:ilvl="7" w:tplc="FDB0E118">
      <w:start w:val="1"/>
      <w:numFmt w:val="bullet"/>
      <w:lvlText w:val="o"/>
      <w:lvlJc w:val="left"/>
      <w:pPr>
        <w:ind w:left="5760" w:hanging="360"/>
      </w:pPr>
      <w:rPr>
        <w:rFonts w:ascii="Courier New" w:hAnsi="Courier New" w:hint="default"/>
      </w:rPr>
    </w:lvl>
    <w:lvl w:ilvl="8" w:tplc="07FA4962">
      <w:start w:val="1"/>
      <w:numFmt w:val="bullet"/>
      <w:lvlText w:val=""/>
      <w:lvlJc w:val="left"/>
      <w:pPr>
        <w:ind w:left="6480" w:hanging="360"/>
      </w:pPr>
      <w:rPr>
        <w:rFonts w:ascii="Wingdings" w:hAnsi="Wingdings" w:hint="default"/>
      </w:rPr>
    </w:lvl>
  </w:abstractNum>
  <w:abstractNum w:abstractNumId="10" w15:restartNumberingAfterBreak="0">
    <w:nsid w:val="19085020"/>
    <w:multiLevelType w:val="hybridMultilevel"/>
    <w:tmpl w:val="B6E63F76"/>
    <w:lvl w:ilvl="0" w:tplc="26EECF04">
      <w:start w:val="1"/>
      <w:numFmt w:val="bullet"/>
      <w:lvlText w:val=""/>
      <w:lvlJc w:val="left"/>
      <w:pPr>
        <w:ind w:left="720" w:hanging="360"/>
      </w:pPr>
      <w:rPr>
        <w:rFonts w:ascii="Symbol" w:hAnsi="Symbol" w:hint="default"/>
      </w:rPr>
    </w:lvl>
    <w:lvl w:ilvl="1" w:tplc="4858AB7A">
      <w:start w:val="1"/>
      <w:numFmt w:val="bullet"/>
      <w:lvlText w:val="o"/>
      <w:lvlJc w:val="left"/>
      <w:pPr>
        <w:ind w:left="1440" w:hanging="360"/>
      </w:pPr>
      <w:rPr>
        <w:rFonts w:ascii="Courier New" w:hAnsi="Courier New" w:hint="default"/>
      </w:rPr>
    </w:lvl>
    <w:lvl w:ilvl="2" w:tplc="E152A1B2">
      <w:start w:val="1"/>
      <w:numFmt w:val="bullet"/>
      <w:lvlText w:val=""/>
      <w:lvlJc w:val="left"/>
      <w:pPr>
        <w:ind w:left="2160" w:hanging="360"/>
      </w:pPr>
      <w:rPr>
        <w:rFonts w:ascii="Wingdings" w:hAnsi="Wingdings" w:hint="default"/>
      </w:rPr>
    </w:lvl>
    <w:lvl w:ilvl="3" w:tplc="96FCE914">
      <w:start w:val="1"/>
      <w:numFmt w:val="bullet"/>
      <w:lvlText w:val=""/>
      <w:lvlJc w:val="left"/>
      <w:pPr>
        <w:ind w:left="2880" w:hanging="360"/>
      </w:pPr>
      <w:rPr>
        <w:rFonts w:ascii="Symbol" w:hAnsi="Symbol" w:hint="default"/>
      </w:rPr>
    </w:lvl>
    <w:lvl w:ilvl="4" w:tplc="38709B80">
      <w:start w:val="1"/>
      <w:numFmt w:val="bullet"/>
      <w:lvlText w:val="o"/>
      <w:lvlJc w:val="left"/>
      <w:pPr>
        <w:ind w:left="3600" w:hanging="360"/>
      </w:pPr>
      <w:rPr>
        <w:rFonts w:ascii="Courier New" w:hAnsi="Courier New" w:hint="default"/>
      </w:rPr>
    </w:lvl>
    <w:lvl w:ilvl="5" w:tplc="E23A5C16">
      <w:start w:val="1"/>
      <w:numFmt w:val="bullet"/>
      <w:lvlText w:val=""/>
      <w:lvlJc w:val="left"/>
      <w:pPr>
        <w:ind w:left="4320" w:hanging="360"/>
      </w:pPr>
      <w:rPr>
        <w:rFonts w:ascii="Wingdings" w:hAnsi="Wingdings" w:hint="default"/>
      </w:rPr>
    </w:lvl>
    <w:lvl w:ilvl="6" w:tplc="4A5AC524">
      <w:start w:val="1"/>
      <w:numFmt w:val="bullet"/>
      <w:lvlText w:val=""/>
      <w:lvlJc w:val="left"/>
      <w:pPr>
        <w:ind w:left="5040" w:hanging="360"/>
      </w:pPr>
      <w:rPr>
        <w:rFonts w:ascii="Symbol" w:hAnsi="Symbol" w:hint="default"/>
      </w:rPr>
    </w:lvl>
    <w:lvl w:ilvl="7" w:tplc="8BD010CE">
      <w:start w:val="1"/>
      <w:numFmt w:val="bullet"/>
      <w:lvlText w:val="o"/>
      <w:lvlJc w:val="left"/>
      <w:pPr>
        <w:ind w:left="5760" w:hanging="360"/>
      </w:pPr>
      <w:rPr>
        <w:rFonts w:ascii="Courier New" w:hAnsi="Courier New" w:hint="default"/>
      </w:rPr>
    </w:lvl>
    <w:lvl w:ilvl="8" w:tplc="016AB038">
      <w:start w:val="1"/>
      <w:numFmt w:val="bullet"/>
      <w:lvlText w:val=""/>
      <w:lvlJc w:val="left"/>
      <w:pPr>
        <w:ind w:left="6480" w:hanging="360"/>
      </w:pPr>
      <w:rPr>
        <w:rFonts w:ascii="Wingdings" w:hAnsi="Wingdings" w:hint="default"/>
      </w:rPr>
    </w:lvl>
  </w:abstractNum>
  <w:abstractNum w:abstractNumId="11" w15:restartNumberingAfterBreak="0">
    <w:nsid w:val="192971B4"/>
    <w:multiLevelType w:val="multilevel"/>
    <w:tmpl w:val="8D56C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CFDF5A1"/>
    <w:multiLevelType w:val="hybridMultilevel"/>
    <w:tmpl w:val="CA329846"/>
    <w:lvl w:ilvl="0" w:tplc="5BB4858E">
      <w:start w:val="1"/>
      <w:numFmt w:val="bullet"/>
      <w:lvlText w:val=""/>
      <w:lvlJc w:val="left"/>
      <w:pPr>
        <w:ind w:left="720" w:hanging="360"/>
      </w:pPr>
      <w:rPr>
        <w:rFonts w:ascii="Symbol" w:hAnsi="Symbol" w:hint="default"/>
      </w:rPr>
    </w:lvl>
    <w:lvl w:ilvl="1" w:tplc="3BE4ECEA">
      <w:start w:val="1"/>
      <w:numFmt w:val="bullet"/>
      <w:lvlText w:val="o"/>
      <w:lvlJc w:val="left"/>
      <w:pPr>
        <w:ind w:left="1440" w:hanging="360"/>
      </w:pPr>
      <w:rPr>
        <w:rFonts w:ascii="Courier New" w:hAnsi="Courier New" w:hint="default"/>
      </w:rPr>
    </w:lvl>
    <w:lvl w:ilvl="2" w:tplc="4FB09B50">
      <w:start w:val="1"/>
      <w:numFmt w:val="bullet"/>
      <w:lvlText w:val=""/>
      <w:lvlJc w:val="left"/>
      <w:pPr>
        <w:ind w:left="2160" w:hanging="360"/>
      </w:pPr>
      <w:rPr>
        <w:rFonts w:ascii="Wingdings" w:hAnsi="Wingdings" w:hint="default"/>
      </w:rPr>
    </w:lvl>
    <w:lvl w:ilvl="3" w:tplc="E65E32A0">
      <w:start w:val="1"/>
      <w:numFmt w:val="bullet"/>
      <w:lvlText w:val=""/>
      <w:lvlJc w:val="left"/>
      <w:pPr>
        <w:ind w:left="2880" w:hanging="360"/>
      </w:pPr>
      <w:rPr>
        <w:rFonts w:ascii="Symbol" w:hAnsi="Symbol" w:hint="default"/>
      </w:rPr>
    </w:lvl>
    <w:lvl w:ilvl="4" w:tplc="9E08FF3E">
      <w:start w:val="1"/>
      <w:numFmt w:val="bullet"/>
      <w:lvlText w:val="o"/>
      <w:lvlJc w:val="left"/>
      <w:pPr>
        <w:ind w:left="3600" w:hanging="360"/>
      </w:pPr>
      <w:rPr>
        <w:rFonts w:ascii="Courier New" w:hAnsi="Courier New" w:hint="default"/>
      </w:rPr>
    </w:lvl>
    <w:lvl w:ilvl="5" w:tplc="791ED1DA">
      <w:start w:val="1"/>
      <w:numFmt w:val="bullet"/>
      <w:lvlText w:val=""/>
      <w:lvlJc w:val="left"/>
      <w:pPr>
        <w:ind w:left="4320" w:hanging="360"/>
      </w:pPr>
      <w:rPr>
        <w:rFonts w:ascii="Wingdings" w:hAnsi="Wingdings" w:hint="default"/>
      </w:rPr>
    </w:lvl>
    <w:lvl w:ilvl="6" w:tplc="39B07C82">
      <w:start w:val="1"/>
      <w:numFmt w:val="bullet"/>
      <w:lvlText w:val=""/>
      <w:lvlJc w:val="left"/>
      <w:pPr>
        <w:ind w:left="5040" w:hanging="360"/>
      </w:pPr>
      <w:rPr>
        <w:rFonts w:ascii="Symbol" w:hAnsi="Symbol" w:hint="default"/>
      </w:rPr>
    </w:lvl>
    <w:lvl w:ilvl="7" w:tplc="2462367A">
      <w:start w:val="1"/>
      <w:numFmt w:val="bullet"/>
      <w:lvlText w:val="o"/>
      <w:lvlJc w:val="left"/>
      <w:pPr>
        <w:ind w:left="5760" w:hanging="360"/>
      </w:pPr>
      <w:rPr>
        <w:rFonts w:ascii="Courier New" w:hAnsi="Courier New" w:hint="default"/>
      </w:rPr>
    </w:lvl>
    <w:lvl w:ilvl="8" w:tplc="573883E4">
      <w:start w:val="1"/>
      <w:numFmt w:val="bullet"/>
      <w:lvlText w:val=""/>
      <w:lvlJc w:val="left"/>
      <w:pPr>
        <w:ind w:left="6480" w:hanging="360"/>
      </w:pPr>
      <w:rPr>
        <w:rFonts w:ascii="Wingdings" w:hAnsi="Wingdings" w:hint="default"/>
      </w:rPr>
    </w:lvl>
  </w:abstractNum>
  <w:abstractNum w:abstractNumId="13" w15:restartNumberingAfterBreak="0">
    <w:nsid w:val="1E376183"/>
    <w:multiLevelType w:val="hybridMultilevel"/>
    <w:tmpl w:val="FB9E7910"/>
    <w:lvl w:ilvl="0" w:tplc="D1E03D6E">
      <w:start w:val="1"/>
      <w:numFmt w:val="bullet"/>
      <w:lvlText w:val=""/>
      <w:lvlJc w:val="left"/>
      <w:pPr>
        <w:ind w:left="720" w:hanging="360"/>
      </w:pPr>
      <w:rPr>
        <w:rFonts w:ascii="Symbol" w:hAnsi="Symbol" w:hint="default"/>
      </w:rPr>
    </w:lvl>
    <w:lvl w:ilvl="1" w:tplc="1EA4FDE6">
      <w:start w:val="1"/>
      <w:numFmt w:val="bullet"/>
      <w:lvlText w:val="o"/>
      <w:lvlJc w:val="left"/>
      <w:pPr>
        <w:ind w:left="1440" w:hanging="360"/>
      </w:pPr>
      <w:rPr>
        <w:rFonts w:ascii="Courier New" w:hAnsi="Courier New" w:hint="default"/>
      </w:rPr>
    </w:lvl>
    <w:lvl w:ilvl="2" w:tplc="1C6EF61A">
      <w:start w:val="1"/>
      <w:numFmt w:val="bullet"/>
      <w:lvlText w:val=""/>
      <w:lvlJc w:val="left"/>
      <w:pPr>
        <w:ind w:left="2160" w:hanging="360"/>
      </w:pPr>
      <w:rPr>
        <w:rFonts w:ascii="Wingdings" w:hAnsi="Wingdings" w:hint="default"/>
      </w:rPr>
    </w:lvl>
    <w:lvl w:ilvl="3" w:tplc="E174BFB4">
      <w:start w:val="1"/>
      <w:numFmt w:val="bullet"/>
      <w:lvlText w:val=""/>
      <w:lvlJc w:val="left"/>
      <w:pPr>
        <w:ind w:left="2880" w:hanging="360"/>
      </w:pPr>
      <w:rPr>
        <w:rFonts w:ascii="Symbol" w:hAnsi="Symbol" w:hint="default"/>
      </w:rPr>
    </w:lvl>
    <w:lvl w:ilvl="4" w:tplc="E752BCB8">
      <w:start w:val="1"/>
      <w:numFmt w:val="bullet"/>
      <w:lvlText w:val="o"/>
      <w:lvlJc w:val="left"/>
      <w:pPr>
        <w:ind w:left="3600" w:hanging="360"/>
      </w:pPr>
      <w:rPr>
        <w:rFonts w:ascii="Courier New" w:hAnsi="Courier New" w:hint="default"/>
      </w:rPr>
    </w:lvl>
    <w:lvl w:ilvl="5" w:tplc="5B228A4C">
      <w:start w:val="1"/>
      <w:numFmt w:val="bullet"/>
      <w:lvlText w:val=""/>
      <w:lvlJc w:val="left"/>
      <w:pPr>
        <w:ind w:left="4320" w:hanging="360"/>
      </w:pPr>
      <w:rPr>
        <w:rFonts w:ascii="Wingdings" w:hAnsi="Wingdings" w:hint="default"/>
      </w:rPr>
    </w:lvl>
    <w:lvl w:ilvl="6" w:tplc="F62C88E0">
      <w:start w:val="1"/>
      <w:numFmt w:val="bullet"/>
      <w:lvlText w:val=""/>
      <w:lvlJc w:val="left"/>
      <w:pPr>
        <w:ind w:left="5040" w:hanging="360"/>
      </w:pPr>
      <w:rPr>
        <w:rFonts w:ascii="Symbol" w:hAnsi="Symbol" w:hint="default"/>
      </w:rPr>
    </w:lvl>
    <w:lvl w:ilvl="7" w:tplc="87E4AD54">
      <w:start w:val="1"/>
      <w:numFmt w:val="bullet"/>
      <w:lvlText w:val="o"/>
      <w:lvlJc w:val="left"/>
      <w:pPr>
        <w:ind w:left="5760" w:hanging="360"/>
      </w:pPr>
      <w:rPr>
        <w:rFonts w:ascii="Courier New" w:hAnsi="Courier New" w:hint="default"/>
      </w:rPr>
    </w:lvl>
    <w:lvl w:ilvl="8" w:tplc="F65EFFBE">
      <w:start w:val="1"/>
      <w:numFmt w:val="bullet"/>
      <w:lvlText w:val=""/>
      <w:lvlJc w:val="left"/>
      <w:pPr>
        <w:ind w:left="6480" w:hanging="360"/>
      </w:pPr>
      <w:rPr>
        <w:rFonts w:ascii="Wingdings" w:hAnsi="Wingdings" w:hint="default"/>
      </w:rPr>
    </w:lvl>
  </w:abstractNum>
  <w:abstractNum w:abstractNumId="14" w15:restartNumberingAfterBreak="0">
    <w:nsid w:val="200221AF"/>
    <w:multiLevelType w:val="hybridMultilevel"/>
    <w:tmpl w:val="46C8F62A"/>
    <w:lvl w:ilvl="0" w:tplc="6DE45924">
      <w:start w:val="1"/>
      <w:numFmt w:val="bullet"/>
      <w:lvlText w:val=""/>
      <w:lvlJc w:val="left"/>
      <w:pPr>
        <w:ind w:left="720" w:hanging="360"/>
      </w:pPr>
      <w:rPr>
        <w:rFonts w:ascii="Symbol" w:hAnsi="Symbol" w:hint="default"/>
      </w:rPr>
    </w:lvl>
    <w:lvl w:ilvl="1" w:tplc="2306FAB8">
      <w:start w:val="1"/>
      <w:numFmt w:val="bullet"/>
      <w:lvlText w:val="o"/>
      <w:lvlJc w:val="left"/>
      <w:pPr>
        <w:ind w:left="1440" w:hanging="360"/>
      </w:pPr>
      <w:rPr>
        <w:rFonts w:ascii="Courier New" w:hAnsi="Courier New" w:hint="default"/>
      </w:rPr>
    </w:lvl>
    <w:lvl w:ilvl="2" w:tplc="007498A0">
      <w:start w:val="1"/>
      <w:numFmt w:val="bullet"/>
      <w:lvlText w:val=""/>
      <w:lvlJc w:val="left"/>
      <w:pPr>
        <w:ind w:left="2160" w:hanging="360"/>
      </w:pPr>
      <w:rPr>
        <w:rFonts w:ascii="Wingdings" w:hAnsi="Wingdings" w:hint="default"/>
      </w:rPr>
    </w:lvl>
    <w:lvl w:ilvl="3" w:tplc="AB2A15FC">
      <w:start w:val="1"/>
      <w:numFmt w:val="bullet"/>
      <w:lvlText w:val=""/>
      <w:lvlJc w:val="left"/>
      <w:pPr>
        <w:ind w:left="2880" w:hanging="360"/>
      </w:pPr>
      <w:rPr>
        <w:rFonts w:ascii="Symbol" w:hAnsi="Symbol" w:hint="default"/>
      </w:rPr>
    </w:lvl>
    <w:lvl w:ilvl="4" w:tplc="B33465F6">
      <w:start w:val="1"/>
      <w:numFmt w:val="bullet"/>
      <w:lvlText w:val="o"/>
      <w:lvlJc w:val="left"/>
      <w:pPr>
        <w:ind w:left="3600" w:hanging="360"/>
      </w:pPr>
      <w:rPr>
        <w:rFonts w:ascii="Courier New" w:hAnsi="Courier New" w:hint="default"/>
      </w:rPr>
    </w:lvl>
    <w:lvl w:ilvl="5" w:tplc="169A9444">
      <w:start w:val="1"/>
      <w:numFmt w:val="bullet"/>
      <w:lvlText w:val=""/>
      <w:lvlJc w:val="left"/>
      <w:pPr>
        <w:ind w:left="4320" w:hanging="360"/>
      </w:pPr>
      <w:rPr>
        <w:rFonts w:ascii="Wingdings" w:hAnsi="Wingdings" w:hint="default"/>
      </w:rPr>
    </w:lvl>
    <w:lvl w:ilvl="6" w:tplc="5B7AD6E2">
      <w:start w:val="1"/>
      <w:numFmt w:val="bullet"/>
      <w:lvlText w:val=""/>
      <w:lvlJc w:val="left"/>
      <w:pPr>
        <w:ind w:left="5040" w:hanging="360"/>
      </w:pPr>
      <w:rPr>
        <w:rFonts w:ascii="Symbol" w:hAnsi="Symbol" w:hint="default"/>
      </w:rPr>
    </w:lvl>
    <w:lvl w:ilvl="7" w:tplc="160E7792">
      <w:start w:val="1"/>
      <w:numFmt w:val="bullet"/>
      <w:lvlText w:val="o"/>
      <w:lvlJc w:val="left"/>
      <w:pPr>
        <w:ind w:left="5760" w:hanging="360"/>
      </w:pPr>
      <w:rPr>
        <w:rFonts w:ascii="Courier New" w:hAnsi="Courier New" w:hint="default"/>
      </w:rPr>
    </w:lvl>
    <w:lvl w:ilvl="8" w:tplc="A00EAF48">
      <w:start w:val="1"/>
      <w:numFmt w:val="bullet"/>
      <w:lvlText w:val=""/>
      <w:lvlJc w:val="left"/>
      <w:pPr>
        <w:ind w:left="6480" w:hanging="360"/>
      </w:pPr>
      <w:rPr>
        <w:rFonts w:ascii="Wingdings" w:hAnsi="Wingdings" w:hint="default"/>
      </w:rPr>
    </w:lvl>
  </w:abstractNum>
  <w:abstractNum w:abstractNumId="15" w15:restartNumberingAfterBreak="0">
    <w:nsid w:val="27E1151C"/>
    <w:multiLevelType w:val="hybridMultilevel"/>
    <w:tmpl w:val="21E6E6E4"/>
    <w:lvl w:ilvl="0" w:tplc="43B86F14">
      <w:start w:val="1"/>
      <w:numFmt w:val="bullet"/>
      <w:lvlText w:val=""/>
      <w:lvlJc w:val="left"/>
      <w:pPr>
        <w:ind w:left="720" w:hanging="360"/>
      </w:pPr>
      <w:rPr>
        <w:rFonts w:ascii="Symbol" w:hAnsi="Symbol" w:hint="default"/>
      </w:rPr>
    </w:lvl>
    <w:lvl w:ilvl="1" w:tplc="D394960C">
      <w:start w:val="1"/>
      <w:numFmt w:val="bullet"/>
      <w:lvlText w:val="o"/>
      <w:lvlJc w:val="left"/>
      <w:pPr>
        <w:ind w:left="1440" w:hanging="360"/>
      </w:pPr>
      <w:rPr>
        <w:rFonts w:ascii="Courier New" w:hAnsi="Courier New" w:hint="default"/>
      </w:rPr>
    </w:lvl>
    <w:lvl w:ilvl="2" w:tplc="EFB0EF9A">
      <w:start w:val="1"/>
      <w:numFmt w:val="bullet"/>
      <w:lvlText w:val=""/>
      <w:lvlJc w:val="left"/>
      <w:pPr>
        <w:ind w:left="2160" w:hanging="360"/>
      </w:pPr>
      <w:rPr>
        <w:rFonts w:ascii="Wingdings" w:hAnsi="Wingdings" w:hint="default"/>
      </w:rPr>
    </w:lvl>
    <w:lvl w:ilvl="3" w:tplc="8D76942E">
      <w:start w:val="1"/>
      <w:numFmt w:val="bullet"/>
      <w:lvlText w:val=""/>
      <w:lvlJc w:val="left"/>
      <w:pPr>
        <w:ind w:left="2880" w:hanging="360"/>
      </w:pPr>
      <w:rPr>
        <w:rFonts w:ascii="Symbol" w:hAnsi="Symbol" w:hint="default"/>
      </w:rPr>
    </w:lvl>
    <w:lvl w:ilvl="4" w:tplc="33C202BC">
      <w:start w:val="1"/>
      <w:numFmt w:val="bullet"/>
      <w:lvlText w:val="o"/>
      <w:lvlJc w:val="left"/>
      <w:pPr>
        <w:ind w:left="3600" w:hanging="360"/>
      </w:pPr>
      <w:rPr>
        <w:rFonts w:ascii="Courier New" w:hAnsi="Courier New" w:hint="default"/>
      </w:rPr>
    </w:lvl>
    <w:lvl w:ilvl="5" w:tplc="367A65FA">
      <w:start w:val="1"/>
      <w:numFmt w:val="bullet"/>
      <w:lvlText w:val=""/>
      <w:lvlJc w:val="left"/>
      <w:pPr>
        <w:ind w:left="4320" w:hanging="360"/>
      </w:pPr>
      <w:rPr>
        <w:rFonts w:ascii="Wingdings" w:hAnsi="Wingdings" w:hint="default"/>
      </w:rPr>
    </w:lvl>
    <w:lvl w:ilvl="6" w:tplc="A7A03B6A">
      <w:start w:val="1"/>
      <w:numFmt w:val="bullet"/>
      <w:lvlText w:val=""/>
      <w:lvlJc w:val="left"/>
      <w:pPr>
        <w:ind w:left="5040" w:hanging="360"/>
      </w:pPr>
      <w:rPr>
        <w:rFonts w:ascii="Symbol" w:hAnsi="Symbol" w:hint="default"/>
      </w:rPr>
    </w:lvl>
    <w:lvl w:ilvl="7" w:tplc="C890BFE4">
      <w:start w:val="1"/>
      <w:numFmt w:val="bullet"/>
      <w:lvlText w:val="o"/>
      <w:lvlJc w:val="left"/>
      <w:pPr>
        <w:ind w:left="5760" w:hanging="360"/>
      </w:pPr>
      <w:rPr>
        <w:rFonts w:ascii="Courier New" w:hAnsi="Courier New" w:hint="default"/>
      </w:rPr>
    </w:lvl>
    <w:lvl w:ilvl="8" w:tplc="16029972">
      <w:start w:val="1"/>
      <w:numFmt w:val="bullet"/>
      <w:lvlText w:val=""/>
      <w:lvlJc w:val="left"/>
      <w:pPr>
        <w:ind w:left="6480" w:hanging="360"/>
      </w:pPr>
      <w:rPr>
        <w:rFonts w:ascii="Wingdings" w:hAnsi="Wingdings" w:hint="default"/>
      </w:rPr>
    </w:lvl>
  </w:abstractNum>
  <w:abstractNum w:abstractNumId="16" w15:restartNumberingAfterBreak="0">
    <w:nsid w:val="2DFBC44F"/>
    <w:multiLevelType w:val="hybridMultilevel"/>
    <w:tmpl w:val="01546E70"/>
    <w:lvl w:ilvl="0" w:tplc="2C2016AE">
      <w:start w:val="1"/>
      <w:numFmt w:val="bullet"/>
      <w:lvlText w:val=""/>
      <w:lvlJc w:val="left"/>
      <w:pPr>
        <w:ind w:left="720" w:hanging="360"/>
      </w:pPr>
      <w:rPr>
        <w:rFonts w:ascii="Symbol" w:hAnsi="Symbol" w:hint="default"/>
      </w:rPr>
    </w:lvl>
    <w:lvl w:ilvl="1" w:tplc="8092004C">
      <w:start w:val="1"/>
      <w:numFmt w:val="bullet"/>
      <w:lvlText w:val="o"/>
      <w:lvlJc w:val="left"/>
      <w:pPr>
        <w:ind w:left="1440" w:hanging="360"/>
      </w:pPr>
      <w:rPr>
        <w:rFonts w:ascii="Courier New" w:hAnsi="Courier New" w:hint="default"/>
      </w:rPr>
    </w:lvl>
    <w:lvl w:ilvl="2" w:tplc="BA82BE4E">
      <w:start w:val="1"/>
      <w:numFmt w:val="bullet"/>
      <w:lvlText w:val=""/>
      <w:lvlJc w:val="left"/>
      <w:pPr>
        <w:ind w:left="2160" w:hanging="360"/>
      </w:pPr>
      <w:rPr>
        <w:rFonts w:ascii="Wingdings" w:hAnsi="Wingdings" w:hint="default"/>
      </w:rPr>
    </w:lvl>
    <w:lvl w:ilvl="3" w:tplc="2F08AE26">
      <w:start w:val="1"/>
      <w:numFmt w:val="bullet"/>
      <w:lvlText w:val=""/>
      <w:lvlJc w:val="left"/>
      <w:pPr>
        <w:ind w:left="2880" w:hanging="360"/>
      </w:pPr>
      <w:rPr>
        <w:rFonts w:ascii="Symbol" w:hAnsi="Symbol" w:hint="default"/>
      </w:rPr>
    </w:lvl>
    <w:lvl w:ilvl="4" w:tplc="98B4DD70">
      <w:start w:val="1"/>
      <w:numFmt w:val="bullet"/>
      <w:lvlText w:val="o"/>
      <w:lvlJc w:val="left"/>
      <w:pPr>
        <w:ind w:left="3600" w:hanging="360"/>
      </w:pPr>
      <w:rPr>
        <w:rFonts w:ascii="Courier New" w:hAnsi="Courier New" w:hint="default"/>
      </w:rPr>
    </w:lvl>
    <w:lvl w:ilvl="5" w:tplc="95AA3B16">
      <w:start w:val="1"/>
      <w:numFmt w:val="bullet"/>
      <w:lvlText w:val=""/>
      <w:lvlJc w:val="left"/>
      <w:pPr>
        <w:ind w:left="4320" w:hanging="360"/>
      </w:pPr>
      <w:rPr>
        <w:rFonts w:ascii="Wingdings" w:hAnsi="Wingdings" w:hint="default"/>
      </w:rPr>
    </w:lvl>
    <w:lvl w:ilvl="6" w:tplc="179E829C">
      <w:start w:val="1"/>
      <w:numFmt w:val="bullet"/>
      <w:lvlText w:val=""/>
      <w:lvlJc w:val="left"/>
      <w:pPr>
        <w:ind w:left="5040" w:hanging="360"/>
      </w:pPr>
      <w:rPr>
        <w:rFonts w:ascii="Symbol" w:hAnsi="Symbol" w:hint="default"/>
      </w:rPr>
    </w:lvl>
    <w:lvl w:ilvl="7" w:tplc="3640866C">
      <w:start w:val="1"/>
      <w:numFmt w:val="bullet"/>
      <w:lvlText w:val="o"/>
      <w:lvlJc w:val="left"/>
      <w:pPr>
        <w:ind w:left="5760" w:hanging="360"/>
      </w:pPr>
      <w:rPr>
        <w:rFonts w:ascii="Courier New" w:hAnsi="Courier New" w:hint="default"/>
      </w:rPr>
    </w:lvl>
    <w:lvl w:ilvl="8" w:tplc="5A5A86AA">
      <w:start w:val="1"/>
      <w:numFmt w:val="bullet"/>
      <w:lvlText w:val=""/>
      <w:lvlJc w:val="left"/>
      <w:pPr>
        <w:ind w:left="6480" w:hanging="360"/>
      </w:pPr>
      <w:rPr>
        <w:rFonts w:ascii="Wingdings" w:hAnsi="Wingdings" w:hint="default"/>
      </w:rPr>
    </w:lvl>
  </w:abstractNum>
  <w:abstractNum w:abstractNumId="17" w15:restartNumberingAfterBreak="0">
    <w:nsid w:val="2E2A2F8B"/>
    <w:multiLevelType w:val="hybridMultilevel"/>
    <w:tmpl w:val="4E50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50549"/>
    <w:multiLevelType w:val="hybridMultilevel"/>
    <w:tmpl w:val="EA2A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063BD"/>
    <w:multiLevelType w:val="multilevel"/>
    <w:tmpl w:val="0A2C8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3E4C52"/>
    <w:multiLevelType w:val="hybridMultilevel"/>
    <w:tmpl w:val="C0E23BE6"/>
    <w:lvl w:ilvl="0" w:tplc="60121252">
      <w:start w:val="1"/>
      <w:numFmt w:val="bullet"/>
      <w:lvlText w:val=""/>
      <w:lvlJc w:val="left"/>
      <w:pPr>
        <w:ind w:left="720" w:hanging="360"/>
      </w:pPr>
      <w:rPr>
        <w:rFonts w:ascii="Symbol" w:hAnsi="Symbol" w:hint="default"/>
      </w:rPr>
    </w:lvl>
    <w:lvl w:ilvl="1" w:tplc="540E1310">
      <w:start w:val="1"/>
      <w:numFmt w:val="bullet"/>
      <w:lvlText w:val="o"/>
      <w:lvlJc w:val="left"/>
      <w:pPr>
        <w:ind w:left="1440" w:hanging="360"/>
      </w:pPr>
      <w:rPr>
        <w:rFonts w:ascii="Courier New" w:hAnsi="Courier New" w:hint="default"/>
      </w:rPr>
    </w:lvl>
    <w:lvl w:ilvl="2" w:tplc="B6E04202">
      <w:start w:val="1"/>
      <w:numFmt w:val="bullet"/>
      <w:lvlText w:val=""/>
      <w:lvlJc w:val="left"/>
      <w:pPr>
        <w:ind w:left="2160" w:hanging="360"/>
      </w:pPr>
      <w:rPr>
        <w:rFonts w:ascii="Wingdings" w:hAnsi="Wingdings" w:hint="default"/>
      </w:rPr>
    </w:lvl>
    <w:lvl w:ilvl="3" w:tplc="CE400A5A">
      <w:start w:val="1"/>
      <w:numFmt w:val="bullet"/>
      <w:lvlText w:val=""/>
      <w:lvlJc w:val="left"/>
      <w:pPr>
        <w:ind w:left="2880" w:hanging="360"/>
      </w:pPr>
      <w:rPr>
        <w:rFonts w:ascii="Symbol" w:hAnsi="Symbol" w:hint="default"/>
      </w:rPr>
    </w:lvl>
    <w:lvl w:ilvl="4" w:tplc="95D2FF8C">
      <w:start w:val="1"/>
      <w:numFmt w:val="bullet"/>
      <w:lvlText w:val="o"/>
      <w:lvlJc w:val="left"/>
      <w:pPr>
        <w:ind w:left="3600" w:hanging="360"/>
      </w:pPr>
      <w:rPr>
        <w:rFonts w:ascii="Courier New" w:hAnsi="Courier New" w:hint="default"/>
      </w:rPr>
    </w:lvl>
    <w:lvl w:ilvl="5" w:tplc="5608C5D2">
      <w:start w:val="1"/>
      <w:numFmt w:val="bullet"/>
      <w:lvlText w:val=""/>
      <w:lvlJc w:val="left"/>
      <w:pPr>
        <w:ind w:left="4320" w:hanging="360"/>
      </w:pPr>
      <w:rPr>
        <w:rFonts w:ascii="Wingdings" w:hAnsi="Wingdings" w:hint="default"/>
      </w:rPr>
    </w:lvl>
    <w:lvl w:ilvl="6" w:tplc="9B58EC34">
      <w:start w:val="1"/>
      <w:numFmt w:val="bullet"/>
      <w:lvlText w:val=""/>
      <w:lvlJc w:val="left"/>
      <w:pPr>
        <w:ind w:left="5040" w:hanging="360"/>
      </w:pPr>
      <w:rPr>
        <w:rFonts w:ascii="Symbol" w:hAnsi="Symbol" w:hint="default"/>
      </w:rPr>
    </w:lvl>
    <w:lvl w:ilvl="7" w:tplc="329283CC">
      <w:start w:val="1"/>
      <w:numFmt w:val="bullet"/>
      <w:lvlText w:val="o"/>
      <w:lvlJc w:val="left"/>
      <w:pPr>
        <w:ind w:left="5760" w:hanging="360"/>
      </w:pPr>
      <w:rPr>
        <w:rFonts w:ascii="Courier New" w:hAnsi="Courier New" w:hint="default"/>
      </w:rPr>
    </w:lvl>
    <w:lvl w:ilvl="8" w:tplc="996C4F96">
      <w:start w:val="1"/>
      <w:numFmt w:val="bullet"/>
      <w:lvlText w:val=""/>
      <w:lvlJc w:val="left"/>
      <w:pPr>
        <w:ind w:left="6480" w:hanging="360"/>
      </w:pPr>
      <w:rPr>
        <w:rFonts w:ascii="Wingdings" w:hAnsi="Wingdings" w:hint="default"/>
      </w:rPr>
    </w:lvl>
  </w:abstractNum>
  <w:abstractNum w:abstractNumId="21" w15:restartNumberingAfterBreak="0">
    <w:nsid w:val="33E6B81D"/>
    <w:multiLevelType w:val="hybridMultilevel"/>
    <w:tmpl w:val="6E24B746"/>
    <w:lvl w:ilvl="0" w:tplc="6E60ECD4">
      <w:start w:val="1"/>
      <w:numFmt w:val="bullet"/>
      <w:lvlText w:val=""/>
      <w:lvlJc w:val="left"/>
      <w:pPr>
        <w:ind w:left="720" w:hanging="360"/>
      </w:pPr>
      <w:rPr>
        <w:rFonts w:ascii="Symbol" w:hAnsi="Symbol" w:hint="default"/>
      </w:rPr>
    </w:lvl>
    <w:lvl w:ilvl="1" w:tplc="1A4C453E">
      <w:start w:val="1"/>
      <w:numFmt w:val="bullet"/>
      <w:lvlText w:val="o"/>
      <w:lvlJc w:val="left"/>
      <w:pPr>
        <w:ind w:left="1440" w:hanging="360"/>
      </w:pPr>
      <w:rPr>
        <w:rFonts w:ascii="Courier New" w:hAnsi="Courier New" w:hint="default"/>
      </w:rPr>
    </w:lvl>
    <w:lvl w:ilvl="2" w:tplc="EC60E244">
      <w:start w:val="1"/>
      <w:numFmt w:val="bullet"/>
      <w:lvlText w:val=""/>
      <w:lvlJc w:val="left"/>
      <w:pPr>
        <w:ind w:left="2160" w:hanging="360"/>
      </w:pPr>
      <w:rPr>
        <w:rFonts w:ascii="Wingdings" w:hAnsi="Wingdings" w:hint="default"/>
      </w:rPr>
    </w:lvl>
    <w:lvl w:ilvl="3" w:tplc="EC08B110">
      <w:start w:val="1"/>
      <w:numFmt w:val="bullet"/>
      <w:lvlText w:val=""/>
      <w:lvlJc w:val="left"/>
      <w:pPr>
        <w:ind w:left="2880" w:hanging="360"/>
      </w:pPr>
      <w:rPr>
        <w:rFonts w:ascii="Symbol" w:hAnsi="Symbol" w:hint="default"/>
      </w:rPr>
    </w:lvl>
    <w:lvl w:ilvl="4" w:tplc="30045A12">
      <w:start w:val="1"/>
      <w:numFmt w:val="bullet"/>
      <w:lvlText w:val="o"/>
      <w:lvlJc w:val="left"/>
      <w:pPr>
        <w:ind w:left="3600" w:hanging="360"/>
      </w:pPr>
      <w:rPr>
        <w:rFonts w:ascii="Courier New" w:hAnsi="Courier New" w:hint="default"/>
      </w:rPr>
    </w:lvl>
    <w:lvl w:ilvl="5" w:tplc="BFB04F72">
      <w:start w:val="1"/>
      <w:numFmt w:val="bullet"/>
      <w:lvlText w:val=""/>
      <w:lvlJc w:val="left"/>
      <w:pPr>
        <w:ind w:left="4320" w:hanging="360"/>
      </w:pPr>
      <w:rPr>
        <w:rFonts w:ascii="Wingdings" w:hAnsi="Wingdings" w:hint="default"/>
      </w:rPr>
    </w:lvl>
    <w:lvl w:ilvl="6" w:tplc="24D2DE9C">
      <w:start w:val="1"/>
      <w:numFmt w:val="bullet"/>
      <w:lvlText w:val=""/>
      <w:lvlJc w:val="left"/>
      <w:pPr>
        <w:ind w:left="5040" w:hanging="360"/>
      </w:pPr>
      <w:rPr>
        <w:rFonts w:ascii="Symbol" w:hAnsi="Symbol" w:hint="default"/>
      </w:rPr>
    </w:lvl>
    <w:lvl w:ilvl="7" w:tplc="BD1C7570">
      <w:start w:val="1"/>
      <w:numFmt w:val="bullet"/>
      <w:lvlText w:val="o"/>
      <w:lvlJc w:val="left"/>
      <w:pPr>
        <w:ind w:left="5760" w:hanging="360"/>
      </w:pPr>
      <w:rPr>
        <w:rFonts w:ascii="Courier New" w:hAnsi="Courier New" w:hint="default"/>
      </w:rPr>
    </w:lvl>
    <w:lvl w:ilvl="8" w:tplc="EDDA78F2">
      <w:start w:val="1"/>
      <w:numFmt w:val="bullet"/>
      <w:lvlText w:val=""/>
      <w:lvlJc w:val="left"/>
      <w:pPr>
        <w:ind w:left="6480" w:hanging="360"/>
      </w:pPr>
      <w:rPr>
        <w:rFonts w:ascii="Wingdings" w:hAnsi="Wingdings" w:hint="default"/>
      </w:rPr>
    </w:lvl>
  </w:abstractNum>
  <w:abstractNum w:abstractNumId="22" w15:restartNumberingAfterBreak="0">
    <w:nsid w:val="3920455A"/>
    <w:multiLevelType w:val="multilevel"/>
    <w:tmpl w:val="83D2A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716296"/>
    <w:multiLevelType w:val="multilevel"/>
    <w:tmpl w:val="EBF6E80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86D24E"/>
    <w:multiLevelType w:val="hybridMultilevel"/>
    <w:tmpl w:val="C61A5DCC"/>
    <w:lvl w:ilvl="0" w:tplc="DE32B9F6">
      <w:start w:val="1"/>
      <w:numFmt w:val="bullet"/>
      <w:lvlText w:val=""/>
      <w:lvlJc w:val="left"/>
      <w:pPr>
        <w:ind w:left="720" w:hanging="360"/>
      </w:pPr>
      <w:rPr>
        <w:rFonts w:ascii="Symbol" w:hAnsi="Symbol" w:hint="default"/>
      </w:rPr>
    </w:lvl>
    <w:lvl w:ilvl="1" w:tplc="C54C9162">
      <w:start w:val="1"/>
      <w:numFmt w:val="bullet"/>
      <w:lvlText w:val="o"/>
      <w:lvlJc w:val="left"/>
      <w:pPr>
        <w:ind w:left="1440" w:hanging="360"/>
      </w:pPr>
      <w:rPr>
        <w:rFonts w:ascii="Courier New" w:hAnsi="Courier New" w:hint="default"/>
      </w:rPr>
    </w:lvl>
    <w:lvl w:ilvl="2" w:tplc="E716BE58">
      <w:start w:val="1"/>
      <w:numFmt w:val="bullet"/>
      <w:lvlText w:val=""/>
      <w:lvlJc w:val="left"/>
      <w:pPr>
        <w:ind w:left="2160" w:hanging="360"/>
      </w:pPr>
      <w:rPr>
        <w:rFonts w:ascii="Wingdings" w:hAnsi="Wingdings" w:hint="default"/>
      </w:rPr>
    </w:lvl>
    <w:lvl w:ilvl="3" w:tplc="AA2E28C2">
      <w:start w:val="1"/>
      <w:numFmt w:val="bullet"/>
      <w:lvlText w:val=""/>
      <w:lvlJc w:val="left"/>
      <w:pPr>
        <w:ind w:left="2880" w:hanging="360"/>
      </w:pPr>
      <w:rPr>
        <w:rFonts w:ascii="Symbol" w:hAnsi="Symbol" w:hint="default"/>
      </w:rPr>
    </w:lvl>
    <w:lvl w:ilvl="4" w:tplc="E31C4C3E">
      <w:start w:val="1"/>
      <w:numFmt w:val="bullet"/>
      <w:lvlText w:val="o"/>
      <w:lvlJc w:val="left"/>
      <w:pPr>
        <w:ind w:left="3600" w:hanging="360"/>
      </w:pPr>
      <w:rPr>
        <w:rFonts w:ascii="Courier New" w:hAnsi="Courier New" w:hint="default"/>
      </w:rPr>
    </w:lvl>
    <w:lvl w:ilvl="5" w:tplc="5DE0F710">
      <w:start w:val="1"/>
      <w:numFmt w:val="bullet"/>
      <w:lvlText w:val=""/>
      <w:lvlJc w:val="left"/>
      <w:pPr>
        <w:ind w:left="4320" w:hanging="360"/>
      </w:pPr>
      <w:rPr>
        <w:rFonts w:ascii="Wingdings" w:hAnsi="Wingdings" w:hint="default"/>
      </w:rPr>
    </w:lvl>
    <w:lvl w:ilvl="6" w:tplc="BA0AB800">
      <w:start w:val="1"/>
      <w:numFmt w:val="bullet"/>
      <w:lvlText w:val=""/>
      <w:lvlJc w:val="left"/>
      <w:pPr>
        <w:ind w:left="5040" w:hanging="360"/>
      </w:pPr>
      <w:rPr>
        <w:rFonts w:ascii="Symbol" w:hAnsi="Symbol" w:hint="default"/>
      </w:rPr>
    </w:lvl>
    <w:lvl w:ilvl="7" w:tplc="53D6CE12">
      <w:start w:val="1"/>
      <w:numFmt w:val="bullet"/>
      <w:lvlText w:val="o"/>
      <w:lvlJc w:val="left"/>
      <w:pPr>
        <w:ind w:left="5760" w:hanging="360"/>
      </w:pPr>
      <w:rPr>
        <w:rFonts w:ascii="Courier New" w:hAnsi="Courier New" w:hint="default"/>
      </w:rPr>
    </w:lvl>
    <w:lvl w:ilvl="8" w:tplc="3A428638">
      <w:start w:val="1"/>
      <w:numFmt w:val="bullet"/>
      <w:lvlText w:val=""/>
      <w:lvlJc w:val="left"/>
      <w:pPr>
        <w:ind w:left="6480" w:hanging="360"/>
      </w:pPr>
      <w:rPr>
        <w:rFonts w:ascii="Wingdings" w:hAnsi="Wingdings" w:hint="default"/>
      </w:rPr>
    </w:lvl>
  </w:abstractNum>
  <w:abstractNum w:abstractNumId="25" w15:restartNumberingAfterBreak="0">
    <w:nsid w:val="44EE1DDD"/>
    <w:multiLevelType w:val="multilevel"/>
    <w:tmpl w:val="DC8E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A3937D"/>
    <w:multiLevelType w:val="hybridMultilevel"/>
    <w:tmpl w:val="AB987102"/>
    <w:lvl w:ilvl="0" w:tplc="D4DE0694">
      <w:start w:val="1"/>
      <w:numFmt w:val="bullet"/>
      <w:lvlText w:val=""/>
      <w:lvlJc w:val="left"/>
      <w:pPr>
        <w:ind w:left="720" w:hanging="360"/>
      </w:pPr>
      <w:rPr>
        <w:rFonts w:ascii="Symbol" w:hAnsi="Symbol" w:hint="default"/>
      </w:rPr>
    </w:lvl>
    <w:lvl w:ilvl="1" w:tplc="969AF634">
      <w:start w:val="1"/>
      <w:numFmt w:val="bullet"/>
      <w:lvlText w:val="o"/>
      <w:lvlJc w:val="left"/>
      <w:pPr>
        <w:ind w:left="1440" w:hanging="360"/>
      </w:pPr>
      <w:rPr>
        <w:rFonts w:ascii="Courier New" w:hAnsi="Courier New" w:hint="default"/>
      </w:rPr>
    </w:lvl>
    <w:lvl w:ilvl="2" w:tplc="D1C863E0">
      <w:start w:val="1"/>
      <w:numFmt w:val="bullet"/>
      <w:lvlText w:val=""/>
      <w:lvlJc w:val="left"/>
      <w:pPr>
        <w:ind w:left="2160" w:hanging="360"/>
      </w:pPr>
      <w:rPr>
        <w:rFonts w:ascii="Wingdings" w:hAnsi="Wingdings" w:hint="default"/>
      </w:rPr>
    </w:lvl>
    <w:lvl w:ilvl="3" w:tplc="19E4A74E">
      <w:start w:val="1"/>
      <w:numFmt w:val="bullet"/>
      <w:lvlText w:val=""/>
      <w:lvlJc w:val="left"/>
      <w:pPr>
        <w:ind w:left="2880" w:hanging="360"/>
      </w:pPr>
      <w:rPr>
        <w:rFonts w:ascii="Symbol" w:hAnsi="Symbol" w:hint="default"/>
      </w:rPr>
    </w:lvl>
    <w:lvl w:ilvl="4" w:tplc="DE9A4366">
      <w:start w:val="1"/>
      <w:numFmt w:val="bullet"/>
      <w:lvlText w:val="o"/>
      <w:lvlJc w:val="left"/>
      <w:pPr>
        <w:ind w:left="3600" w:hanging="360"/>
      </w:pPr>
      <w:rPr>
        <w:rFonts w:ascii="Courier New" w:hAnsi="Courier New" w:hint="default"/>
      </w:rPr>
    </w:lvl>
    <w:lvl w:ilvl="5" w:tplc="32C07D02">
      <w:start w:val="1"/>
      <w:numFmt w:val="bullet"/>
      <w:lvlText w:val=""/>
      <w:lvlJc w:val="left"/>
      <w:pPr>
        <w:ind w:left="4320" w:hanging="360"/>
      </w:pPr>
      <w:rPr>
        <w:rFonts w:ascii="Wingdings" w:hAnsi="Wingdings" w:hint="default"/>
      </w:rPr>
    </w:lvl>
    <w:lvl w:ilvl="6" w:tplc="3150111E">
      <w:start w:val="1"/>
      <w:numFmt w:val="bullet"/>
      <w:lvlText w:val=""/>
      <w:lvlJc w:val="left"/>
      <w:pPr>
        <w:ind w:left="5040" w:hanging="360"/>
      </w:pPr>
      <w:rPr>
        <w:rFonts w:ascii="Symbol" w:hAnsi="Symbol" w:hint="default"/>
      </w:rPr>
    </w:lvl>
    <w:lvl w:ilvl="7" w:tplc="19EE47A2">
      <w:start w:val="1"/>
      <w:numFmt w:val="bullet"/>
      <w:lvlText w:val="o"/>
      <w:lvlJc w:val="left"/>
      <w:pPr>
        <w:ind w:left="5760" w:hanging="360"/>
      </w:pPr>
      <w:rPr>
        <w:rFonts w:ascii="Courier New" w:hAnsi="Courier New" w:hint="default"/>
      </w:rPr>
    </w:lvl>
    <w:lvl w:ilvl="8" w:tplc="7738162C">
      <w:start w:val="1"/>
      <w:numFmt w:val="bullet"/>
      <w:lvlText w:val=""/>
      <w:lvlJc w:val="left"/>
      <w:pPr>
        <w:ind w:left="6480" w:hanging="360"/>
      </w:pPr>
      <w:rPr>
        <w:rFonts w:ascii="Wingdings" w:hAnsi="Wingdings" w:hint="default"/>
      </w:rPr>
    </w:lvl>
  </w:abstractNum>
  <w:abstractNum w:abstractNumId="27" w15:restartNumberingAfterBreak="0">
    <w:nsid w:val="4880D947"/>
    <w:multiLevelType w:val="hybridMultilevel"/>
    <w:tmpl w:val="56C8901A"/>
    <w:lvl w:ilvl="0" w:tplc="C9229E9C">
      <w:start w:val="1"/>
      <w:numFmt w:val="bullet"/>
      <w:lvlText w:val=""/>
      <w:lvlJc w:val="left"/>
      <w:pPr>
        <w:ind w:left="720" w:hanging="360"/>
      </w:pPr>
      <w:rPr>
        <w:rFonts w:ascii="Symbol" w:hAnsi="Symbol" w:hint="default"/>
      </w:rPr>
    </w:lvl>
    <w:lvl w:ilvl="1" w:tplc="5AB0989A">
      <w:start w:val="1"/>
      <w:numFmt w:val="bullet"/>
      <w:lvlText w:val="o"/>
      <w:lvlJc w:val="left"/>
      <w:pPr>
        <w:ind w:left="1440" w:hanging="360"/>
      </w:pPr>
      <w:rPr>
        <w:rFonts w:ascii="Courier New" w:hAnsi="Courier New" w:hint="default"/>
      </w:rPr>
    </w:lvl>
    <w:lvl w:ilvl="2" w:tplc="EA705AFC">
      <w:start w:val="1"/>
      <w:numFmt w:val="bullet"/>
      <w:lvlText w:val=""/>
      <w:lvlJc w:val="left"/>
      <w:pPr>
        <w:ind w:left="2160" w:hanging="360"/>
      </w:pPr>
      <w:rPr>
        <w:rFonts w:ascii="Wingdings" w:hAnsi="Wingdings" w:hint="default"/>
      </w:rPr>
    </w:lvl>
    <w:lvl w:ilvl="3" w:tplc="1204986E">
      <w:start w:val="1"/>
      <w:numFmt w:val="bullet"/>
      <w:lvlText w:val=""/>
      <w:lvlJc w:val="left"/>
      <w:pPr>
        <w:ind w:left="2880" w:hanging="360"/>
      </w:pPr>
      <w:rPr>
        <w:rFonts w:ascii="Symbol" w:hAnsi="Symbol" w:hint="default"/>
      </w:rPr>
    </w:lvl>
    <w:lvl w:ilvl="4" w:tplc="5BBCB42A">
      <w:start w:val="1"/>
      <w:numFmt w:val="bullet"/>
      <w:lvlText w:val="o"/>
      <w:lvlJc w:val="left"/>
      <w:pPr>
        <w:ind w:left="3600" w:hanging="360"/>
      </w:pPr>
      <w:rPr>
        <w:rFonts w:ascii="Courier New" w:hAnsi="Courier New" w:hint="default"/>
      </w:rPr>
    </w:lvl>
    <w:lvl w:ilvl="5" w:tplc="6254A592">
      <w:start w:val="1"/>
      <w:numFmt w:val="bullet"/>
      <w:lvlText w:val=""/>
      <w:lvlJc w:val="left"/>
      <w:pPr>
        <w:ind w:left="4320" w:hanging="360"/>
      </w:pPr>
      <w:rPr>
        <w:rFonts w:ascii="Wingdings" w:hAnsi="Wingdings" w:hint="default"/>
      </w:rPr>
    </w:lvl>
    <w:lvl w:ilvl="6" w:tplc="3BF8F5AC">
      <w:start w:val="1"/>
      <w:numFmt w:val="bullet"/>
      <w:lvlText w:val=""/>
      <w:lvlJc w:val="left"/>
      <w:pPr>
        <w:ind w:left="5040" w:hanging="360"/>
      </w:pPr>
      <w:rPr>
        <w:rFonts w:ascii="Symbol" w:hAnsi="Symbol" w:hint="default"/>
      </w:rPr>
    </w:lvl>
    <w:lvl w:ilvl="7" w:tplc="83665F16">
      <w:start w:val="1"/>
      <w:numFmt w:val="bullet"/>
      <w:lvlText w:val="o"/>
      <w:lvlJc w:val="left"/>
      <w:pPr>
        <w:ind w:left="5760" w:hanging="360"/>
      </w:pPr>
      <w:rPr>
        <w:rFonts w:ascii="Courier New" w:hAnsi="Courier New" w:hint="default"/>
      </w:rPr>
    </w:lvl>
    <w:lvl w:ilvl="8" w:tplc="5B60F51E">
      <w:start w:val="1"/>
      <w:numFmt w:val="bullet"/>
      <w:lvlText w:val=""/>
      <w:lvlJc w:val="left"/>
      <w:pPr>
        <w:ind w:left="6480" w:hanging="360"/>
      </w:pPr>
      <w:rPr>
        <w:rFonts w:ascii="Wingdings" w:hAnsi="Wingdings" w:hint="default"/>
      </w:rPr>
    </w:lvl>
  </w:abstractNum>
  <w:abstractNum w:abstractNumId="28" w15:restartNumberingAfterBreak="0">
    <w:nsid w:val="49732EA1"/>
    <w:multiLevelType w:val="hybridMultilevel"/>
    <w:tmpl w:val="69649E72"/>
    <w:lvl w:ilvl="0" w:tplc="20547BC6">
      <w:start w:val="1"/>
      <w:numFmt w:val="bullet"/>
      <w:lvlText w:val=""/>
      <w:lvlJc w:val="left"/>
      <w:pPr>
        <w:ind w:left="720" w:hanging="360"/>
      </w:pPr>
      <w:rPr>
        <w:rFonts w:ascii="Symbol" w:hAnsi="Symbol" w:hint="default"/>
      </w:rPr>
    </w:lvl>
    <w:lvl w:ilvl="1" w:tplc="F140B1FC">
      <w:start w:val="1"/>
      <w:numFmt w:val="bullet"/>
      <w:lvlText w:val="o"/>
      <w:lvlJc w:val="left"/>
      <w:pPr>
        <w:ind w:left="1440" w:hanging="360"/>
      </w:pPr>
      <w:rPr>
        <w:rFonts w:ascii="Courier New" w:hAnsi="Courier New" w:hint="default"/>
      </w:rPr>
    </w:lvl>
    <w:lvl w:ilvl="2" w:tplc="BC42CDD8">
      <w:start w:val="1"/>
      <w:numFmt w:val="bullet"/>
      <w:lvlText w:val=""/>
      <w:lvlJc w:val="left"/>
      <w:pPr>
        <w:ind w:left="2160" w:hanging="360"/>
      </w:pPr>
      <w:rPr>
        <w:rFonts w:ascii="Wingdings" w:hAnsi="Wingdings" w:hint="default"/>
      </w:rPr>
    </w:lvl>
    <w:lvl w:ilvl="3" w:tplc="656AF704">
      <w:start w:val="1"/>
      <w:numFmt w:val="bullet"/>
      <w:lvlText w:val=""/>
      <w:lvlJc w:val="left"/>
      <w:pPr>
        <w:ind w:left="2880" w:hanging="360"/>
      </w:pPr>
      <w:rPr>
        <w:rFonts w:ascii="Symbol" w:hAnsi="Symbol" w:hint="default"/>
      </w:rPr>
    </w:lvl>
    <w:lvl w:ilvl="4" w:tplc="EA72B4C4">
      <w:start w:val="1"/>
      <w:numFmt w:val="bullet"/>
      <w:lvlText w:val="o"/>
      <w:lvlJc w:val="left"/>
      <w:pPr>
        <w:ind w:left="3600" w:hanging="360"/>
      </w:pPr>
      <w:rPr>
        <w:rFonts w:ascii="Courier New" w:hAnsi="Courier New" w:hint="default"/>
      </w:rPr>
    </w:lvl>
    <w:lvl w:ilvl="5" w:tplc="4030BBD2">
      <w:start w:val="1"/>
      <w:numFmt w:val="bullet"/>
      <w:lvlText w:val=""/>
      <w:lvlJc w:val="left"/>
      <w:pPr>
        <w:ind w:left="4320" w:hanging="360"/>
      </w:pPr>
      <w:rPr>
        <w:rFonts w:ascii="Wingdings" w:hAnsi="Wingdings" w:hint="default"/>
      </w:rPr>
    </w:lvl>
    <w:lvl w:ilvl="6" w:tplc="1FE2AD00">
      <w:start w:val="1"/>
      <w:numFmt w:val="bullet"/>
      <w:lvlText w:val=""/>
      <w:lvlJc w:val="left"/>
      <w:pPr>
        <w:ind w:left="5040" w:hanging="360"/>
      </w:pPr>
      <w:rPr>
        <w:rFonts w:ascii="Symbol" w:hAnsi="Symbol" w:hint="default"/>
      </w:rPr>
    </w:lvl>
    <w:lvl w:ilvl="7" w:tplc="8C60B184">
      <w:start w:val="1"/>
      <w:numFmt w:val="bullet"/>
      <w:lvlText w:val="o"/>
      <w:lvlJc w:val="left"/>
      <w:pPr>
        <w:ind w:left="5760" w:hanging="360"/>
      </w:pPr>
      <w:rPr>
        <w:rFonts w:ascii="Courier New" w:hAnsi="Courier New" w:hint="default"/>
      </w:rPr>
    </w:lvl>
    <w:lvl w:ilvl="8" w:tplc="9154C022">
      <w:start w:val="1"/>
      <w:numFmt w:val="bullet"/>
      <w:lvlText w:val=""/>
      <w:lvlJc w:val="left"/>
      <w:pPr>
        <w:ind w:left="6480" w:hanging="360"/>
      </w:pPr>
      <w:rPr>
        <w:rFonts w:ascii="Wingdings" w:hAnsi="Wingdings" w:hint="default"/>
      </w:rPr>
    </w:lvl>
  </w:abstractNum>
  <w:abstractNum w:abstractNumId="29" w15:restartNumberingAfterBreak="0">
    <w:nsid w:val="4AF4D63E"/>
    <w:multiLevelType w:val="hybridMultilevel"/>
    <w:tmpl w:val="A8322472"/>
    <w:lvl w:ilvl="0" w:tplc="71A8A476">
      <w:start w:val="1"/>
      <w:numFmt w:val="bullet"/>
      <w:lvlText w:val=""/>
      <w:lvlJc w:val="left"/>
      <w:pPr>
        <w:ind w:left="720" w:hanging="360"/>
      </w:pPr>
      <w:rPr>
        <w:rFonts w:ascii="Symbol" w:hAnsi="Symbol" w:hint="default"/>
      </w:rPr>
    </w:lvl>
    <w:lvl w:ilvl="1" w:tplc="E63E99B4">
      <w:start w:val="1"/>
      <w:numFmt w:val="bullet"/>
      <w:lvlText w:val="o"/>
      <w:lvlJc w:val="left"/>
      <w:pPr>
        <w:ind w:left="1440" w:hanging="360"/>
      </w:pPr>
      <w:rPr>
        <w:rFonts w:ascii="Courier New" w:hAnsi="Courier New" w:hint="default"/>
      </w:rPr>
    </w:lvl>
    <w:lvl w:ilvl="2" w:tplc="369ECE66">
      <w:start w:val="1"/>
      <w:numFmt w:val="bullet"/>
      <w:lvlText w:val=""/>
      <w:lvlJc w:val="left"/>
      <w:pPr>
        <w:ind w:left="2160" w:hanging="360"/>
      </w:pPr>
      <w:rPr>
        <w:rFonts w:ascii="Wingdings" w:hAnsi="Wingdings" w:hint="default"/>
      </w:rPr>
    </w:lvl>
    <w:lvl w:ilvl="3" w:tplc="CB8C6AE8">
      <w:start w:val="1"/>
      <w:numFmt w:val="bullet"/>
      <w:lvlText w:val=""/>
      <w:lvlJc w:val="left"/>
      <w:pPr>
        <w:ind w:left="2880" w:hanging="360"/>
      </w:pPr>
      <w:rPr>
        <w:rFonts w:ascii="Symbol" w:hAnsi="Symbol" w:hint="default"/>
      </w:rPr>
    </w:lvl>
    <w:lvl w:ilvl="4" w:tplc="BEAA2996">
      <w:start w:val="1"/>
      <w:numFmt w:val="bullet"/>
      <w:lvlText w:val="o"/>
      <w:lvlJc w:val="left"/>
      <w:pPr>
        <w:ind w:left="3600" w:hanging="360"/>
      </w:pPr>
      <w:rPr>
        <w:rFonts w:ascii="Courier New" w:hAnsi="Courier New" w:hint="default"/>
      </w:rPr>
    </w:lvl>
    <w:lvl w:ilvl="5" w:tplc="A244A350">
      <w:start w:val="1"/>
      <w:numFmt w:val="bullet"/>
      <w:lvlText w:val=""/>
      <w:lvlJc w:val="left"/>
      <w:pPr>
        <w:ind w:left="4320" w:hanging="360"/>
      </w:pPr>
      <w:rPr>
        <w:rFonts w:ascii="Wingdings" w:hAnsi="Wingdings" w:hint="default"/>
      </w:rPr>
    </w:lvl>
    <w:lvl w:ilvl="6" w:tplc="BD32D3CA">
      <w:start w:val="1"/>
      <w:numFmt w:val="bullet"/>
      <w:lvlText w:val=""/>
      <w:lvlJc w:val="left"/>
      <w:pPr>
        <w:ind w:left="5040" w:hanging="360"/>
      </w:pPr>
      <w:rPr>
        <w:rFonts w:ascii="Symbol" w:hAnsi="Symbol" w:hint="default"/>
      </w:rPr>
    </w:lvl>
    <w:lvl w:ilvl="7" w:tplc="747087FE">
      <w:start w:val="1"/>
      <w:numFmt w:val="bullet"/>
      <w:lvlText w:val="o"/>
      <w:lvlJc w:val="left"/>
      <w:pPr>
        <w:ind w:left="5760" w:hanging="360"/>
      </w:pPr>
      <w:rPr>
        <w:rFonts w:ascii="Courier New" w:hAnsi="Courier New" w:hint="default"/>
      </w:rPr>
    </w:lvl>
    <w:lvl w:ilvl="8" w:tplc="BC6AB420">
      <w:start w:val="1"/>
      <w:numFmt w:val="bullet"/>
      <w:lvlText w:val=""/>
      <w:lvlJc w:val="left"/>
      <w:pPr>
        <w:ind w:left="6480" w:hanging="360"/>
      </w:pPr>
      <w:rPr>
        <w:rFonts w:ascii="Wingdings" w:hAnsi="Wingdings" w:hint="default"/>
      </w:rPr>
    </w:lvl>
  </w:abstractNum>
  <w:abstractNum w:abstractNumId="30" w15:restartNumberingAfterBreak="0">
    <w:nsid w:val="4B3B2BAD"/>
    <w:multiLevelType w:val="hybridMultilevel"/>
    <w:tmpl w:val="F984F5E2"/>
    <w:lvl w:ilvl="0" w:tplc="8BEEB9AE">
      <w:start w:val="1"/>
      <w:numFmt w:val="bullet"/>
      <w:lvlText w:val=""/>
      <w:lvlJc w:val="left"/>
      <w:pPr>
        <w:ind w:left="720" w:hanging="360"/>
      </w:pPr>
      <w:rPr>
        <w:rFonts w:ascii="Symbol" w:hAnsi="Symbol" w:hint="default"/>
      </w:rPr>
    </w:lvl>
    <w:lvl w:ilvl="1" w:tplc="C234EC7E">
      <w:start w:val="1"/>
      <w:numFmt w:val="bullet"/>
      <w:lvlText w:val="o"/>
      <w:lvlJc w:val="left"/>
      <w:pPr>
        <w:ind w:left="1440" w:hanging="360"/>
      </w:pPr>
      <w:rPr>
        <w:rFonts w:ascii="Courier New" w:hAnsi="Courier New" w:hint="default"/>
      </w:rPr>
    </w:lvl>
    <w:lvl w:ilvl="2" w:tplc="49A6F7BA">
      <w:start w:val="1"/>
      <w:numFmt w:val="bullet"/>
      <w:lvlText w:val=""/>
      <w:lvlJc w:val="left"/>
      <w:pPr>
        <w:ind w:left="2160" w:hanging="360"/>
      </w:pPr>
      <w:rPr>
        <w:rFonts w:ascii="Wingdings" w:hAnsi="Wingdings" w:hint="default"/>
      </w:rPr>
    </w:lvl>
    <w:lvl w:ilvl="3" w:tplc="330A54C6">
      <w:start w:val="1"/>
      <w:numFmt w:val="bullet"/>
      <w:lvlText w:val=""/>
      <w:lvlJc w:val="left"/>
      <w:pPr>
        <w:ind w:left="2880" w:hanging="360"/>
      </w:pPr>
      <w:rPr>
        <w:rFonts w:ascii="Symbol" w:hAnsi="Symbol" w:hint="default"/>
      </w:rPr>
    </w:lvl>
    <w:lvl w:ilvl="4" w:tplc="9B02211C">
      <w:start w:val="1"/>
      <w:numFmt w:val="bullet"/>
      <w:lvlText w:val="o"/>
      <w:lvlJc w:val="left"/>
      <w:pPr>
        <w:ind w:left="3600" w:hanging="360"/>
      </w:pPr>
      <w:rPr>
        <w:rFonts w:ascii="Courier New" w:hAnsi="Courier New" w:hint="default"/>
      </w:rPr>
    </w:lvl>
    <w:lvl w:ilvl="5" w:tplc="B076101E">
      <w:start w:val="1"/>
      <w:numFmt w:val="bullet"/>
      <w:lvlText w:val=""/>
      <w:lvlJc w:val="left"/>
      <w:pPr>
        <w:ind w:left="4320" w:hanging="360"/>
      </w:pPr>
      <w:rPr>
        <w:rFonts w:ascii="Wingdings" w:hAnsi="Wingdings" w:hint="default"/>
      </w:rPr>
    </w:lvl>
    <w:lvl w:ilvl="6" w:tplc="92AE9044">
      <w:start w:val="1"/>
      <w:numFmt w:val="bullet"/>
      <w:lvlText w:val=""/>
      <w:lvlJc w:val="left"/>
      <w:pPr>
        <w:ind w:left="5040" w:hanging="360"/>
      </w:pPr>
      <w:rPr>
        <w:rFonts w:ascii="Symbol" w:hAnsi="Symbol" w:hint="default"/>
      </w:rPr>
    </w:lvl>
    <w:lvl w:ilvl="7" w:tplc="E894FAB2">
      <w:start w:val="1"/>
      <w:numFmt w:val="bullet"/>
      <w:lvlText w:val="o"/>
      <w:lvlJc w:val="left"/>
      <w:pPr>
        <w:ind w:left="5760" w:hanging="360"/>
      </w:pPr>
      <w:rPr>
        <w:rFonts w:ascii="Courier New" w:hAnsi="Courier New" w:hint="default"/>
      </w:rPr>
    </w:lvl>
    <w:lvl w:ilvl="8" w:tplc="466616EA">
      <w:start w:val="1"/>
      <w:numFmt w:val="bullet"/>
      <w:lvlText w:val=""/>
      <w:lvlJc w:val="left"/>
      <w:pPr>
        <w:ind w:left="6480" w:hanging="360"/>
      </w:pPr>
      <w:rPr>
        <w:rFonts w:ascii="Wingdings" w:hAnsi="Wingdings" w:hint="default"/>
      </w:rPr>
    </w:lvl>
  </w:abstractNum>
  <w:abstractNum w:abstractNumId="31" w15:restartNumberingAfterBreak="0">
    <w:nsid w:val="4BD85F57"/>
    <w:multiLevelType w:val="hybridMultilevel"/>
    <w:tmpl w:val="D3E6AFDA"/>
    <w:lvl w:ilvl="0" w:tplc="59966076">
      <w:numFmt w:val="bullet"/>
      <w:lvlText w:val="·"/>
      <w:lvlJc w:val="left"/>
      <w:pPr>
        <w:ind w:left="820" w:hanging="4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6EC43"/>
    <w:multiLevelType w:val="hybridMultilevel"/>
    <w:tmpl w:val="FD265164"/>
    <w:lvl w:ilvl="0" w:tplc="D4F6A2B8">
      <w:start w:val="1"/>
      <w:numFmt w:val="bullet"/>
      <w:lvlText w:val=""/>
      <w:lvlJc w:val="left"/>
      <w:pPr>
        <w:ind w:left="720" w:hanging="360"/>
      </w:pPr>
      <w:rPr>
        <w:rFonts w:ascii="Symbol" w:hAnsi="Symbol" w:hint="default"/>
      </w:rPr>
    </w:lvl>
    <w:lvl w:ilvl="1" w:tplc="EC9E0DF8">
      <w:start w:val="1"/>
      <w:numFmt w:val="bullet"/>
      <w:lvlText w:val="o"/>
      <w:lvlJc w:val="left"/>
      <w:pPr>
        <w:ind w:left="1440" w:hanging="360"/>
      </w:pPr>
      <w:rPr>
        <w:rFonts w:ascii="Courier New" w:hAnsi="Courier New" w:hint="default"/>
      </w:rPr>
    </w:lvl>
    <w:lvl w:ilvl="2" w:tplc="521C893E">
      <w:start w:val="1"/>
      <w:numFmt w:val="bullet"/>
      <w:lvlText w:val=""/>
      <w:lvlJc w:val="left"/>
      <w:pPr>
        <w:ind w:left="2160" w:hanging="360"/>
      </w:pPr>
      <w:rPr>
        <w:rFonts w:ascii="Wingdings" w:hAnsi="Wingdings" w:hint="default"/>
      </w:rPr>
    </w:lvl>
    <w:lvl w:ilvl="3" w:tplc="A7DC126A">
      <w:start w:val="1"/>
      <w:numFmt w:val="bullet"/>
      <w:lvlText w:val=""/>
      <w:lvlJc w:val="left"/>
      <w:pPr>
        <w:ind w:left="2880" w:hanging="360"/>
      </w:pPr>
      <w:rPr>
        <w:rFonts w:ascii="Symbol" w:hAnsi="Symbol" w:hint="default"/>
      </w:rPr>
    </w:lvl>
    <w:lvl w:ilvl="4" w:tplc="E82803C8">
      <w:start w:val="1"/>
      <w:numFmt w:val="bullet"/>
      <w:lvlText w:val="o"/>
      <w:lvlJc w:val="left"/>
      <w:pPr>
        <w:ind w:left="3600" w:hanging="360"/>
      </w:pPr>
      <w:rPr>
        <w:rFonts w:ascii="Courier New" w:hAnsi="Courier New" w:hint="default"/>
      </w:rPr>
    </w:lvl>
    <w:lvl w:ilvl="5" w:tplc="803CFB3C">
      <w:start w:val="1"/>
      <w:numFmt w:val="bullet"/>
      <w:lvlText w:val=""/>
      <w:lvlJc w:val="left"/>
      <w:pPr>
        <w:ind w:left="4320" w:hanging="360"/>
      </w:pPr>
      <w:rPr>
        <w:rFonts w:ascii="Wingdings" w:hAnsi="Wingdings" w:hint="default"/>
      </w:rPr>
    </w:lvl>
    <w:lvl w:ilvl="6" w:tplc="D0D63AE8">
      <w:start w:val="1"/>
      <w:numFmt w:val="bullet"/>
      <w:lvlText w:val=""/>
      <w:lvlJc w:val="left"/>
      <w:pPr>
        <w:ind w:left="5040" w:hanging="360"/>
      </w:pPr>
      <w:rPr>
        <w:rFonts w:ascii="Symbol" w:hAnsi="Symbol" w:hint="default"/>
      </w:rPr>
    </w:lvl>
    <w:lvl w:ilvl="7" w:tplc="5D2E3DEC">
      <w:start w:val="1"/>
      <w:numFmt w:val="bullet"/>
      <w:lvlText w:val="o"/>
      <w:lvlJc w:val="left"/>
      <w:pPr>
        <w:ind w:left="5760" w:hanging="360"/>
      </w:pPr>
      <w:rPr>
        <w:rFonts w:ascii="Courier New" w:hAnsi="Courier New" w:hint="default"/>
      </w:rPr>
    </w:lvl>
    <w:lvl w:ilvl="8" w:tplc="070A459E">
      <w:start w:val="1"/>
      <w:numFmt w:val="bullet"/>
      <w:lvlText w:val=""/>
      <w:lvlJc w:val="left"/>
      <w:pPr>
        <w:ind w:left="6480" w:hanging="360"/>
      </w:pPr>
      <w:rPr>
        <w:rFonts w:ascii="Wingdings" w:hAnsi="Wingdings" w:hint="default"/>
      </w:rPr>
    </w:lvl>
  </w:abstractNum>
  <w:abstractNum w:abstractNumId="33" w15:restartNumberingAfterBreak="0">
    <w:nsid w:val="502BEA72"/>
    <w:multiLevelType w:val="hybridMultilevel"/>
    <w:tmpl w:val="D81AFF34"/>
    <w:lvl w:ilvl="0" w:tplc="352069AA">
      <w:start w:val="1"/>
      <w:numFmt w:val="bullet"/>
      <w:lvlText w:val=""/>
      <w:lvlJc w:val="left"/>
      <w:pPr>
        <w:ind w:left="720" w:hanging="360"/>
      </w:pPr>
      <w:rPr>
        <w:rFonts w:ascii="Symbol" w:hAnsi="Symbol" w:hint="default"/>
      </w:rPr>
    </w:lvl>
    <w:lvl w:ilvl="1" w:tplc="F53EF682">
      <w:start w:val="1"/>
      <w:numFmt w:val="bullet"/>
      <w:lvlText w:val="o"/>
      <w:lvlJc w:val="left"/>
      <w:pPr>
        <w:ind w:left="1440" w:hanging="360"/>
      </w:pPr>
      <w:rPr>
        <w:rFonts w:ascii="Courier New" w:hAnsi="Courier New" w:hint="default"/>
      </w:rPr>
    </w:lvl>
    <w:lvl w:ilvl="2" w:tplc="777EBE94">
      <w:start w:val="1"/>
      <w:numFmt w:val="bullet"/>
      <w:lvlText w:val=""/>
      <w:lvlJc w:val="left"/>
      <w:pPr>
        <w:ind w:left="2160" w:hanging="360"/>
      </w:pPr>
      <w:rPr>
        <w:rFonts w:ascii="Wingdings" w:hAnsi="Wingdings" w:hint="default"/>
      </w:rPr>
    </w:lvl>
    <w:lvl w:ilvl="3" w:tplc="A2FE93EE">
      <w:start w:val="1"/>
      <w:numFmt w:val="bullet"/>
      <w:lvlText w:val=""/>
      <w:lvlJc w:val="left"/>
      <w:pPr>
        <w:ind w:left="2880" w:hanging="360"/>
      </w:pPr>
      <w:rPr>
        <w:rFonts w:ascii="Symbol" w:hAnsi="Symbol" w:hint="default"/>
      </w:rPr>
    </w:lvl>
    <w:lvl w:ilvl="4" w:tplc="8D6AB8C4">
      <w:start w:val="1"/>
      <w:numFmt w:val="bullet"/>
      <w:lvlText w:val="o"/>
      <w:lvlJc w:val="left"/>
      <w:pPr>
        <w:ind w:left="3600" w:hanging="360"/>
      </w:pPr>
      <w:rPr>
        <w:rFonts w:ascii="Courier New" w:hAnsi="Courier New" w:hint="default"/>
      </w:rPr>
    </w:lvl>
    <w:lvl w:ilvl="5" w:tplc="D0806E84">
      <w:start w:val="1"/>
      <w:numFmt w:val="bullet"/>
      <w:lvlText w:val=""/>
      <w:lvlJc w:val="left"/>
      <w:pPr>
        <w:ind w:left="4320" w:hanging="360"/>
      </w:pPr>
      <w:rPr>
        <w:rFonts w:ascii="Wingdings" w:hAnsi="Wingdings" w:hint="default"/>
      </w:rPr>
    </w:lvl>
    <w:lvl w:ilvl="6" w:tplc="301AE052">
      <w:start w:val="1"/>
      <w:numFmt w:val="bullet"/>
      <w:lvlText w:val=""/>
      <w:lvlJc w:val="left"/>
      <w:pPr>
        <w:ind w:left="5040" w:hanging="360"/>
      </w:pPr>
      <w:rPr>
        <w:rFonts w:ascii="Symbol" w:hAnsi="Symbol" w:hint="default"/>
      </w:rPr>
    </w:lvl>
    <w:lvl w:ilvl="7" w:tplc="45FC20FA">
      <w:start w:val="1"/>
      <w:numFmt w:val="bullet"/>
      <w:lvlText w:val="o"/>
      <w:lvlJc w:val="left"/>
      <w:pPr>
        <w:ind w:left="5760" w:hanging="360"/>
      </w:pPr>
      <w:rPr>
        <w:rFonts w:ascii="Courier New" w:hAnsi="Courier New" w:hint="default"/>
      </w:rPr>
    </w:lvl>
    <w:lvl w:ilvl="8" w:tplc="5AA274BE">
      <w:start w:val="1"/>
      <w:numFmt w:val="bullet"/>
      <w:lvlText w:val=""/>
      <w:lvlJc w:val="left"/>
      <w:pPr>
        <w:ind w:left="6480" w:hanging="360"/>
      </w:pPr>
      <w:rPr>
        <w:rFonts w:ascii="Wingdings" w:hAnsi="Wingdings" w:hint="default"/>
      </w:rPr>
    </w:lvl>
  </w:abstractNum>
  <w:abstractNum w:abstractNumId="34" w15:restartNumberingAfterBreak="0">
    <w:nsid w:val="538284BA"/>
    <w:multiLevelType w:val="hybridMultilevel"/>
    <w:tmpl w:val="DA8254AC"/>
    <w:lvl w:ilvl="0" w:tplc="A6DCD470">
      <w:start w:val="1"/>
      <w:numFmt w:val="bullet"/>
      <w:lvlText w:val=""/>
      <w:lvlJc w:val="left"/>
      <w:pPr>
        <w:ind w:left="720" w:hanging="360"/>
      </w:pPr>
      <w:rPr>
        <w:rFonts w:ascii="Symbol" w:hAnsi="Symbol" w:hint="default"/>
      </w:rPr>
    </w:lvl>
    <w:lvl w:ilvl="1" w:tplc="73C6FDF6">
      <w:start w:val="1"/>
      <w:numFmt w:val="bullet"/>
      <w:lvlText w:val="o"/>
      <w:lvlJc w:val="left"/>
      <w:pPr>
        <w:ind w:left="1440" w:hanging="360"/>
      </w:pPr>
      <w:rPr>
        <w:rFonts w:ascii="Courier New" w:hAnsi="Courier New" w:hint="default"/>
      </w:rPr>
    </w:lvl>
    <w:lvl w:ilvl="2" w:tplc="77D2562A">
      <w:start w:val="1"/>
      <w:numFmt w:val="bullet"/>
      <w:lvlText w:val=""/>
      <w:lvlJc w:val="left"/>
      <w:pPr>
        <w:ind w:left="2160" w:hanging="360"/>
      </w:pPr>
      <w:rPr>
        <w:rFonts w:ascii="Wingdings" w:hAnsi="Wingdings" w:hint="default"/>
      </w:rPr>
    </w:lvl>
    <w:lvl w:ilvl="3" w:tplc="E00CC99E">
      <w:start w:val="1"/>
      <w:numFmt w:val="bullet"/>
      <w:lvlText w:val=""/>
      <w:lvlJc w:val="left"/>
      <w:pPr>
        <w:ind w:left="2880" w:hanging="360"/>
      </w:pPr>
      <w:rPr>
        <w:rFonts w:ascii="Symbol" w:hAnsi="Symbol" w:hint="default"/>
      </w:rPr>
    </w:lvl>
    <w:lvl w:ilvl="4" w:tplc="29EEE056">
      <w:start w:val="1"/>
      <w:numFmt w:val="bullet"/>
      <w:lvlText w:val="o"/>
      <w:lvlJc w:val="left"/>
      <w:pPr>
        <w:ind w:left="3600" w:hanging="360"/>
      </w:pPr>
      <w:rPr>
        <w:rFonts w:ascii="Courier New" w:hAnsi="Courier New" w:hint="default"/>
      </w:rPr>
    </w:lvl>
    <w:lvl w:ilvl="5" w:tplc="F03A7D02">
      <w:start w:val="1"/>
      <w:numFmt w:val="bullet"/>
      <w:lvlText w:val=""/>
      <w:lvlJc w:val="left"/>
      <w:pPr>
        <w:ind w:left="4320" w:hanging="360"/>
      </w:pPr>
      <w:rPr>
        <w:rFonts w:ascii="Wingdings" w:hAnsi="Wingdings" w:hint="default"/>
      </w:rPr>
    </w:lvl>
    <w:lvl w:ilvl="6" w:tplc="53821FD0">
      <w:start w:val="1"/>
      <w:numFmt w:val="bullet"/>
      <w:lvlText w:val=""/>
      <w:lvlJc w:val="left"/>
      <w:pPr>
        <w:ind w:left="5040" w:hanging="360"/>
      </w:pPr>
      <w:rPr>
        <w:rFonts w:ascii="Symbol" w:hAnsi="Symbol" w:hint="default"/>
      </w:rPr>
    </w:lvl>
    <w:lvl w:ilvl="7" w:tplc="E3A26446">
      <w:start w:val="1"/>
      <w:numFmt w:val="bullet"/>
      <w:lvlText w:val="o"/>
      <w:lvlJc w:val="left"/>
      <w:pPr>
        <w:ind w:left="5760" w:hanging="360"/>
      </w:pPr>
      <w:rPr>
        <w:rFonts w:ascii="Courier New" w:hAnsi="Courier New" w:hint="default"/>
      </w:rPr>
    </w:lvl>
    <w:lvl w:ilvl="8" w:tplc="45F8939C">
      <w:start w:val="1"/>
      <w:numFmt w:val="bullet"/>
      <w:lvlText w:val=""/>
      <w:lvlJc w:val="left"/>
      <w:pPr>
        <w:ind w:left="6480" w:hanging="360"/>
      </w:pPr>
      <w:rPr>
        <w:rFonts w:ascii="Wingdings" w:hAnsi="Wingdings" w:hint="default"/>
      </w:rPr>
    </w:lvl>
  </w:abstractNum>
  <w:abstractNum w:abstractNumId="35" w15:restartNumberingAfterBreak="0">
    <w:nsid w:val="54FD3F8B"/>
    <w:multiLevelType w:val="multilevel"/>
    <w:tmpl w:val="FA4484B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171D2D"/>
    <w:multiLevelType w:val="hybridMultilevel"/>
    <w:tmpl w:val="1AC446EE"/>
    <w:lvl w:ilvl="0" w:tplc="59966076">
      <w:numFmt w:val="bullet"/>
      <w:lvlText w:val="·"/>
      <w:lvlJc w:val="left"/>
      <w:pPr>
        <w:ind w:left="820" w:hanging="4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351DA4"/>
    <w:multiLevelType w:val="hybridMultilevel"/>
    <w:tmpl w:val="1B782FE8"/>
    <w:lvl w:ilvl="0" w:tplc="59966076">
      <w:numFmt w:val="bullet"/>
      <w:lvlText w:val="·"/>
      <w:lvlJc w:val="left"/>
      <w:pPr>
        <w:ind w:left="820" w:hanging="4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B1407"/>
    <w:multiLevelType w:val="hybridMultilevel"/>
    <w:tmpl w:val="E6667432"/>
    <w:lvl w:ilvl="0" w:tplc="0C38299A">
      <w:start w:val="1"/>
      <w:numFmt w:val="bullet"/>
      <w:lvlText w:val=""/>
      <w:lvlJc w:val="left"/>
      <w:pPr>
        <w:ind w:left="720" w:hanging="360"/>
      </w:pPr>
      <w:rPr>
        <w:rFonts w:ascii="Symbol" w:hAnsi="Symbol" w:hint="default"/>
      </w:rPr>
    </w:lvl>
    <w:lvl w:ilvl="1" w:tplc="82E883B4">
      <w:start w:val="1"/>
      <w:numFmt w:val="bullet"/>
      <w:lvlText w:val="o"/>
      <w:lvlJc w:val="left"/>
      <w:pPr>
        <w:ind w:left="1440" w:hanging="360"/>
      </w:pPr>
      <w:rPr>
        <w:rFonts w:ascii="Courier New" w:hAnsi="Courier New" w:hint="default"/>
      </w:rPr>
    </w:lvl>
    <w:lvl w:ilvl="2" w:tplc="25FC825E">
      <w:start w:val="1"/>
      <w:numFmt w:val="bullet"/>
      <w:lvlText w:val=""/>
      <w:lvlJc w:val="left"/>
      <w:pPr>
        <w:ind w:left="2160" w:hanging="360"/>
      </w:pPr>
      <w:rPr>
        <w:rFonts w:ascii="Wingdings" w:hAnsi="Wingdings" w:hint="default"/>
      </w:rPr>
    </w:lvl>
    <w:lvl w:ilvl="3" w:tplc="E542962A">
      <w:start w:val="1"/>
      <w:numFmt w:val="bullet"/>
      <w:lvlText w:val=""/>
      <w:lvlJc w:val="left"/>
      <w:pPr>
        <w:ind w:left="2880" w:hanging="360"/>
      </w:pPr>
      <w:rPr>
        <w:rFonts w:ascii="Symbol" w:hAnsi="Symbol" w:hint="default"/>
      </w:rPr>
    </w:lvl>
    <w:lvl w:ilvl="4" w:tplc="4028C084">
      <w:start w:val="1"/>
      <w:numFmt w:val="bullet"/>
      <w:lvlText w:val="o"/>
      <w:lvlJc w:val="left"/>
      <w:pPr>
        <w:ind w:left="3600" w:hanging="360"/>
      </w:pPr>
      <w:rPr>
        <w:rFonts w:ascii="Courier New" w:hAnsi="Courier New" w:hint="default"/>
      </w:rPr>
    </w:lvl>
    <w:lvl w:ilvl="5" w:tplc="0AD2707E">
      <w:start w:val="1"/>
      <w:numFmt w:val="bullet"/>
      <w:lvlText w:val=""/>
      <w:lvlJc w:val="left"/>
      <w:pPr>
        <w:ind w:left="4320" w:hanging="360"/>
      </w:pPr>
      <w:rPr>
        <w:rFonts w:ascii="Wingdings" w:hAnsi="Wingdings" w:hint="default"/>
      </w:rPr>
    </w:lvl>
    <w:lvl w:ilvl="6" w:tplc="EF0C47E8">
      <w:start w:val="1"/>
      <w:numFmt w:val="bullet"/>
      <w:lvlText w:val=""/>
      <w:lvlJc w:val="left"/>
      <w:pPr>
        <w:ind w:left="5040" w:hanging="360"/>
      </w:pPr>
      <w:rPr>
        <w:rFonts w:ascii="Symbol" w:hAnsi="Symbol" w:hint="default"/>
      </w:rPr>
    </w:lvl>
    <w:lvl w:ilvl="7" w:tplc="0A42E8D8">
      <w:start w:val="1"/>
      <w:numFmt w:val="bullet"/>
      <w:lvlText w:val="o"/>
      <w:lvlJc w:val="left"/>
      <w:pPr>
        <w:ind w:left="5760" w:hanging="360"/>
      </w:pPr>
      <w:rPr>
        <w:rFonts w:ascii="Courier New" w:hAnsi="Courier New" w:hint="default"/>
      </w:rPr>
    </w:lvl>
    <w:lvl w:ilvl="8" w:tplc="615EC66A">
      <w:start w:val="1"/>
      <w:numFmt w:val="bullet"/>
      <w:lvlText w:val=""/>
      <w:lvlJc w:val="left"/>
      <w:pPr>
        <w:ind w:left="6480" w:hanging="360"/>
      </w:pPr>
      <w:rPr>
        <w:rFonts w:ascii="Wingdings" w:hAnsi="Wingdings" w:hint="default"/>
      </w:rPr>
    </w:lvl>
  </w:abstractNum>
  <w:abstractNum w:abstractNumId="39" w15:restartNumberingAfterBreak="0">
    <w:nsid w:val="606845F6"/>
    <w:multiLevelType w:val="hybridMultilevel"/>
    <w:tmpl w:val="5C5CBDBA"/>
    <w:lvl w:ilvl="0" w:tplc="59966076">
      <w:numFmt w:val="bullet"/>
      <w:lvlText w:val="·"/>
      <w:lvlJc w:val="left"/>
      <w:pPr>
        <w:ind w:left="820" w:hanging="4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50D29"/>
    <w:multiLevelType w:val="hybridMultilevel"/>
    <w:tmpl w:val="05981168"/>
    <w:lvl w:ilvl="0" w:tplc="59966076">
      <w:numFmt w:val="bullet"/>
      <w:lvlText w:val="·"/>
      <w:lvlJc w:val="left"/>
      <w:pPr>
        <w:ind w:left="820" w:hanging="4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02BD8"/>
    <w:multiLevelType w:val="hybridMultilevel"/>
    <w:tmpl w:val="5832D752"/>
    <w:lvl w:ilvl="0" w:tplc="FFF629D8">
      <w:start w:val="1"/>
      <w:numFmt w:val="bullet"/>
      <w:lvlText w:val=""/>
      <w:lvlJc w:val="left"/>
      <w:pPr>
        <w:ind w:left="720" w:hanging="360"/>
      </w:pPr>
      <w:rPr>
        <w:rFonts w:ascii="Symbol" w:hAnsi="Symbol" w:hint="default"/>
      </w:rPr>
    </w:lvl>
    <w:lvl w:ilvl="1" w:tplc="CB5E59D2">
      <w:start w:val="1"/>
      <w:numFmt w:val="bullet"/>
      <w:lvlText w:val="o"/>
      <w:lvlJc w:val="left"/>
      <w:pPr>
        <w:ind w:left="1440" w:hanging="360"/>
      </w:pPr>
      <w:rPr>
        <w:rFonts w:ascii="Courier New" w:hAnsi="Courier New" w:hint="default"/>
      </w:rPr>
    </w:lvl>
    <w:lvl w:ilvl="2" w:tplc="4A4EF336">
      <w:start w:val="1"/>
      <w:numFmt w:val="bullet"/>
      <w:lvlText w:val=""/>
      <w:lvlJc w:val="left"/>
      <w:pPr>
        <w:ind w:left="2160" w:hanging="360"/>
      </w:pPr>
      <w:rPr>
        <w:rFonts w:ascii="Wingdings" w:hAnsi="Wingdings" w:hint="default"/>
      </w:rPr>
    </w:lvl>
    <w:lvl w:ilvl="3" w:tplc="1E200076">
      <w:start w:val="1"/>
      <w:numFmt w:val="bullet"/>
      <w:lvlText w:val=""/>
      <w:lvlJc w:val="left"/>
      <w:pPr>
        <w:ind w:left="2880" w:hanging="360"/>
      </w:pPr>
      <w:rPr>
        <w:rFonts w:ascii="Symbol" w:hAnsi="Symbol" w:hint="default"/>
      </w:rPr>
    </w:lvl>
    <w:lvl w:ilvl="4" w:tplc="31C492F2">
      <w:start w:val="1"/>
      <w:numFmt w:val="bullet"/>
      <w:lvlText w:val="o"/>
      <w:lvlJc w:val="left"/>
      <w:pPr>
        <w:ind w:left="3600" w:hanging="360"/>
      </w:pPr>
      <w:rPr>
        <w:rFonts w:ascii="Courier New" w:hAnsi="Courier New" w:hint="default"/>
      </w:rPr>
    </w:lvl>
    <w:lvl w:ilvl="5" w:tplc="C5F6FBD0">
      <w:start w:val="1"/>
      <w:numFmt w:val="bullet"/>
      <w:lvlText w:val=""/>
      <w:lvlJc w:val="left"/>
      <w:pPr>
        <w:ind w:left="4320" w:hanging="360"/>
      </w:pPr>
      <w:rPr>
        <w:rFonts w:ascii="Wingdings" w:hAnsi="Wingdings" w:hint="default"/>
      </w:rPr>
    </w:lvl>
    <w:lvl w:ilvl="6" w:tplc="FE325232">
      <w:start w:val="1"/>
      <w:numFmt w:val="bullet"/>
      <w:lvlText w:val=""/>
      <w:lvlJc w:val="left"/>
      <w:pPr>
        <w:ind w:left="5040" w:hanging="360"/>
      </w:pPr>
      <w:rPr>
        <w:rFonts w:ascii="Symbol" w:hAnsi="Symbol" w:hint="default"/>
      </w:rPr>
    </w:lvl>
    <w:lvl w:ilvl="7" w:tplc="C5AA9B5A">
      <w:start w:val="1"/>
      <w:numFmt w:val="bullet"/>
      <w:lvlText w:val="o"/>
      <w:lvlJc w:val="left"/>
      <w:pPr>
        <w:ind w:left="5760" w:hanging="360"/>
      </w:pPr>
      <w:rPr>
        <w:rFonts w:ascii="Courier New" w:hAnsi="Courier New" w:hint="default"/>
      </w:rPr>
    </w:lvl>
    <w:lvl w:ilvl="8" w:tplc="717C39B2">
      <w:start w:val="1"/>
      <w:numFmt w:val="bullet"/>
      <w:lvlText w:val=""/>
      <w:lvlJc w:val="left"/>
      <w:pPr>
        <w:ind w:left="6480" w:hanging="360"/>
      </w:pPr>
      <w:rPr>
        <w:rFonts w:ascii="Wingdings" w:hAnsi="Wingdings" w:hint="default"/>
      </w:rPr>
    </w:lvl>
  </w:abstractNum>
  <w:abstractNum w:abstractNumId="42" w15:restartNumberingAfterBreak="0">
    <w:nsid w:val="6630211D"/>
    <w:multiLevelType w:val="hybridMultilevel"/>
    <w:tmpl w:val="B8F2AB56"/>
    <w:lvl w:ilvl="0" w:tplc="7424E2B6">
      <w:start w:val="1"/>
      <w:numFmt w:val="bullet"/>
      <w:lvlText w:val=""/>
      <w:lvlJc w:val="left"/>
      <w:pPr>
        <w:ind w:left="720" w:hanging="360"/>
      </w:pPr>
      <w:rPr>
        <w:rFonts w:ascii="Symbol" w:hAnsi="Symbol" w:hint="default"/>
      </w:rPr>
    </w:lvl>
    <w:lvl w:ilvl="1" w:tplc="F000B412">
      <w:start w:val="1"/>
      <w:numFmt w:val="bullet"/>
      <w:lvlText w:val="o"/>
      <w:lvlJc w:val="left"/>
      <w:pPr>
        <w:ind w:left="1440" w:hanging="360"/>
      </w:pPr>
      <w:rPr>
        <w:rFonts w:ascii="Courier New" w:hAnsi="Courier New" w:hint="default"/>
      </w:rPr>
    </w:lvl>
    <w:lvl w:ilvl="2" w:tplc="C70CBAE0">
      <w:start w:val="1"/>
      <w:numFmt w:val="bullet"/>
      <w:lvlText w:val=""/>
      <w:lvlJc w:val="left"/>
      <w:pPr>
        <w:ind w:left="2160" w:hanging="360"/>
      </w:pPr>
      <w:rPr>
        <w:rFonts w:ascii="Wingdings" w:hAnsi="Wingdings" w:hint="default"/>
      </w:rPr>
    </w:lvl>
    <w:lvl w:ilvl="3" w:tplc="938A8DC4">
      <w:start w:val="1"/>
      <w:numFmt w:val="bullet"/>
      <w:lvlText w:val=""/>
      <w:lvlJc w:val="left"/>
      <w:pPr>
        <w:ind w:left="2880" w:hanging="360"/>
      </w:pPr>
      <w:rPr>
        <w:rFonts w:ascii="Symbol" w:hAnsi="Symbol" w:hint="default"/>
      </w:rPr>
    </w:lvl>
    <w:lvl w:ilvl="4" w:tplc="094C0B90">
      <w:start w:val="1"/>
      <w:numFmt w:val="bullet"/>
      <w:lvlText w:val="o"/>
      <w:lvlJc w:val="left"/>
      <w:pPr>
        <w:ind w:left="3600" w:hanging="360"/>
      </w:pPr>
      <w:rPr>
        <w:rFonts w:ascii="Courier New" w:hAnsi="Courier New" w:hint="default"/>
      </w:rPr>
    </w:lvl>
    <w:lvl w:ilvl="5" w:tplc="F8740F68">
      <w:start w:val="1"/>
      <w:numFmt w:val="bullet"/>
      <w:lvlText w:val=""/>
      <w:lvlJc w:val="left"/>
      <w:pPr>
        <w:ind w:left="4320" w:hanging="360"/>
      </w:pPr>
      <w:rPr>
        <w:rFonts w:ascii="Wingdings" w:hAnsi="Wingdings" w:hint="default"/>
      </w:rPr>
    </w:lvl>
    <w:lvl w:ilvl="6" w:tplc="8BEC5854">
      <w:start w:val="1"/>
      <w:numFmt w:val="bullet"/>
      <w:lvlText w:val=""/>
      <w:lvlJc w:val="left"/>
      <w:pPr>
        <w:ind w:left="5040" w:hanging="360"/>
      </w:pPr>
      <w:rPr>
        <w:rFonts w:ascii="Symbol" w:hAnsi="Symbol" w:hint="default"/>
      </w:rPr>
    </w:lvl>
    <w:lvl w:ilvl="7" w:tplc="EBB87E9E">
      <w:start w:val="1"/>
      <w:numFmt w:val="bullet"/>
      <w:lvlText w:val="o"/>
      <w:lvlJc w:val="left"/>
      <w:pPr>
        <w:ind w:left="5760" w:hanging="360"/>
      </w:pPr>
      <w:rPr>
        <w:rFonts w:ascii="Courier New" w:hAnsi="Courier New" w:hint="default"/>
      </w:rPr>
    </w:lvl>
    <w:lvl w:ilvl="8" w:tplc="0DBA1E8A">
      <w:start w:val="1"/>
      <w:numFmt w:val="bullet"/>
      <w:lvlText w:val=""/>
      <w:lvlJc w:val="left"/>
      <w:pPr>
        <w:ind w:left="6480" w:hanging="360"/>
      </w:pPr>
      <w:rPr>
        <w:rFonts w:ascii="Wingdings" w:hAnsi="Wingdings" w:hint="default"/>
      </w:rPr>
    </w:lvl>
  </w:abstractNum>
  <w:abstractNum w:abstractNumId="43" w15:restartNumberingAfterBreak="0">
    <w:nsid w:val="67B01A6B"/>
    <w:multiLevelType w:val="hybridMultilevel"/>
    <w:tmpl w:val="FEBC2370"/>
    <w:lvl w:ilvl="0" w:tplc="EA5206B2">
      <w:start w:val="1"/>
      <w:numFmt w:val="bullet"/>
      <w:lvlText w:val=""/>
      <w:lvlJc w:val="left"/>
      <w:pPr>
        <w:ind w:left="720" w:hanging="360"/>
      </w:pPr>
      <w:rPr>
        <w:rFonts w:ascii="Symbol" w:hAnsi="Symbol" w:hint="default"/>
      </w:rPr>
    </w:lvl>
    <w:lvl w:ilvl="1" w:tplc="39A4AE96">
      <w:start w:val="1"/>
      <w:numFmt w:val="bullet"/>
      <w:lvlText w:val="o"/>
      <w:lvlJc w:val="left"/>
      <w:pPr>
        <w:ind w:left="1440" w:hanging="360"/>
      </w:pPr>
      <w:rPr>
        <w:rFonts w:ascii="Courier New" w:hAnsi="Courier New" w:hint="default"/>
      </w:rPr>
    </w:lvl>
    <w:lvl w:ilvl="2" w:tplc="3D1A6A06">
      <w:start w:val="1"/>
      <w:numFmt w:val="bullet"/>
      <w:lvlText w:val=""/>
      <w:lvlJc w:val="left"/>
      <w:pPr>
        <w:ind w:left="2160" w:hanging="360"/>
      </w:pPr>
      <w:rPr>
        <w:rFonts w:ascii="Wingdings" w:hAnsi="Wingdings" w:hint="default"/>
      </w:rPr>
    </w:lvl>
    <w:lvl w:ilvl="3" w:tplc="CA48CD8A">
      <w:start w:val="1"/>
      <w:numFmt w:val="bullet"/>
      <w:lvlText w:val=""/>
      <w:lvlJc w:val="left"/>
      <w:pPr>
        <w:ind w:left="2880" w:hanging="360"/>
      </w:pPr>
      <w:rPr>
        <w:rFonts w:ascii="Symbol" w:hAnsi="Symbol" w:hint="default"/>
      </w:rPr>
    </w:lvl>
    <w:lvl w:ilvl="4" w:tplc="A1CED16C">
      <w:start w:val="1"/>
      <w:numFmt w:val="bullet"/>
      <w:lvlText w:val="o"/>
      <w:lvlJc w:val="left"/>
      <w:pPr>
        <w:ind w:left="3600" w:hanging="360"/>
      </w:pPr>
      <w:rPr>
        <w:rFonts w:ascii="Courier New" w:hAnsi="Courier New" w:hint="default"/>
      </w:rPr>
    </w:lvl>
    <w:lvl w:ilvl="5" w:tplc="BBB838C4">
      <w:start w:val="1"/>
      <w:numFmt w:val="bullet"/>
      <w:lvlText w:val=""/>
      <w:lvlJc w:val="left"/>
      <w:pPr>
        <w:ind w:left="4320" w:hanging="360"/>
      </w:pPr>
      <w:rPr>
        <w:rFonts w:ascii="Wingdings" w:hAnsi="Wingdings" w:hint="default"/>
      </w:rPr>
    </w:lvl>
    <w:lvl w:ilvl="6" w:tplc="27EC0A34">
      <w:start w:val="1"/>
      <w:numFmt w:val="bullet"/>
      <w:lvlText w:val=""/>
      <w:lvlJc w:val="left"/>
      <w:pPr>
        <w:ind w:left="5040" w:hanging="360"/>
      </w:pPr>
      <w:rPr>
        <w:rFonts w:ascii="Symbol" w:hAnsi="Symbol" w:hint="default"/>
      </w:rPr>
    </w:lvl>
    <w:lvl w:ilvl="7" w:tplc="CB3A1206">
      <w:start w:val="1"/>
      <w:numFmt w:val="bullet"/>
      <w:lvlText w:val="o"/>
      <w:lvlJc w:val="left"/>
      <w:pPr>
        <w:ind w:left="5760" w:hanging="360"/>
      </w:pPr>
      <w:rPr>
        <w:rFonts w:ascii="Courier New" w:hAnsi="Courier New" w:hint="default"/>
      </w:rPr>
    </w:lvl>
    <w:lvl w:ilvl="8" w:tplc="E47A9D16">
      <w:start w:val="1"/>
      <w:numFmt w:val="bullet"/>
      <w:lvlText w:val=""/>
      <w:lvlJc w:val="left"/>
      <w:pPr>
        <w:ind w:left="6480" w:hanging="360"/>
      </w:pPr>
      <w:rPr>
        <w:rFonts w:ascii="Wingdings" w:hAnsi="Wingdings" w:hint="default"/>
      </w:rPr>
    </w:lvl>
  </w:abstractNum>
  <w:abstractNum w:abstractNumId="44" w15:restartNumberingAfterBreak="0">
    <w:nsid w:val="6A1316EC"/>
    <w:multiLevelType w:val="multilevel"/>
    <w:tmpl w:val="150A8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AE3E66B"/>
    <w:multiLevelType w:val="hybridMultilevel"/>
    <w:tmpl w:val="2196DB4A"/>
    <w:lvl w:ilvl="0" w:tplc="3EEE999A">
      <w:start w:val="1"/>
      <w:numFmt w:val="bullet"/>
      <w:lvlText w:val=""/>
      <w:lvlJc w:val="left"/>
      <w:pPr>
        <w:ind w:left="720" w:hanging="360"/>
      </w:pPr>
      <w:rPr>
        <w:rFonts w:ascii="Symbol" w:hAnsi="Symbol" w:hint="default"/>
      </w:rPr>
    </w:lvl>
    <w:lvl w:ilvl="1" w:tplc="50EA73CC">
      <w:start w:val="1"/>
      <w:numFmt w:val="bullet"/>
      <w:lvlText w:val="o"/>
      <w:lvlJc w:val="left"/>
      <w:pPr>
        <w:ind w:left="1440" w:hanging="360"/>
      </w:pPr>
      <w:rPr>
        <w:rFonts w:ascii="Courier New" w:hAnsi="Courier New" w:hint="default"/>
      </w:rPr>
    </w:lvl>
    <w:lvl w:ilvl="2" w:tplc="B28E718E">
      <w:start w:val="1"/>
      <w:numFmt w:val="bullet"/>
      <w:lvlText w:val=""/>
      <w:lvlJc w:val="left"/>
      <w:pPr>
        <w:ind w:left="2160" w:hanging="360"/>
      </w:pPr>
      <w:rPr>
        <w:rFonts w:ascii="Wingdings" w:hAnsi="Wingdings" w:hint="default"/>
      </w:rPr>
    </w:lvl>
    <w:lvl w:ilvl="3" w:tplc="E4B2077E">
      <w:start w:val="1"/>
      <w:numFmt w:val="bullet"/>
      <w:lvlText w:val=""/>
      <w:lvlJc w:val="left"/>
      <w:pPr>
        <w:ind w:left="2880" w:hanging="360"/>
      </w:pPr>
      <w:rPr>
        <w:rFonts w:ascii="Symbol" w:hAnsi="Symbol" w:hint="default"/>
      </w:rPr>
    </w:lvl>
    <w:lvl w:ilvl="4" w:tplc="EE086268">
      <w:start w:val="1"/>
      <w:numFmt w:val="bullet"/>
      <w:lvlText w:val="o"/>
      <w:lvlJc w:val="left"/>
      <w:pPr>
        <w:ind w:left="3600" w:hanging="360"/>
      </w:pPr>
      <w:rPr>
        <w:rFonts w:ascii="Courier New" w:hAnsi="Courier New" w:hint="default"/>
      </w:rPr>
    </w:lvl>
    <w:lvl w:ilvl="5" w:tplc="9288D8A4">
      <w:start w:val="1"/>
      <w:numFmt w:val="bullet"/>
      <w:lvlText w:val=""/>
      <w:lvlJc w:val="left"/>
      <w:pPr>
        <w:ind w:left="4320" w:hanging="360"/>
      </w:pPr>
      <w:rPr>
        <w:rFonts w:ascii="Wingdings" w:hAnsi="Wingdings" w:hint="default"/>
      </w:rPr>
    </w:lvl>
    <w:lvl w:ilvl="6" w:tplc="CC7AFB94">
      <w:start w:val="1"/>
      <w:numFmt w:val="bullet"/>
      <w:lvlText w:val=""/>
      <w:lvlJc w:val="left"/>
      <w:pPr>
        <w:ind w:left="5040" w:hanging="360"/>
      </w:pPr>
      <w:rPr>
        <w:rFonts w:ascii="Symbol" w:hAnsi="Symbol" w:hint="default"/>
      </w:rPr>
    </w:lvl>
    <w:lvl w:ilvl="7" w:tplc="110A330A">
      <w:start w:val="1"/>
      <w:numFmt w:val="bullet"/>
      <w:lvlText w:val="o"/>
      <w:lvlJc w:val="left"/>
      <w:pPr>
        <w:ind w:left="5760" w:hanging="360"/>
      </w:pPr>
      <w:rPr>
        <w:rFonts w:ascii="Courier New" w:hAnsi="Courier New" w:hint="default"/>
      </w:rPr>
    </w:lvl>
    <w:lvl w:ilvl="8" w:tplc="581EF904">
      <w:start w:val="1"/>
      <w:numFmt w:val="bullet"/>
      <w:lvlText w:val=""/>
      <w:lvlJc w:val="left"/>
      <w:pPr>
        <w:ind w:left="6480" w:hanging="360"/>
      </w:pPr>
      <w:rPr>
        <w:rFonts w:ascii="Wingdings" w:hAnsi="Wingdings" w:hint="default"/>
      </w:rPr>
    </w:lvl>
  </w:abstractNum>
  <w:abstractNum w:abstractNumId="46" w15:restartNumberingAfterBreak="0">
    <w:nsid w:val="6F101B45"/>
    <w:multiLevelType w:val="hybridMultilevel"/>
    <w:tmpl w:val="CA06FF0A"/>
    <w:lvl w:ilvl="0" w:tplc="59966076">
      <w:numFmt w:val="bullet"/>
      <w:lvlText w:val="·"/>
      <w:lvlJc w:val="left"/>
      <w:pPr>
        <w:ind w:left="820" w:hanging="4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2AC50"/>
    <w:multiLevelType w:val="hybridMultilevel"/>
    <w:tmpl w:val="4BB61070"/>
    <w:lvl w:ilvl="0" w:tplc="0A58242A">
      <w:start w:val="1"/>
      <w:numFmt w:val="bullet"/>
      <w:lvlText w:val=""/>
      <w:lvlJc w:val="left"/>
      <w:pPr>
        <w:ind w:left="720" w:hanging="360"/>
      </w:pPr>
      <w:rPr>
        <w:rFonts w:ascii="Symbol" w:hAnsi="Symbol" w:hint="default"/>
      </w:rPr>
    </w:lvl>
    <w:lvl w:ilvl="1" w:tplc="C2E420B2">
      <w:start w:val="1"/>
      <w:numFmt w:val="bullet"/>
      <w:lvlText w:val="o"/>
      <w:lvlJc w:val="left"/>
      <w:pPr>
        <w:ind w:left="1440" w:hanging="360"/>
      </w:pPr>
      <w:rPr>
        <w:rFonts w:ascii="Courier New" w:hAnsi="Courier New" w:hint="default"/>
      </w:rPr>
    </w:lvl>
    <w:lvl w:ilvl="2" w:tplc="AE50C8AC">
      <w:start w:val="1"/>
      <w:numFmt w:val="bullet"/>
      <w:lvlText w:val=""/>
      <w:lvlJc w:val="left"/>
      <w:pPr>
        <w:ind w:left="2160" w:hanging="360"/>
      </w:pPr>
      <w:rPr>
        <w:rFonts w:ascii="Wingdings" w:hAnsi="Wingdings" w:hint="default"/>
      </w:rPr>
    </w:lvl>
    <w:lvl w:ilvl="3" w:tplc="FC24B522">
      <w:start w:val="1"/>
      <w:numFmt w:val="bullet"/>
      <w:lvlText w:val=""/>
      <w:lvlJc w:val="left"/>
      <w:pPr>
        <w:ind w:left="2880" w:hanging="360"/>
      </w:pPr>
      <w:rPr>
        <w:rFonts w:ascii="Symbol" w:hAnsi="Symbol" w:hint="default"/>
      </w:rPr>
    </w:lvl>
    <w:lvl w:ilvl="4" w:tplc="74545132">
      <w:start w:val="1"/>
      <w:numFmt w:val="bullet"/>
      <w:lvlText w:val="o"/>
      <w:lvlJc w:val="left"/>
      <w:pPr>
        <w:ind w:left="3600" w:hanging="360"/>
      </w:pPr>
      <w:rPr>
        <w:rFonts w:ascii="Courier New" w:hAnsi="Courier New" w:hint="default"/>
      </w:rPr>
    </w:lvl>
    <w:lvl w:ilvl="5" w:tplc="789EDCD2">
      <w:start w:val="1"/>
      <w:numFmt w:val="bullet"/>
      <w:lvlText w:val=""/>
      <w:lvlJc w:val="left"/>
      <w:pPr>
        <w:ind w:left="4320" w:hanging="360"/>
      </w:pPr>
      <w:rPr>
        <w:rFonts w:ascii="Wingdings" w:hAnsi="Wingdings" w:hint="default"/>
      </w:rPr>
    </w:lvl>
    <w:lvl w:ilvl="6" w:tplc="12D49C80">
      <w:start w:val="1"/>
      <w:numFmt w:val="bullet"/>
      <w:lvlText w:val=""/>
      <w:lvlJc w:val="left"/>
      <w:pPr>
        <w:ind w:left="5040" w:hanging="360"/>
      </w:pPr>
      <w:rPr>
        <w:rFonts w:ascii="Symbol" w:hAnsi="Symbol" w:hint="default"/>
      </w:rPr>
    </w:lvl>
    <w:lvl w:ilvl="7" w:tplc="7B7CCB0A">
      <w:start w:val="1"/>
      <w:numFmt w:val="bullet"/>
      <w:lvlText w:val="o"/>
      <w:lvlJc w:val="left"/>
      <w:pPr>
        <w:ind w:left="5760" w:hanging="360"/>
      </w:pPr>
      <w:rPr>
        <w:rFonts w:ascii="Courier New" w:hAnsi="Courier New" w:hint="default"/>
      </w:rPr>
    </w:lvl>
    <w:lvl w:ilvl="8" w:tplc="B41E511E">
      <w:start w:val="1"/>
      <w:numFmt w:val="bullet"/>
      <w:lvlText w:val=""/>
      <w:lvlJc w:val="left"/>
      <w:pPr>
        <w:ind w:left="6480" w:hanging="360"/>
      </w:pPr>
      <w:rPr>
        <w:rFonts w:ascii="Wingdings" w:hAnsi="Wingdings" w:hint="default"/>
      </w:rPr>
    </w:lvl>
  </w:abstractNum>
  <w:abstractNum w:abstractNumId="48" w15:restartNumberingAfterBreak="0">
    <w:nsid w:val="75A7C065"/>
    <w:multiLevelType w:val="hybridMultilevel"/>
    <w:tmpl w:val="857A1D26"/>
    <w:lvl w:ilvl="0" w:tplc="7C36B452">
      <w:start w:val="1"/>
      <w:numFmt w:val="bullet"/>
      <w:lvlText w:val=""/>
      <w:lvlJc w:val="left"/>
      <w:pPr>
        <w:ind w:left="720" w:hanging="360"/>
      </w:pPr>
      <w:rPr>
        <w:rFonts w:ascii="Symbol" w:hAnsi="Symbol" w:hint="default"/>
      </w:rPr>
    </w:lvl>
    <w:lvl w:ilvl="1" w:tplc="51EEAEF8">
      <w:start w:val="1"/>
      <w:numFmt w:val="bullet"/>
      <w:lvlText w:val="o"/>
      <w:lvlJc w:val="left"/>
      <w:pPr>
        <w:ind w:left="1440" w:hanging="360"/>
      </w:pPr>
      <w:rPr>
        <w:rFonts w:ascii="Courier New" w:hAnsi="Courier New" w:hint="default"/>
      </w:rPr>
    </w:lvl>
    <w:lvl w:ilvl="2" w:tplc="DB6EBB7A">
      <w:start w:val="1"/>
      <w:numFmt w:val="bullet"/>
      <w:lvlText w:val=""/>
      <w:lvlJc w:val="left"/>
      <w:pPr>
        <w:ind w:left="2160" w:hanging="360"/>
      </w:pPr>
      <w:rPr>
        <w:rFonts w:ascii="Wingdings" w:hAnsi="Wingdings" w:hint="default"/>
      </w:rPr>
    </w:lvl>
    <w:lvl w:ilvl="3" w:tplc="B756FA5A">
      <w:start w:val="1"/>
      <w:numFmt w:val="bullet"/>
      <w:lvlText w:val=""/>
      <w:lvlJc w:val="left"/>
      <w:pPr>
        <w:ind w:left="2880" w:hanging="360"/>
      </w:pPr>
      <w:rPr>
        <w:rFonts w:ascii="Symbol" w:hAnsi="Symbol" w:hint="default"/>
      </w:rPr>
    </w:lvl>
    <w:lvl w:ilvl="4" w:tplc="DF0A2322">
      <w:start w:val="1"/>
      <w:numFmt w:val="bullet"/>
      <w:lvlText w:val="o"/>
      <w:lvlJc w:val="left"/>
      <w:pPr>
        <w:ind w:left="3600" w:hanging="360"/>
      </w:pPr>
      <w:rPr>
        <w:rFonts w:ascii="Courier New" w:hAnsi="Courier New" w:hint="default"/>
      </w:rPr>
    </w:lvl>
    <w:lvl w:ilvl="5" w:tplc="2BA47604">
      <w:start w:val="1"/>
      <w:numFmt w:val="bullet"/>
      <w:lvlText w:val=""/>
      <w:lvlJc w:val="left"/>
      <w:pPr>
        <w:ind w:left="4320" w:hanging="360"/>
      </w:pPr>
      <w:rPr>
        <w:rFonts w:ascii="Wingdings" w:hAnsi="Wingdings" w:hint="default"/>
      </w:rPr>
    </w:lvl>
    <w:lvl w:ilvl="6" w:tplc="F26A8252">
      <w:start w:val="1"/>
      <w:numFmt w:val="bullet"/>
      <w:lvlText w:val=""/>
      <w:lvlJc w:val="left"/>
      <w:pPr>
        <w:ind w:left="5040" w:hanging="360"/>
      </w:pPr>
      <w:rPr>
        <w:rFonts w:ascii="Symbol" w:hAnsi="Symbol" w:hint="default"/>
      </w:rPr>
    </w:lvl>
    <w:lvl w:ilvl="7" w:tplc="F894C742">
      <w:start w:val="1"/>
      <w:numFmt w:val="bullet"/>
      <w:lvlText w:val="o"/>
      <w:lvlJc w:val="left"/>
      <w:pPr>
        <w:ind w:left="5760" w:hanging="360"/>
      </w:pPr>
      <w:rPr>
        <w:rFonts w:ascii="Courier New" w:hAnsi="Courier New" w:hint="default"/>
      </w:rPr>
    </w:lvl>
    <w:lvl w:ilvl="8" w:tplc="B420BA86">
      <w:start w:val="1"/>
      <w:numFmt w:val="bullet"/>
      <w:lvlText w:val=""/>
      <w:lvlJc w:val="left"/>
      <w:pPr>
        <w:ind w:left="6480" w:hanging="360"/>
      </w:pPr>
      <w:rPr>
        <w:rFonts w:ascii="Wingdings" w:hAnsi="Wingdings" w:hint="default"/>
      </w:rPr>
    </w:lvl>
  </w:abstractNum>
  <w:abstractNum w:abstractNumId="49" w15:restartNumberingAfterBreak="0">
    <w:nsid w:val="7794A334"/>
    <w:multiLevelType w:val="hybridMultilevel"/>
    <w:tmpl w:val="71AAFA6E"/>
    <w:lvl w:ilvl="0" w:tplc="DCD470F6">
      <w:start w:val="1"/>
      <w:numFmt w:val="bullet"/>
      <w:lvlText w:val=""/>
      <w:lvlJc w:val="left"/>
      <w:pPr>
        <w:ind w:left="720" w:hanging="360"/>
      </w:pPr>
      <w:rPr>
        <w:rFonts w:ascii="Symbol" w:hAnsi="Symbol" w:hint="default"/>
      </w:rPr>
    </w:lvl>
    <w:lvl w:ilvl="1" w:tplc="1A0477A0">
      <w:start w:val="1"/>
      <w:numFmt w:val="bullet"/>
      <w:lvlText w:val="o"/>
      <w:lvlJc w:val="left"/>
      <w:pPr>
        <w:ind w:left="1440" w:hanging="360"/>
      </w:pPr>
      <w:rPr>
        <w:rFonts w:ascii="Courier New" w:hAnsi="Courier New" w:hint="default"/>
      </w:rPr>
    </w:lvl>
    <w:lvl w:ilvl="2" w:tplc="AA28535A">
      <w:start w:val="1"/>
      <w:numFmt w:val="bullet"/>
      <w:lvlText w:val=""/>
      <w:lvlJc w:val="left"/>
      <w:pPr>
        <w:ind w:left="2160" w:hanging="360"/>
      </w:pPr>
      <w:rPr>
        <w:rFonts w:ascii="Wingdings" w:hAnsi="Wingdings" w:hint="default"/>
      </w:rPr>
    </w:lvl>
    <w:lvl w:ilvl="3" w:tplc="F7504B18">
      <w:start w:val="1"/>
      <w:numFmt w:val="bullet"/>
      <w:lvlText w:val=""/>
      <w:lvlJc w:val="left"/>
      <w:pPr>
        <w:ind w:left="2880" w:hanging="360"/>
      </w:pPr>
      <w:rPr>
        <w:rFonts w:ascii="Symbol" w:hAnsi="Symbol" w:hint="default"/>
      </w:rPr>
    </w:lvl>
    <w:lvl w:ilvl="4" w:tplc="6ACC91C0">
      <w:start w:val="1"/>
      <w:numFmt w:val="bullet"/>
      <w:lvlText w:val="o"/>
      <w:lvlJc w:val="left"/>
      <w:pPr>
        <w:ind w:left="3600" w:hanging="360"/>
      </w:pPr>
      <w:rPr>
        <w:rFonts w:ascii="Courier New" w:hAnsi="Courier New" w:hint="default"/>
      </w:rPr>
    </w:lvl>
    <w:lvl w:ilvl="5" w:tplc="F070B04E">
      <w:start w:val="1"/>
      <w:numFmt w:val="bullet"/>
      <w:lvlText w:val=""/>
      <w:lvlJc w:val="left"/>
      <w:pPr>
        <w:ind w:left="4320" w:hanging="360"/>
      </w:pPr>
      <w:rPr>
        <w:rFonts w:ascii="Wingdings" w:hAnsi="Wingdings" w:hint="default"/>
      </w:rPr>
    </w:lvl>
    <w:lvl w:ilvl="6" w:tplc="2EFCD1D4">
      <w:start w:val="1"/>
      <w:numFmt w:val="bullet"/>
      <w:lvlText w:val=""/>
      <w:lvlJc w:val="left"/>
      <w:pPr>
        <w:ind w:left="5040" w:hanging="360"/>
      </w:pPr>
      <w:rPr>
        <w:rFonts w:ascii="Symbol" w:hAnsi="Symbol" w:hint="default"/>
      </w:rPr>
    </w:lvl>
    <w:lvl w:ilvl="7" w:tplc="2E283230">
      <w:start w:val="1"/>
      <w:numFmt w:val="bullet"/>
      <w:lvlText w:val="o"/>
      <w:lvlJc w:val="left"/>
      <w:pPr>
        <w:ind w:left="5760" w:hanging="360"/>
      </w:pPr>
      <w:rPr>
        <w:rFonts w:ascii="Courier New" w:hAnsi="Courier New" w:hint="default"/>
      </w:rPr>
    </w:lvl>
    <w:lvl w:ilvl="8" w:tplc="C7A20B74">
      <w:start w:val="1"/>
      <w:numFmt w:val="bullet"/>
      <w:lvlText w:val=""/>
      <w:lvlJc w:val="left"/>
      <w:pPr>
        <w:ind w:left="6480" w:hanging="360"/>
      </w:pPr>
      <w:rPr>
        <w:rFonts w:ascii="Wingdings" w:hAnsi="Wingdings" w:hint="default"/>
      </w:rPr>
    </w:lvl>
  </w:abstractNum>
  <w:abstractNum w:abstractNumId="50" w15:restartNumberingAfterBreak="0">
    <w:nsid w:val="7A666A52"/>
    <w:multiLevelType w:val="multilevel"/>
    <w:tmpl w:val="4B2EA9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B676910"/>
    <w:multiLevelType w:val="hybridMultilevel"/>
    <w:tmpl w:val="9EACD360"/>
    <w:lvl w:ilvl="0" w:tplc="59966076">
      <w:numFmt w:val="bullet"/>
      <w:lvlText w:val="·"/>
      <w:lvlJc w:val="left"/>
      <w:pPr>
        <w:ind w:left="820" w:hanging="4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F31B24"/>
    <w:multiLevelType w:val="hybridMultilevel"/>
    <w:tmpl w:val="D8D60988"/>
    <w:lvl w:ilvl="0" w:tplc="26FA95C6">
      <w:start w:val="1"/>
      <w:numFmt w:val="bullet"/>
      <w:lvlText w:val=""/>
      <w:lvlJc w:val="left"/>
      <w:pPr>
        <w:ind w:left="720" w:hanging="360"/>
      </w:pPr>
      <w:rPr>
        <w:rFonts w:ascii="Symbol" w:hAnsi="Symbol" w:hint="default"/>
      </w:rPr>
    </w:lvl>
    <w:lvl w:ilvl="1" w:tplc="6866A41A">
      <w:start w:val="1"/>
      <w:numFmt w:val="bullet"/>
      <w:lvlText w:val="o"/>
      <w:lvlJc w:val="left"/>
      <w:pPr>
        <w:ind w:left="1440" w:hanging="360"/>
      </w:pPr>
      <w:rPr>
        <w:rFonts w:ascii="Courier New" w:hAnsi="Courier New" w:hint="default"/>
      </w:rPr>
    </w:lvl>
    <w:lvl w:ilvl="2" w:tplc="FAEE2F48">
      <w:start w:val="1"/>
      <w:numFmt w:val="bullet"/>
      <w:lvlText w:val=""/>
      <w:lvlJc w:val="left"/>
      <w:pPr>
        <w:ind w:left="2160" w:hanging="360"/>
      </w:pPr>
      <w:rPr>
        <w:rFonts w:ascii="Wingdings" w:hAnsi="Wingdings" w:hint="default"/>
      </w:rPr>
    </w:lvl>
    <w:lvl w:ilvl="3" w:tplc="474CC6CA">
      <w:start w:val="1"/>
      <w:numFmt w:val="bullet"/>
      <w:lvlText w:val=""/>
      <w:lvlJc w:val="left"/>
      <w:pPr>
        <w:ind w:left="2880" w:hanging="360"/>
      </w:pPr>
      <w:rPr>
        <w:rFonts w:ascii="Symbol" w:hAnsi="Symbol" w:hint="default"/>
      </w:rPr>
    </w:lvl>
    <w:lvl w:ilvl="4" w:tplc="BA2A4F04">
      <w:start w:val="1"/>
      <w:numFmt w:val="bullet"/>
      <w:lvlText w:val="o"/>
      <w:lvlJc w:val="left"/>
      <w:pPr>
        <w:ind w:left="3600" w:hanging="360"/>
      </w:pPr>
      <w:rPr>
        <w:rFonts w:ascii="Courier New" w:hAnsi="Courier New" w:hint="default"/>
      </w:rPr>
    </w:lvl>
    <w:lvl w:ilvl="5" w:tplc="DC16F624">
      <w:start w:val="1"/>
      <w:numFmt w:val="bullet"/>
      <w:lvlText w:val=""/>
      <w:lvlJc w:val="left"/>
      <w:pPr>
        <w:ind w:left="4320" w:hanging="360"/>
      </w:pPr>
      <w:rPr>
        <w:rFonts w:ascii="Wingdings" w:hAnsi="Wingdings" w:hint="default"/>
      </w:rPr>
    </w:lvl>
    <w:lvl w:ilvl="6" w:tplc="77741978">
      <w:start w:val="1"/>
      <w:numFmt w:val="bullet"/>
      <w:lvlText w:val=""/>
      <w:lvlJc w:val="left"/>
      <w:pPr>
        <w:ind w:left="5040" w:hanging="360"/>
      </w:pPr>
      <w:rPr>
        <w:rFonts w:ascii="Symbol" w:hAnsi="Symbol" w:hint="default"/>
      </w:rPr>
    </w:lvl>
    <w:lvl w:ilvl="7" w:tplc="5B7C3428">
      <w:start w:val="1"/>
      <w:numFmt w:val="bullet"/>
      <w:lvlText w:val="o"/>
      <w:lvlJc w:val="left"/>
      <w:pPr>
        <w:ind w:left="5760" w:hanging="360"/>
      </w:pPr>
      <w:rPr>
        <w:rFonts w:ascii="Courier New" w:hAnsi="Courier New" w:hint="default"/>
      </w:rPr>
    </w:lvl>
    <w:lvl w:ilvl="8" w:tplc="32AEA02C">
      <w:start w:val="1"/>
      <w:numFmt w:val="bullet"/>
      <w:lvlText w:val=""/>
      <w:lvlJc w:val="left"/>
      <w:pPr>
        <w:ind w:left="6480" w:hanging="360"/>
      </w:pPr>
      <w:rPr>
        <w:rFonts w:ascii="Wingdings" w:hAnsi="Wingdings" w:hint="default"/>
      </w:rPr>
    </w:lvl>
  </w:abstractNum>
  <w:abstractNum w:abstractNumId="53" w15:restartNumberingAfterBreak="0">
    <w:nsid w:val="7C6D277D"/>
    <w:multiLevelType w:val="hybridMultilevel"/>
    <w:tmpl w:val="1C66D54C"/>
    <w:lvl w:ilvl="0" w:tplc="59966076">
      <w:numFmt w:val="bullet"/>
      <w:lvlText w:val="·"/>
      <w:lvlJc w:val="left"/>
      <w:pPr>
        <w:ind w:left="820" w:hanging="4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811CE"/>
    <w:multiLevelType w:val="hybridMultilevel"/>
    <w:tmpl w:val="94C820CA"/>
    <w:lvl w:ilvl="0" w:tplc="59966076">
      <w:numFmt w:val="bullet"/>
      <w:lvlText w:val="·"/>
      <w:lvlJc w:val="left"/>
      <w:pPr>
        <w:ind w:left="820" w:hanging="4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B38CA3"/>
    <w:multiLevelType w:val="hybridMultilevel"/>
    <w:tmpl w:val="7B669BFC"/>
    <w:lvl w:ilvl="0" w:tplc="8E085612">
      <w:start w:val="1"/>
      <w:numFmt w:val="bullet"/>
      <w:lvlText w:val=""/>
      <w:lvlJc w:val="left"/>
      <w:pPr>
        <w:ind w:left="720" w:hanging="360"/>
      </w:pPr>
      <w:rPr>
        <w:rFonts w:ascii="Symbol" w:hAnsi="Symbol" w:hint="default"/>
      </w:rPr>
    </w:lvl>
    <w:lvl w:ilvl="1" w:tplc="40B8285A">
      <w:start w:val="1"/>
      <w:numFmt w:val="bullet"/>
      <w:lvlText w:val="o"/>
      <w:lvlJc w:val="left"/>
      <w:pPr>
        <w:ind w:left="1440" w:hanging="360"/>
      </w:pPr>
      <w:rPr>
        <w:rFonts w:ascii="Courier New" w:hAnsi="Courier New" w:hint="default"/>
      </w:rPr>
    </w:lvl>
    <w:lvl w:ilvl="2" w:tplc="63C27E1E">
      <w:start w:val="1"/>
      <w:numFmt w:val="bullet"/>
      <w:lvlText w:val=""/>
      <w:lvlJc w:val="left"/>
      <w:pPr>
        <w:ind w:left="2160" w:hanging="360"/>
      </w:pPr>
      <w:rPr>
        <w:rFonts w:ascii="Wingdings" w:hAnsi="Wingdings" w:hint="default"/>
      </w:rPr>
    </w:lvl>
    <w:lvl w:ilvl="3" w:tplc="A626A332">
      <w:start w:val="1"/>
      <w:numFmt w:val="bullet"/>
      <w:lvlText w:val=""/>
      <w:lvlJc w:val="left"/>
      <w:pPr>
        <w:ind w:left="2880" w:hanging="360"/>
      </w:pPr>
      <w:rPr>
        <w:rFonts w:ascii="Symbol" w:hAnsi="Symbol" w:hint="default"/>
      </w:rPr>
    </w:lvl>
    <w:lvl w:ilvl="4" w:tplc="369C88BA">
      <w:start w:val="1"/>
      <w:numFmt w:val="bullet"/>
      <w:lvlText w:val="o"/>
      <w:lvlJc w:val="left"/>
      <w:pPr>
        <w:ind w:left="3600" w:hanging="360"/>
      </w:pPr>
      <w:rPr>
        <w:rFonts w:ascii="Courier New" w:hAnsi="Courier New" w:hint="default"/>
      </w:rPr>
    </w:lvl>
    <w:lvl w:ilvl="5" w:tplc="EEDAC264">
      <w:start w:val="1"/>
      <w:numFmt w:val="bullet"/>
      <w:lvlText w:val=""/>
      <w:lvlJc w:val="left"/>
      <w:pPr>
        <w:ind w:left="4320" w:hanging="360"/>
      </w:pPr>
      <w:rPr>
        <w:rFonts w:ascii="Wingdings" w:hAnsi="Wingdings" w:hint="default"/>
      </w:rPr>
    </w:lvl>
    <w:lvl w:ilvl="6" w:tplc="2F949148">
      <w:start w:val="1"/>
      <w:numFmt w:val="bullet"/>
      <w:lvlText w:val=""/>
      <w:lvlJc w:val="left"/>
      <w:pPr>
        <w:ind w:left="5040" w:hanging="360"/>
      </w:pPr>
      <w:rPr>
        <w:rFonts w:ascii="Symbol" w:hAnsi="Symbol" w:hint="default"/>
      </w:rPr>
    </w:lvl>
    <w:lvl w:ilvl="7" w:tplc="0C047980">
      <w:start w:val="1"/>
      <w:numFmt w:val="bullet"/>
      <w:lvlText w:val="o"/>
      <w:lvlJc w:val="left"/>
      <w:pPr>
        <w:ind w:left="5760" w:hanging="360"/>
      </w:pPr>
      <w:rPr>
        <w:rFonts w:ascii="Courier New" w:hAnsi="Courier New" w:hint="default"/>
      </w:rPr>
    </w:lvl>
    <w:lvl w:ilvl="8" w:tplc="80E44864">
      <w:start w:val="1"/>
      <w:numFmt w:val="bullet"/>
      <w:lvlText w:val=""/>
      <w:lvlJc w:val="left"/>
      <w:pPr>
        <w:ind w:left="6480" w:hanging="360"/>
      </w:pPr>
      <w:rPr>
        <w:rFonts w:ascii="Wingdings" w:hAnsi="Wingdings" w:hint="default"/>
      </w:rPr>
    </w:lvl>
  </w:abstractNum>
  <w:num w:numId="1" w16cid:durableId="1176848914">
    <w:abstractNumId w:val="10"/>
  </w:num>
  <w:num w:numId="2" w16cid:durableId="1652902954">
    <w:abstractNumId w:val="34"/>
  </w:num>
  <w:num w:numId="3" w16cid:durableId="1306734941">
    <w:abstractNumId w:val="12"/>
  </w:num>
  <w:num w:numId="4" w16cid:durableId="107966454">
    <w:abstractNumId w:val="24"/>
  </w:num>
  <w:num w:numId="5" w16cid:durableId="1377776436">
    <w:abstractNumId w:val="4"/>
  </w:num>
  <w:num w:numId="6" w16cid:durableId="1539511337">
    <w:abstractNumId w:val="28"/>
  </w:num>
  <w:num w:numId="7" w16cid:durableId="719938943">
    <w:abstractNumId w:val="27"/>
  </w:num>
  <w:num w:numId="8" w16cid:durableId="1373269611">
    <w:abstractNumId w:val="42"/>
  </w:num>
  <w:num w:numId="9" w16cid:durableId="1811483563">
    <w:abstractNumId w:val="55"/>
  </w:num>
  <w:num w:numId="10" w16cid:durableId="873692067">
    <w:abstractNumId w:val="43"/>
  </w:num>
  <w:num w:numId="11" w16cid:durableId="1952126974">
    <w:abstractNumId w:val="33"/>
  </w:num>
  <w:num w:numId="12" w16cid:durableId="456530527">
    <w:abstractNumId w:val="48"/>
  </w:num>
  <w:num w:numId="13" w16cid:durableId="355081857">
    <w:abstractNumId w:val="32"/>
  </w:num>
  <w:num w:numId="14" w16cid:durableId="1694920420">
    <w:abstractNumId w:val="52"/>
  </w:num>
  <w:num w:numId="15" w16cid:durableId="2083676121">
    <w:abstractNumId w:val="20"/>
  </w:num>
  <w:num w:numId="16" w16cid:durableId="2006321948">
    <w:abstractNumId w:val="16"/>
  </w:num>
  <w:num w:numId="17" w16cid:durableId="468205158">
    <w:abstractNumId w:val="0"/>
  </w:num>
  <w:num w:numId="18" w16cid:durableId="168519912">
    <w:abstractNumId w:val="6"/>
  </w:num>
  <w:num w:numId="19" w16cid:durableId="84496384">
    <w:abstractNumId w:val="2"/>
  </w:num>
  <w:num w:numId="20" w16cid:durableId="565603267">
    <w:abstractNumId w:val="9"/>
  </w:num>
  <w:num w:numId="21" w16cid:durableId="973096745">
    <w:abstractNumId w:val="13"/>
  </w:num>
  <w:num w:numId="22" w16cid:durableId="1570535337">
    <w:abstractNumId w:val="15"/>
  </w:num>
  <w:num w:numId="23" w16cid:durableId="1702127170">
    <w:abstractNumId w:val="26"/>
  </w:num>
  <w:num w:numId="24" w16cid:durableId="1642492153">
    <w:abstractNumId w:val="41"/>
  </w:num>
  <w:num w:numId="25" w16cid:durableId="883516150">
    <w:abstractNumId w:val="29"/>
  </w:num>
  <w:num w:numId="26" w16cid:durableId="1513491640">
    <w:abstractNumId w:val="45"/>
  </w:num>
  <w:num w:numId="27" w16cid:durableId="167642512">
    <w:abstractNumId w:val="49"/>
  </w:num>
  <w:num w:numId="28" w16cid:durableId="20782834">
    <w:abstractNumId w:val="14"/>
  </w:num>
  <w:num w:numId="29" w16cid:durableId="1817453262">
    <w:abstractNumId w:val="1"/>
  </w:num>
  <w:num w:numId="30" w16cid:durableId="1189879349">
    <w:abstractNumId w:val="30"/>
  </w:num>
  <w:num w:numId="31" w16cid:durableId="614674785">
    <w:abstractNumId w:val="21"/>
  </w:num>
  <w:num w:numId="32" w16cid:durableId="1925338619">
    <w:abstractNumId w:val="50"/>
  </w:num>
  <w:num w:numId="33" w16cid:durableId="652874350">
    <w:abstractNumId w:val="19"/>
  </w:num>
  <w:num w:numId="34" w16cid:durableId="1519807194">
    <w:abstractNumId w:val="11"/>
  </w:num>
  <w:num w:numId="35" w16cid:durableId="2137528529">
    <w:abstractNumId w:val="8"/>
  </w:num>
  <w:num w:numId="36" w16cid:durableId="1294754306">
    <w:abstractNumId w:val="44"/>
  </w:num>
  <w:num w:numId="37" w16cid:durableId="1638804325">
    <w:abstractNumId w:val="25"/>
  </w:num>
  <w:num w:numId="38" w16cid:durableId="146670648">
    <w:abstractNumId w:val="35"/>
  </w:num>
  <w:num w:numId="39" w16cid:durableId="1277058864">
    <w:abstractNumId w:val="3"/>
  </w:num>
  <w:num w:numId="40" w16cid:durableId="683674402">
    <w:abstractNumId w:val="22"/>
  </w:num>
  <w:num w:numId="41" w16cid:durableId="1299456388">
    <w:abstractNumId w:val="38"/>
  </w:num>
  <w:num w:numId="42" w16cid:durableId="8219164">
    <w:abstractNumId w:val="47"/>
  </w:num>
  <w:num w:numId="43" w16cid:durableId="1935937733">
    <w:abstractNumId w:val="7"/>
  </w:num>
  <w:num w:numId="44" w16cid:durableId="1286931827">
    <w:abstractNumId w:val="23"/>
  </w:num>
  <w:num w:numId="45" w16cid:durableId="1932884377">
    <w:abstractNumId w:val="37"/>
  </w:num>
  <w:num w:numId="46" w16cid:durableId="1117988049">
    <w:abstractNumId w:val="5"/>
  </w:num>
  <w:num w:numId="47" w16cid:durableId="753668601">
    <w:abstractNumId w:val="17"/>
  </w:num>
  <w:num w:numId="48" w16cid:durableId="472600897">
    <w:abstractNumId w:val="53"/>
  </w:num>
  <w:num w:numId="49" w16cid:durableId="500197071">
    <w:abstractNumId w:val="46"/>
  </w:num>
  <w:num w:numId="50" w16cid:durableId="1352224718">
    <w:abstractNumId w:val="31"/>
  </w:num>
  <w:num w:numId="51" w16cid:durableId="474876094">
    <w:abstractNumId w:val="54"/>
  </w:num>
  <w:num w:numId="52" w16cid:durableId="1539052530">
    <w:abstractNumId w:val="36"/>
  </w:num>
  <w:num w:numId="53" w16cid:durableId="333604843">
    <w:abstractNumId w:val="39"/>
  </w:num>
  <w:num w:numId="54" w16cid:durableId="283973675">
    <w:abstractNumId w:val="40"/>
  </w:num>
  <w:num w:numId="55" w16cid:durableId="348946189">
    <w:abstractNumId w:val="51"/>
  </w:num>
  <w:num w:numId="56" w16cid:durableId="224368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Glover">
    <w15:presenceInfo w15:providerId="Windows Live" w15:userId="30584d8254c0aa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72A"/>
    <w:rsid w:val="00006CDA"/>
    <w:rsid w:val="00013C20"/>
    <w:rsid w:val="00023219"/>
    <w:rsid w:val="0003037C"/>
    <w:rsid w:val="00032651"/>
    <w:rsid w:val="000328A2"/>
    <w:rsid w:val="00032E72"/>
    <w:rsid w:val="00040360"/>
    <w:rsid w:val="0004130C"/>
    <w:rsid w:val="00053040"/>
    <w:rsid w:val="00054544"/>
    <w:rsid w:val="00055BBA"/>
    <w:rsid w:val="00063AC5"/>
    <w:rsid w:val="00071001"/>
    <w:rsid w:val="00074D3F"/>
    <w:rsid w:val="00075CEA"/>
    <w:rsid w:val="00081BF7"/>
    <w:rsid w:val="00084721"/>
    <w:rsid w:val="00096E83"/>
    <w:rsid w:val="000A0E2F"/>
    <w:rsid w:val="000A2877"/>
    <w:rsid w:val="000A64DB"/>
    <w:rsid w:val="000A6B3D"/>
    <w:rsid w:val="000B4A40"/>
    <w:rsid w:val="000C1B85"/>
    <w:rsid w:val="000C3967"/>
    <w:rsid w:val="000C5931"/>
    <w:rsid w:val="000C6DE0"/>
    <w:rsid w:val="000C71A9"/>
    <w:rsid w:val="000E2507"/>
    <w:rsid w:val="000E4E23"/>
    <w:rsid w:val="000E7E70"/>
    <w:rsid w:val="000F6712"/>
    <w:rsid w:val="001019F3"/>
    <w:rsid w:val="00115D47"/>
    <w:rsid w:val="00116F79"/>
    <w:rsid w:val="00120BCD"/>
    <w:rsid w:val="001226ED"/>
    <w:rsid w:val="00125E1C"/>
    <w:rsid w:val="001262F5"/>
    <w:rsid w:val="00141F3D"/>
    <w:rsid w:val="00150E00"/>
    <w:rsid w:val="00154736"/>
    <w:rsid w:val="00157994"/>
    <w:rsid w:val="001609F0"/>
    <w:rsid w:val="00164B5F"/>
    <w:rsid w:val="00165B00"/>
    <w:rsid w:val="00166700"/>
    <w:rsid w:val="00174F51"/>
    <w:rsid w:val="00177182"/>
    <w:rsid w:val="00177FC1"/>
    <w:rsid w:val="00182649"/>
    <w:rsid w:val="0018752F"/>
    <w:rsid w:val="001966ED"/>
    <w:rsid w:val="001C3DF8"/>
    <w:rsid w:val="001C3E32"/>
    <w:rsid w:val="001D14A5"/>
    <w:rsid w:val="001D46FF"/>
    <w:rsid w:val="001D73D9"/>
    <w:rsid w:val="001E4748"/>
    <w:rsid w:val="001E5311"/>
    <w:rsid w:val="001E6838"/>
    <w:rsid w:val="001E6DC0"/>
    <w:rsid w:val="001E7125"/>
    <w:rsid w:val="001F06F0"/>
    <w:rsid w:val="002063D2"/>
    <w:rsid w:val="00211125"/>
    <w:rsid w:val="00213BB7"/>
    <w:rsid w:val="0021524D"/>
    <w:rsid w:val="00220589"/>
    <w:rsid w:val="0022233D"/>
    <w:rsid w:val="00222FAA"/>
    <w:rsid w:val="00226F8F"/>
    <w:rsid w:val="00230EE3"/>
    <w:rsid w:val="00242105"/>
    <w:rsid w:val="002457B8"/>
    <w:rsid w:val="002459B7"/>
    <w:rsid w:val="00250290"/>
    <w:rsid w:val="002665A6"/>
    <w:rsid w:val="0028707D"/>
    <w:rsid w:val="00295760"/>
    <w:rsid w:val="00296C09"/>
    <w:rsid w:val="002A0675"/>
    <w:rsid w:val="002A7673"/>
    <w:rsid w:val="002B26BE"/>
    <w:rsid w:val="002C691E"/>
    <w:rsid w:val="002D1E64"/>
    <w:rsid w:val="002D2B48"/>
    <w:rsid w:val="002D62C2"/>
    <w:rsid w:val="002F3D43"/>
    <w:rsid w:val="00300527"/>
    <w:rsid w:val="00301B8D"/>
    <w:rsid w:val="00306981"/>
    <w:rsid w:val="003118D0"/>
    <w:rsid w:val="00312709"/>
    <w:rsid w:val="003218A3"/>
    <w:rsid w:val="00325B48"/>
    <w:rsid w:val="00336069"/>
    <w:rsid w:val="0033737A"/>
    <w:rsid w:val="00340D57"/>
    <w:rsid w:val="0034305B"/>
    <w:rsid w:val="003438C6"/>
    <w:rsid w:val="003551FF"/>
    <w:rsid w:val="0037426B"/>
    <w:rsid w:val="003745E9"/>
    <w:rsid w:val="0039365F"/>
    <w:rsid w:val="00397765"/>
    <w:rsid w:val="003A0B73"/>
    <w:rsid w:val="003A638F"/>
    <w:rsid w:val="003B2792"/>
    <w:rsid w:val="003B3C21"/>
    <w:rsid w:val="003B46D9"/>
    <w:rsid w:val="003C5B72"/>
    <w:rsid w:val="003C7953"/>
    <w:rsid w:val="003D12B0"/>
    <w:rsid w:val="003D38B6"/>
    <w:rsid w:val="003D4E2D"/>
    <w:rsid w:val="003D623F"/>
    <w:rsid w:val="003E1458"/>
    <w:rsid w:val="003E5449"/>
    <w:rsid w:val="003E7341"/>
    <w:rsid w:val="003E7405"/>
    <w:rsid w:val="003F2AA4"/>
    <w:rsid w:val="003F3D6A"/>
    <w:rsid w:val="003F58F4"/>
    <w:rsid w:val="00402089"/>
    <w:rsid w:val="00402C9C"/>
    <w:rsid w:val="004342CF"/>
    <w:rsid w:val="00435364"/>
    <w:rsid w:val="00445000"/>
    <w:rsid w:val="00445EEE"/>
    <w:rsid w:val="0044676C"/>
    <w:rsid w:val="00457A96"/>
    <w:rsid w:val="00472B28"/>
    <w:rsid w:val="00475BB9"/>
    <w:rsid w:val="00476231"/>
    <w:rsid w:val="00484C6B"/>
    <w:rsid w:val="00485DD5"/>
    <w:rsid w:val="004869AD"/>
    <w:rsid w:val="00486F24"/>
    <w:rsid w:val="004A1BF0"/>
    <w:rsid w:val="004A7A14"/>
    <w:rsid w:val="004B1F03"/>
    <w:rsid w:val="004B3C31"/>
    <w:rsid w:val="004B66E4"/>
    <w:rsid w:val="004B7E32"/>
    <w:rsid w:val="004C0190"/>
    <w:rsid w:val="004C664D"/>
    <w:rsid w:val="004D1252"/>
    <w:rsid w:val="004D3F1B"/>
    <w:rsid w:val="004D4D2D"/>
    <w:rsid w:val="004D7E60"/>
    <w:rsid w:val="004E7847"/>
    <w:rsid w:val="004F02E8"/>
    <w:rsid w:val="004F7C47"/>
    <w:rsid w:val="00501D31"/>
    <w:rsid w:val="005115DD"/>
    <w:rsid w:val="005118C3"/>
    <w:rsid w:val="00511D8F"/>
    <w:rsid w:val="005144FA"/>
    <w:rsid w:val="00526CE2"/>
    <w:rsid w:val="005276D6"/>
    <w:rsid w:val="00530277"/>
    <w:rsid w:val="00545155"/>
    <w:rsid w:val="00550213"/>
    <w:rsid w:val="00550587"/>
    <w:rsid w:val="00552ECC"/>
    <w:rsid w:val="005560F9"/>
    <w:rsid w:val="0055706F"/>
    <w:rsid w:val="00574219"/>
    <w:rsid w:val="00581A80"/>
    <w:rsid w:val="005834F0"/>
    <w:rsid w:val="00586AF9"/>
    <w:rsid w:val="00587F91"/>
    <w:rsid w:val="00590561"/>
    <w:rsid w:val="00591684"/>
    <w:rsid w:val="00591AD2"/>
    <w:rsid w:val="005976DF"/>
    <w:rsid w:val="005B2F55"/>
    <w:rsid w:val="005B3CDA"/>
    <w:rsid w:val="005B48C8"/>
    <w:rsid w:val="005B5FDF"/>
    <w:rsid w:val="005C0FA3"/>
    <w:rsid w:val="005C3519"/>
    <w:rsid w:val="005D2125"/>
    <w:rsid w:val="005E0CE1"/>
    <w:rsid w:val="005E3230"/>
    <w:rsid w:val="005F019C"/>
    <w:rsid w:val="005F7BC1"/>
    <w:rsid w:val="0061166B"/>
    <w:rsid w:val="00613245"/>
    <w:rsid w:val="00633A7E"/>
    <w:rsid w:val="00637FCE"/>
    <w:rsid w:val="00641F22"/>
    <w:rsid w:val="006426B0"/>
    <w:rsid w:val="0064353F"/>
    <w:rsid w:val="006524DF"/>
    <w:rsid w:val="006532C8"/>
    <w:rsid w:val="00666759"/>
    <w:rsid w:val="006744E2"/>
    <w:rsid w:val="00674D6A"/>
    <w:rsid w:val="0068633C"/>
    <w:rsid w:val="006879F9"/>
    <w:rsid w:val="00690C08"/>
    <w:rsid w:val="006915CB"/>
    <w:rsid w:val="006922DF"/>
    <w:rsid w:val="00695755"/>
    <w:rsid w:val="006B2F94"/>
    <w:rsid w:val="006B5674"/>
    <w:rsid w:val="006B789C"/>
    <w:rsid w:val="006C0C30"/>
    <w:rsid w:val="006C448C"/>
    <w:rsid w:val="006C6643"/>
    <w:rsid w:val="006C6ABF"/>
    <w:rsid w:val="006D0916"/>
    <w:rsid w:val="006D48CC"/>
    <w:rsid w:val="006D6A3E"/>
    <w:rsid w:val="006E330A"/>
    <w:rsid w:val="006E5BEF"/>
    <w:rsid w:val="00730937"/>
    <w:rsid w:val="007445B4"/>
    <w:rsid w:val="00750696"/>
    <w:rsid w:val="007512CC"/>
    <w:rsid w:val="00755834"/>
    <w:rsid w:val="00763F83"/>
    <w:rsid w:val="00766CDA"/>
    <w:rsid w:val="00770F90"/>
    <w:rsid w:val="00772317"/>
    <w:rsid w:val="00777AA0"/>
    <w:rsid w:val="007848F3"/>
    <w:rsid w:val="007A01C8"/>
    <w:rsid w:val="007A4478"/>
    <w:rsid w:val="007A7773"/>
    <w:rsid w:val="007B2733"/>
    <w:rsid w:val="007C2D4F"/>
    <w:rsid w:val="007D6D72"/>
    <w:rsid w:val="007E28E7"/>
    <w:rsid w:val="007E5878"/>
    <w:rsid w:val="007F7FE7"/>
    <w:rsid w:val="00804338"/>
    <w:rsid w:val="00806ADE"/>
    <w:rsid w:val="00815900"/>
    <w:rsid w:val="00827B5F"/>
    <w:rsid w:val="00827C48"/>
    <w:rsid w:val="00841B69"/>
    <w:rsid w:val="00845C34"/>
    <w:rsid w:val="00846C50"/>
    <w:rsid w:val="00852FD6"/>
    <w:rsid w:val="00853B2A"/>
    <w:rsid w:val="00877FA3"/>
    <w:rsid w:val="008828F9"/>
    <w:rsid w:val="008863A7"/>
    <w:rsid w:val="008A4170"/>
    <w:rsid w:val="008A4DAA"/>
    <w:rsid w:val="008A7E37"/>
    <w:rsid w:val="008B3B7F"/>
    <w:rsid w:val="008C37D3"/>
    <w:rsid w:val="008E3973"/>
    <w:rsid w:val="008F32AF"/>
    <w:rsid w:val="008F7989"/>
    <w:rsid w:val="00914EA0"/>
    <w:rsid w:val="00925E8F"/>
    <w:rsid w:val="009350D0"/>
    <w:rsid w:val="00935C2D"/>
    <w:rsid w:val="0094037D"/>
    <w:rsid w:val="0094256C"/>
    <w:rsid w:val="009433E7"/>
    <w:rsid w:val="00945C89"/>
    <w:rsid w:val="00951724"/>
    <w:rsid w:val="00952748"/>
    <w:rsid w:val="00952AF7"/>
    <w:rsid w:val="009700B9"/>
    <w:rsid w:val="00985E61"/>
    <w:rsid w:val="009905AD"/>
    <w:rsid w:val="00990AC8"/>
    <w:rsid w:val="0099510A"/>
    <w:rsid w:val="00995D41"/>
    <w:rsid w:val="009A29A2"/>
    <w:rsid w:val="009A4EFF"/>
    <w:rsid w:val="009A5EA4"/>
    <w:rsid w:val="009D5198"/>
    <w:rsid w:val="009D6383"/>
    <w:rsid w:val="009E5A2F"/>
    <w:rsid w:val="009F172A"/>
    <w:rsid w:val="00A05048"/>
    <w:rsid w:val="00A079F4"/>
    <w:rsid w:val="00A120B6"/>
    <w:rsid w:val="00A12BC7"/>
    <w:rsid w:val="00A14D7A"/>
    <w:rsid w:val="00A15FF2"/>
    <w:rsid w:val="00A22352"/>
    <w:rsid w:val="00A24510"/>
    <w:rsid w:val="00A25485"/>
    <w:rsid w:val="00A45CF7"/>
    <w:rsid w:val="00A46603"/>
    <w:rsid w:val="00A64323"/>
    <w:rsid w:val="00A70159"/>
    <w:rsid w:val="00A74B01"/>
    <w:rsid w:val="00A74ECB"/>
    <w:rsid w:val="00A7650C"/>
    <w:rsid w:val="00AA0D37"/>
    <w:rsid w:val="00AD62EE"/>
    <w:rsid w:val="00AE0068"/>
    <w:rsid w:val="00AE093C"/>
    <w:rsid w:val="00AE4DF3"/>
    <w:rsid w:val="00AF49DB"/>
    <w:rsid w:val="00B00BCC"/>
    <w:rsid w:val="00B043B7"/>
    <w:rsid w:val="00B15B6D"/>
    <w:rsid w:val="00B37840"/>
    <w:rsid w:val="00B44CF4"/>
    <w:rsid w:val="00B47596"/>
    <w:rsid w:val="00B522FD"/>
    <w:rsid w:val="00B55191"/>
    <w:rsid w:val="00B56552"/>
    <w:rsid w:val="00B572E4"/>
    <w:rsid w:val="00B64D0E"/>
    <w:rsid w:val="00B66492"/>
    <w:rsid w:val="00B846A1"/>
    <w:rsid w:val="00B84C81"/>
    <w:rsid w:val="00B954C0"/>
    <w:rsid w:val="00BA4179"/>
    <w:rsid w:val="00BA7E37"/>
    <w:rsid w:val="00BC1B7D"/>
    <w:rsid w:val="00BE0733"/>
    <w:rsid w:val="00BE3834"/>
    <w:rsid w:val="00BF0D07"/>
    <w:rsid w:val="00BF12A8"/>
    <w:rsid w:val="00BF401A"/>
    <w:rsid w:val="00C046EB"/>
    <w:rsid w:val="00C10536"/>
    <w:rsid w:val="00C12A3F"/>
    <w:rsid w:val="00C1638B"/>
    <w:rsid w:val="00C24155"/>
    <w:rsid w:val="00C36027"/>
    <w:rsid w:val="00C401CC"/>
    <w:rsid w:val="00C40712"/>
    <w:rsid w:val="00C667E9"/>
    <w:rsid w:val="00C74A42"/>
    <w:rsid w:val="00C83D3A"/>
    <w:rsid w:val="00C871AB"/>
    <w:rsid w:val="00C876F6"/>
    <w:rsid w:val="00C9048A"/>
    <w:rsid w:val="00CA6ECE"/>
    <w:rsid w:val="00CB18DB"/>
    <w:rsid w:val="00CC00D1"/>
    <w:rsid w:val="00CC3DFB"/>
    <w:rsid w:val="00CC5E06"/>
    <w:rsid w:val="00CD35FC"/>
    <w:rsid w:val="00CE2626"/>
    <w:rsid w:val="00CE470C"/>
    <w:rsid w:val="00CE76E3"/>
    <w:rsid w:val="00CF583C"/>
    <w:rsid w:val="00D00541"/>
    <w:rsid w:val="00D023AD"/>
    <w:rsid w:val="00D05397"/>
    <w:rsid w:val="00D302FB"/>
    <w:rsid w:val="00D3551A"/>
    <w:rsid w:val="00D448DF"/>
    <w:rsid w:val="00D7112A"/>
    <w:rsid w:val="00D71BAB"/>
    <w:rsid w:val="00D765E3"/>
    <w:rsid w:val="00D876B7"/>
    <w:rsid w:val="00D924D2"/>
    <w:rsid w:val="00D9421E"/>
    <w:rsid w:val="00DA26E2"/>
    <w:rsid w:val="00DA6FC7"/>
    <w:rsid w:val="00DB2706"/>
    <w:rsid w:val="00DB5505"/>
    <w:rsid w:val="00DB6542"/>
    <w:rsid w:val="00DC141A"/>
    <w:rsid w:val="00DC20BB"/>
    <w:rsid w:val="00DC458B"/>
    <w:rsid w:val="00DD4EE8"/>
    <w:rsid w:val="00DD52C5"/>
    <w:rsid w:val="00DE548B"/>
    <w:rsid w:val="00DF362A"/>
    <w:rsid w:val="00E05B66"/>
    <w:rsid w:val="00E11617"/>
    <w:rsid w:val="00E15800"/>
    <w:rsid w:val="00E202B8"/>
    <w:rsid w:val="00E337A5"/>
    <w:rsid w:val="00E40635"/>
    <w:rsid w:val="00E43243"/>
    <w:rsid w:val="00E5080B"/>
    <w:rsid w:val="00E52A68"/>
    <w:rsid w:val="00E53770"/>
    <w:rsid w:val="00E6021F"/>
    <w:rsid w:val="00E6220F"/>
    <w:rsid w:val="00E65588"/>
    <w:rsid w:val="00E93B62"/>
    <w:rsid w:val="00EA61E4"/>
    <w:rsid w:val="00EA6C94"/>
    <w:rsid w:val="00EB0A5D"/>
    <w:rsid w:val="00EB1940"/>
    <w:rsid w:val="00EC2E06"/>
    <w:rsid w:val="00ED71E2"/>
    <w:rsid w:val="00ED7646"/>
    <w:rsid w:val="00EE6C45"/>
    <w:rsid w:val="00F01545"/>
    <w:rsid w:val="00F01AFA"/>
    <w:rsid w:val="00F07B4E"/>
    <w:rsid w:val="00F11BAD"/>
    <w:rsid w:val="00F2126E"/>
    <w:rsid w:val="00F30D3B"/>
    <w:rsid w:val="00F32BA5"/>
    <w:rsid w:val="00F32C66"/>
    <w:rsid w:val="00F347E7"/>
    <w:rsid w:val="00F34F08"/>
    <w:rsid w:val="00F404DF"/>
    <w:rsid w:val="00F4186F"/>
    <w:rsid w:val="00F42E98"/>
    <w:rsid w:val="00F44730"/>
    <w:rsid w:val="00F47BFC"/>
    <w:rsid w:val="00F54145"/>
    <w:rsid w:val="00F72281"/>
    <w:rsid w:val="00F728BD"/>
    <w:rsid w:val="00F75E9B"/>
    <w:rsid w:val="00F9607C"/>
    <w:rsid w:val="00FA355F"/>
    <w:rsid w:val="00FB200F"/>
    <w:rsid w:val="00FB25DE"/>
    <w:rsid w:val="00FB7B37"/>
    <w:rsid w:val="00FC0C71"/>
    <w:rsid w:val="00FC6139"/>
    <w:rsid w:val="00FD1963"/>
    <w:rsid w:val="00FE6094"/>
    <w:rsid w:val="00FF34CF"/>
    <w:rsid w:val="00FF6054"/>
    <w:rsid w:val="013AE68D"/>
    <w:rsid w:val="01AA20D2"/>
    <w:rsid w:val="032F6088"/>
    <w:rsid w:val="0351D679"/>
    <w:rsid w:val="03CA9CE8"/>
    <w:rsid w:val="03DD4E28"/>
    <w:rsid w:val="0407F848"/>
    <w:rsid w:val="046C7B09"/>
    <w:rsid w:val="048B96CF"/>
    <w:rsid w:val="0506CF37"/>
    <w:rsid w:val="050ABA04"/>
    <w:rsid w:val="059619A7"/>
    <w:rsid w:val="05EBF15E"/>
    <w:rsid w:val="062172E3"/>
    <w:rsid w:val="07360261"/>
    <w:rsid w:val="075EAED3"/>
    <w:rsid w:val="07B87DE7"/>
    <w:rsid w:val="086A8C98"/>
    <w:rsid w:val="089A08E9"/>
    <w:rsid w:val="093451C9"/>
    <w:rsid w:val="09433201"/>
    <w:rsid w:val="09DA405A"/>
    <w:rsid w:val="0A5BDF5F"/>
    <w:rsid w:val="0B99F27F"/>
    <w:rsid w:val="0BA4F457"/>
    <w:rsid w:val="0BBE392D"/>
    <w:rsid w:val="0BF3BAB2"/>
    <w:rsid w:val="0CF8B8BF"/>
    <w:rsid w:val="0D5FC1DE"/>
    <w:rsid w:val="0E057337"/>
    <w:rsid w:val="0F3F12EC"/>
    <w:rsid w:val="0F767981"/>
    <w:rsid w:val="0FF8DDD0"/>
    <w:rsid w:val="10173467"/>
    <w:rsid w:val="10384707"/>
    <w:rsid w:val="1045BB9D"/>
    <w:rsid w:val="1085927C"/>
    <w:rsid w:val="115A7297"/>
    <w:rsid w:val="117E3014"/>
    <w:rsid w:val="118A9A69"/>
    <w:rsid w:val="1346B342"/>
    <w:rsid w:val="136FE7C9"/>
    <w:rsid w:val="13C8E66B"/>
    <w:rsid w:val="143AA80B"/>
    <w:rsid w:val="144262C0"/>
    <w:rsid w:val="14731E28"/>
    <w:rsid w:val="1488C50D"/>
    <w:rsid w:val="14F28FCD"/>
    <w:rsid w:val="14F81F30"/>
    <w:rsid w:val="16470C17"/>
    <w:rsid w:val="18C10326"/>
    <w:rsid w:val="18FFD2B4"/>
    <w:rsid w:val="190E4BFF"/>
    <w:rsid w:val="19E19087"/>
    <w:rsid w:val="1A642802"/>
    <w:rsid w:val="1ACD6C31"/>
    <w:rsid w:val="1AD71837"/>
    <w:rsid w:val="1AEE337A"/>
    <w:rsid w:val="1CCC2626"/>
    <w:rsid w:val="1D52C80B"/>
    <w:rsid w:val="1DEF6E67"/>
    <w:rsid w:val="1EB1D331"/>
    <w:rsid w:val="1F14E1D5"/>
    <w:rsid w:val="1F8D3506"/>
    <w:rsid w:val="20098718"/>
    <w:rsid w:val="210DBDFB"/>
    <w:rsid w:val="22866A5B"/>
    <w:rsid w:val="238F6434"/>
    <w:rsid w:val="2460A629"/>
    <w:rsid w:val="2471E100"/>
    <w:rsid w:val="24C719FB"/>
    <w:rsid w:val="25E34E2D"/>
    <w:rsid w:val="2681768F"/>
    <w:rsid w:val="270A684E"/>
    <w:rsid w:val="2712E550"/>
    <w:rsid w:val="28249C03"/>
    <w:rsid w:val="293DC34D"/>
    <w:rsid w:val="297388EA"/>
    <w:rsid w:val="2A312790"/>
    <w:rsid w:val="2ACFE7AD"/>
    <w:rsid w:val="2AE12284"/>
    <w:rsid w:val="2B0A93EE"/>
    <w:rsid w:val="2B585694"/>
    <w:rsid w:val="2C03DF8E"/>
    <w:rsid w:val="2E1704F2"/>
    <w:rsid w:val="2E76229E"/>
    <w:rsid w:val="2FBC58B1"/>
    <w:rsid w:val="305A1BB4"/>
    <w:rsid w:val="308C399D"/>
    <w:rsid w:val="323DA58B"/>
    <w:rsid w:val="332FFC68"/>
    <w:rsid w:val="35BAA1E3"/>
    <w:rsid w:val="35DC687B"/>
    <w:rsid w:val="36169620"/>
    <w:rsid w:val="36196B92"/>
    <w:rsid w:val="36528CB6"/>
    <w:rsid w:val="36E9E6A8"/>
    <w:rsid w:val="37232DD5"/>
    <w:rsid w:val="379E9AF9"/>
    <w:rsid w:val="384A3537"/>
    <w:rsid w:val="38DAAEDA"/>
    <w:rsid w:val="38FB4485"/>
    <w:rsid w:val="3C70A101"/>
    <w:rsid w:val="3CD31FC5"/>
    <w:rsid w:val="3DCADEC7"/>
    <w:rsid w:val="3E0483DC"/>
    <w:rsid w:val="3EAB602D"/>
    <w:rsid w:val="3F0981A6"/>
    <w:rsid w:val="3F237EA1"/>
    <w:rsid w:val="3F85FDA8"/>
    <w:rsid w:val="3FC53220"/>
    <w:rsid w:val="3FE4E642"/>
    <w:rsid w:val="4055DE94"/>
    <w:rsid w:val="40B7147F"/>
    <w:rsid w:val="41830C4E"/>
    <w:rsid w:val="425A4AC5"/>
    <w:rsid w:val="4302CFF0"/>
    <w:rsid w:val="4334E55B"/>
    <w:rsid w:val="4413AE8E"/>
    <w:rsid w:val="461C4F5B"/>
    <w:rsid w:val="466C861D"/>
    <w:rsid w:val="46C9E100"/>
    <w:rsid w:val="473690E8"/>
    <w:rsid w:val="474B5AB1"/>
    <w:rsid w:val="47DED3D2"/>
    <w:rsid w:val="47F71BA7"/>
    <w:rsid w:val="47F9B5B2"/>
    <w:rsid w:val="483ED3D7"/>
    <w:rsid w:val="4931A54B"/>
    <w:rsid w:val="49D3E080"/>
    <w:rsid w:val="49E66D12"/>
    <w:rsid w:val="4A429F92"/>
    <w:rsid w:val="4A5C7E55"/>
    <w:rsid w:val="4AA36D82"/>
    <w:rsid w:val="4C290ADE"/>
    <w:rsid w:val="4D75CBBB"/>
    <w:rsid w:val="4D841235"/>
    <w:rsid w:val="4DF36C58"/>
    <w:rsid w:val="4E5AC9DF"/>
    <w:rsid w:val="4FE68347"/>
    <w:rsid w:val="509868F0"/>
    <w:rsid w:val="50FDC632"/>
    <w:rsid w:val="52558CF2"/>
    <w:rsid w:val="5286ABE9"/>
    <w:rsid w:val="536D8A23"/>
    <w:rsid w:val="53AC31BB"/>
    <w:rsid w:val="5400F823"/>
    <w:rsid w:val="54200629"/>
    <w:rsid w:val="5596D47A"/>
    <w:rsid w:val="55A0E0DD"/>
    <w:rsid w:val="56008113"/>
    <w:rsid w:val="5732A4DB"/>
    <w:rsid w:val="574BEC77"/>
    <w:rsid w:val="5809CFA3"/>
    <w:rsid w:val="58BD11E9"/>
    <w:rsid w:val="594E17B4"/>
    <w:rsid w:val="5A52EDFD"/>
    <w:rsid w:val="5A6D1279"/>
    <w:rsid w:val="5AE68ECE"/>
    <w:rsid w:val="5B405701"/>
    <w:rsid w:val="5B958CA8"/>
    <w:rsid w:val="5C0615FE"/>
    <w:rsid w:val="5C28540F"/>
    <w:rsid w:val="5C3773F3"/>
    <w:rsid w:val="5CBD3D89"/>
    <w:rsid w:val="5CE0B094"/>
    <w:rsid w:val="5CF1EB6B"/>
    <w:rsid w:val="5F431DEA"/>
    <w:rsid w:val="5F4CD0DD"/>
    <w:rsid w:val="5FB07AD0"/>
    <w:rsid w:val="60B5E240"/>
    <w:rsid w:val="617C104D"/>
    <w:rsid w:val="6197898C"/>
    <w:rsid w:val="6231CBF1"/>
    <w:rsid w:val="635A46D8"/>
    <w:rsid w:val="64506775"/>
    <w:rsid w:val="6454EFE2"/>
    <w:rsid w:val="64BB9D86"/>
    <w:rsid w:val="655ECD01"/>
    <w:rsid w:val="657914AB"/>
    <w:rsid w:val="65C65D0F"/>
    <w:rsid w:val="65E07DDE"/>
    <w:rsid w:val="662ED11B"/>
    <w:rsid w:val="664C5933"/>
    <w:rsid w:val="671E6571"/>
    <w:rsid w:val="67DE3C49"/>
    <w:rsid w:val="6811FFE8"/>
    <w:rsid w:val="683823D9"/>
    <w:rsid w:val="68BA35D2"/>
    <w:rsid w:val="68C91381"/>
    <w:rsid w:val="692B7E32"/>
    <w:rsid w:val="69B58CD6"/>
    <w:rsid w:val="69BA13ED"/>
    <w:rsid w:val="6A8D5875"/>
    <w:rsid w:val="6ADDFA95"/>
    <w:rsid w:val="6BB9179B"/>
    <w:rsid w:val="6BD8AE37"/>
    <w:rsid w:val="6C12F5D1"/>
    <w:rsid w:val="6C1CA8C4"/>
    <w:rsid w:val="6D8DA6F5"/>
    <w:rsid w:val="6E0F7534"/>
    <w:rsid w:val="6E8E27D0"/>
    <w:rsid w:val="6F183C7F"/>
    <w:rsid w:val="6F38F8ED"/>
    <w:rsid w:val="6F4FB89D"/>
    <w:rsid w:val="6F7B20E5"/>
    <w:rsid w:val="6F8C5BBC"/>
    <w:rsid w:val="6FF49D3A"/>
    <w:rsid w:val="70B40CE0"/>
    <w:rsid w:val="70C547B7"/>
    <w:rsid w:val="72611818"/>
    <w:rsid w:val="72A17049"/>
    <w:rsid w:val="72D445CE"/>
    <w:rsid w:val="72E6AF95"/>
    <w:rsid w:val="72F4F60F"/>
    <w:rsid w:val="73A22680"/>
    <w:rsid w:val="73C590C0"/>
    <w:rsid w:val="7486B31D"/>
    <w:rsid w:val="753DF6E1"/>
    <w:rsid w:val="7564B653"/>
    <w:rsid w:val="768F7A7F"/>
    <w:rsid w:val="777CF07E"/>
    <w:rsid w:val="77C0DF4E"/>
    <w:rsid w:val="78651618"/>
    <w:rsid w:val="790E8409"/>
    <w:rsid w:val="796404C2"/>
    <w:rsid w:val="79FFF708"/>
    <w:rsid w:val="7A30E7A7"/>
    <w:rsid w:val="7ACAF4BA"/>
    <w:rsid w:val="7B34773C"/>
    <w:rsid w:val="7EE4AE52"/>
    <w:rsid w:val="7EE93F72"/>
    <w:rsid w:val="7FA697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B8A2"/>
  <w15:docId w15:val="{D91CFF0F-E25F-484C-8AB8-1CD71B8C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F49DB"/>
    <w:pPr>
      <w:tabs>
        <w:tab w:val="center" w:pos="4680"/>
        <w:tab w:val="right" w:pos="9360"/>
      </w:tabs>
      <w:spacing w:line="240" w:lineRule="auto"/>
    </w:pPr>
  </w:style>
  <w:style w:type="character" w:customStyle="1" w:styleId="HeaderChar">
    <w:name w:val="Header Char"/>
    <w:basedOn w:val="DefaultParagraphFont"/>
    <w:link w:val="Header"/>
    <w:uiPriority w:val="99"/>
    <w:rsid w:val="00AF49DB"/>
  </w:style>
  <w:style w:type="paragraph" w:styleId="Footer">
    <w:name w:val="footer"/>
    <w:basedOn w:val="Normal"/>
    <w:link w:val="FooterChar"/>
    <w:uiPriority w:val="99"/>
    <w:unhideWhenUsed/>
    <w:rsid w:val="00AF49DB"/>
    <w:pPr>
      <w:tabs>
        <w:tab w:val="center" w:pos="4680"/>
        <w:tab w:val="right" w:pos="9360"/>
      </w:tabs>
      <w:spacing w:line="240" w:lineRule="auto"/>
    </w:pPr>
  </w:style>
  <w:style w:type="character" w:customStyle="1" w:styleId="FooterChar">
    <w:name w:val="Footer Char"/>
    <w:basedOn w:val="DefaultParagraphFont"/>
    <w:link w:val="Footer"/>
    <w:uiPriority w:val="99"/>
    <w:rsid w:val="00AF49DB"/>
  </w:style>
  <w:style w:type="paragraph" w:styleId="CommentText">
    <w:name w:val="annotation text"/>
    <w:basedOn w:val="Normal"/>
    <w:link w:val="CommentTextChar"/>
    <w:uiPriority w:val="99"/>
    <w:semiHidden/>
    <w:unhideWhenUsed/>
    <w:rsid w:val="00C24155"/>
    <w:pPr>
      <w:spacing w:line="240" w:lineRule="auto"/>
    </w:pPr>
    <w:rPr>
      <w:sz w:val="20"/>
      <w:szCs w:val="20"/>
    </w:rPr>
  </w:style>
  <w:style w:type="character" w:customStyle="1" w:styleId="CommentTextChar">
    <w:name w:val="Comment Text Char"/>
    <w:basedOn w:val="DefaultParagraphFont"/>
    <w:link w:val="CommentText"/>
    <w:uiPriority w:val="99"/>
    <w:semiHidden/>
    <w:rsid w:val="00C24155"/>
    <w:rPr>
      <w:sz w:val="20"/>
      <w:szCs w:val="20"/>
    </w:rPr>
  </w:style>
  <w:style w:type="character" w:styleId="CommentReference">
    <w:name w:val="annotation reference"/>
    <w:basedOn w:val="DefaultParagraphFont"/>
    <w:uiPriority w:val="99"/>
    <w:semiHidden/>
    <w:unhideWhenUsed/>
    <w:rsid w:val="00C24155"/>
    <w:rPr>
      <w:sz w:val="16"/>
      <w:szCs w:val="16"/>
    </w:rPr>
  </w:style>
  <w:style w:type="character" w:customStyle="1" w:styleId="ui-provider">
    <w:name w:val="ui-provider"/>
    <w:basedOn w:val="DefaultParagraphFont"/>
    <w:rsid w:val="00B44CF4"/>
  </w:style>
  <w:style w:type="character" w:styleId="Hyperlink">
    <w:name w:val="Hyperlink"/>
    <w:basedOn w:val="DefaultParagraphFont"/>
    <w:uiPriority w:val="99"/>
    <w:unhideWhenUsed/>
    <w:rsid w:val="00B44CF4"/>
    <w:rPr>
      <w:color w:val="0000FF"/>
      <w:u w:val="single"/>
    </w:rPr>
  </w:style>
  <w:style w:type="paragraph" w:styleId="BalloonText">
    <w:name w:val="Balloon Text"/>
    <w:basedOn w:val="Normal"/>
    <w:link w:val="BalloonTextChar"/>
    <w:uiPriority w:val="99"/>
    <w:semiHidden/>
    <w:unhideWhenUsed/>
    <w:rsid w:val="006D6A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3E"/>
    <w:rPr>
      <w:rFonts w:ascii="Segoe UI" w:hAnsi="Segoe UI" w:cs="Segoe UI"/>
      <w:sz w:val="18"/>
      <w:szCs w:val="18"/>
    </w:rPr>
  </w:style>
  <w:style w:type="paragraph" w:styleId="ListParagraph">
    <w:name w:val="List Paragraph"/>
    <w:basedOn w:val="Normal"/>
    <w:uiPriority w:val="34"/>
    <w:qFormat/>
    <w:rsid w:val="00586AF9"/>
    <w:pPr>
      <w:ind w:left="720"/>
      <w:contextualSpacing/>
    </w:pPr>
  </w:style>
  <w:style w:type="paragraph" w:styleId="Revision">
    <w:name w:val="Revision"/>
    <w:hidden/>
    <w:uiPriority w:val="99"/>
    <w:semiHidden/>
    <w:rsid w:val="00340D57"/>
    <w:pPr>
      <w:spacing w:line="240" w:lineRule="auto"/>
    </w:pPr>
  </w:style>
  <w:style w:type="table" w:styleId="TableGrid">
    <w:name w:val="Table Grid"/>
    <w:basedOn w:val="TableNormal"/>
    <w:uiPriority w:val="59"/>
    <w:rsid w:val="00340D5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F32BA5"/>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2">
    <w:name w:val="toc 2"/>
    <w:basedOn w:val="Normal"/>
    <w:next w:val="Normal"/>
    <w:autoRedefine/>
    <w:uiPriority w:val="39"/>
    <w:unhideWhenUsed/>
    <w:rsid w:val="00F32BA5"/>
    <w:pPr>
      <w:ind w:left="220"/>
    </w:pPr>
    <w:rPr>
      <w:rFonts w:asciiTheme="minorHAnsi" w:hAnsiTheme="minorHAnsi"/>
      <w:smallCaps/>
      <w:sz w:val="20"/>
      <w:szCs w:val="20"/>
    </w:rPr>
  </w:style>
  <w:style w:type="paragraph" w:styleId="TOC3">
    <w:name w:val="toc 3"/>
    <w:basedOn w:val="Normal"/>
    <w:next w:val="Normal"/>
    <w:autoRedefine/>
    <w:uiPriority w:val="39"/>
    <w:unhideWhenUsed/>
    <w:rsid w:val="005B3CDA"/>
    <w:pPr>
      <w:tabs>
        <w:tab w:val="right" w:leader="dot" w:pos="9360"/>
      </w:tabs>
      <w:ind w:left="440"/>
    </w:pPr>
    <w:rPr>
      <w:rFonts w:asciiTheme="minorHAnsi" w:hAnsiTheme="minorHAnsi"/>
      <w:i/>
      <w:iCs/>
      <w:sz w:val="20"/>
      <w:szCs w:val="20"/>
    </w:rPr>
  </w:style>
  <w:style w:type="paragraph" w:styleId="TOC1">
    <w:name w:val="toc 1"/>
    <w:basedOn w:val="Normal"/>
    <w:next w:val="Normal"/>
    <w:autoRedefine/>
    <w:uiPriority w:val="39"/>
    <w:semiHidden/>
    <w:unhideWhenUsed/>
    <w:rsid w:val="00F32BA5"/>
    <w:pPr>
      <w:spacing w:before="120" w:after="120"/>
    </w:pPr>
    <w:rPr>
      <w:rFonts w:asciiTheme="minorHAnsi" w:hAnsiTheme="minorHAnsi"/>
      <w:b/>
      <w:bCs/>
      <w:caps/>
      <w:sz w:val="20"/>
      <w:szCs w:val="20"/>
    </w:rPr>
  </w:style>
  <w:style w:type="paragraph" w:styleId="TOC4">
    <w:name w:val="toc 4"/>
    <w:basedOn w:val="Normal"/>
    <w:next w:val="Normal"/>
    <w:autoRedefine/>
    <w:uiPriority w:val="39"/>
    <w:semiHidden/>
    <w:unhideWhenUsed/>
    <w:rsid w:val="00F32BA5"/>
    <w:pPr>
      <w:ind w:left="660"/>
    </w:pPr>
    <w:rPr>
      <w:rFonts w:asciiTheme="minorHAnsi" w:hAnsiTheme="minorHAnsi"/>
      <w:sz w:val="18"/>
      <w:szCs w:val="18"/>
    </w:rPr>
  </w:style>
  <w:style w:type="paragraph" w:styleId="TOC5">
    <w:name w:val="toc 5"/>
    <w:basedOn w:val="Normal"/>
    <w:next w:val="Normal"/>
    <w:autoRedefine/>
    <w:uiPriority w:val="39"/>
    <w:semiHidden/>
    <w:unhideWhenUsed/>
    <w:rsid w:val="00F32BA5"/>
    <w:pPr>
      <w:ind w:left="880"/>
    </w:pPr>
    <w:rPr>
      <w:rFonts w:asciiTheme="minorHAnsi" w:hAnsiTheme="minorHAnsi"/>
      <w:sz w:val="18"/>
      <w:szCs w:val="18"/>
    </w:rPr>
  </w:style>
  <w:style w:type="paragraph" w:styleId="TOC6">
    <w:name w:val="toc 6"/>
    <w:basedOn w:val="Normal"/>
    <w:next w:val="Normal"/>
    <w:autoRedefine/>
    <w:uiPriority w:val="39"/>
    <w:semiHidden/>
    <w:unhideWhenUsed/>
    <w:rsid w:val="00F32BA5"/>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F32BA5"/>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F32BA5"/>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F32BA5"/>
    <w:pPr>
      <w:ind w:left="1760"/>
    </w:pPr>
    <w:rPr>
      <w:rFonts w:asciiTheme="minorHAnsi" w:hAnsiTheme="minorHAnsi"/>
      <w:sz w:val="18"/>
      <w:szCs w:val="18"/>
    </w:rPr>
  </w:style>
  <w:style w:type="paragraph" w:styleId="CommentSubject">
    <w:name w:val="annotation subject"/>
    <w:basedOn w:val="CommentText"/>
    <w:next w:val="CommentText"/>
    <w:link w:val="CommentSubjectChar"/>
    <w:uiPriority w:val="99"/>
    <w:semiHidden/>
    <w:unhideWhenUsed/>
    <w:rsid w:val="005E0CE1"/>
    <w:rPr>
      <w:b/>
      <w:bCs/>
    </w:rPr>
  </w:style>
  <w:style w:type="character" w:customStyle="1" w:styleId="CommentSubjectChar">
    <w:name w:val="Comment Subject Char"/>
    <w:basedOn w:val="CommentTextChar"/>
    <w:link w:val="CommentSubject"/>
    <w:uiPriority w:val="99"/>
    <w:semiHidden/>
    <w:rsid w:val="005E0CE1"/>
    <w:rPr>
      <w:b/>
      <w:bCs/>
      <w:sz w:val="20"/>
      <w:szCs w:val="20"/>
    </w:rPr>
  </w:style>
  <w:style w:type="character" w:styleId="UnresolvedMention">
    <w:name w:val="Unresolved Mention"/>
    <w:basedOn w:val="DefaultParagraphFont"/>
    <w:uiPriority w:val="99"/>
    <w:semiHidden/>
    <w:unhideWhenUsed/>
    <w:rsid w:val="00115D47"/>
    <w:rPr>
      <w:color w:val="605E5C"/>
      <w:shd w:val="clear" w:color="auto" w:fill="E1DFDD"/>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361684316644838" TargetMode="External"/><Relationship Id="rId18" Type="http://schemas.openxmlformats.org/officeDocument/2006/relationships/hyperlink" Target="http://www.sfu.ca/sexual-violence/faculty.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sfu.ca/content/sfu/sexual-violence/education-prevention/new-blog-/support-and-care/Understanding-Sexual-Violence-A-Graduate-Students-Perspective.html" TargetMode="External"/><Relationship Id="rId17" Type="http://schemas.openxmlformats.org/officeDocument/2006/relationships/hyperlink" Target="http://www.sfu.ca/content/sfu/sexual-violence/supporting-survivors/responding-to-disclosures/_jcr_content/main_content/download/file.res/SVSPO%20Responding%20to%20Disclosures%20Guide%20Aug%202022.pdf" TargetMode="External"/><Relationship Id="rId25" Type="http://schemas.openxmlformats.org/officeDocument/2006/relationships/image" Target="media/image1.png"/><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cj_rowe@sfu.ca" TargetMode="Externa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0886260518787205" TargetMode="External"/><Relationship Id="rId24" Type="http://schemas.openxmlformats.org/officeDocument/2006/relationships/hyperlink" Target="mailto:engagement@sfpirg.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vpcoordinator@uvic.ca" TargetMode="External"/><Relationship Id="rId23" Type="http://schemas.microsoft.com/office/2018/08/relationships/commentsExtensible" Target="commentsExtensible.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hilo.stcyr@ub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illman@selkirk.ca" TargetMode="External"/><Relationship Id="rId22" Type="http://schemas.microsoft.com/office/2016/09/relationships/commentsIds" Target="commentsIds.xm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18" ma:contentTypeDescription="Create a new document." ma:contentTypeScope="" ma:versionID="9390d9944c35909a2ff6a0b26dabb856">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56a862545f66cb94565624a3d2c89d08"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628F8-A3FB-4DB3-A02A-C55BFC087AF5}">
  <ds:schemaRefs>
    <ds:schemaRef ds:uri="http://schemas.microsoft.com/sharepoint/v3/contenttype/forms"/>
  </ds:schemaRefs>
</ds:datastoreItem>
</file>

<file path=customXml/itemProps2.xml><?xml version="1.0" encoding="utf-8"?>
<ds:datastoreItem xmlns:ds="http://schemas.openxmlformats.org/officeDocument/2006/customXml" ds:itemID="{FCE5BD85-963F-4E9A-A483-BA4AD2561CA8}">
  <ds:schemaRefs>
    <ds:schemaRef ds:uri="http://schemas.openxmlformats.org/officeDocument/2006/bibliography"/>
  </ds:schemaRefs>
</ds:datastoreItem>
</file>

<file path=customXml/itemProps3.xml><?xml version="1.0" encoding="utf-8"?>
<ds:datastoreItem xmlns:ds="http://schemas.openxmlformats.org/officeDocument/2006/customXml" ds:itemID="{3A4F352D-54E0-45D0-B2A0-6DA7289BE470}">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4.xml><?xml version="1.0" encoding="utf-8"?>
<ds:datastoreItem xmlns:ds="http://schemas.openxmlformats.org/officeDocument/2006/customXml" ds:itemID="{AE432711-4096-4256-8815-3B840C76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12260</Words>
  <Characters>69885</Characters>
  <Application>Microsoft Office Word</Application>
  <DocSecurity>0</DocSecurity>
  <Lines>582</Lines>
  <Paragraphs>163</Paragraphs>
  <ScaleCrop>false</ScaleCrop>
  <Company>Selkirk College</Company>
  <LinksUpToDate>false</LinksUpToDate>
  <CharactersWithSpaces>81982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 Hillman</dc:creator>
  <cp:keywords/>
  <cp:lastModifiedBy>Declan Robinson Spence</cp:lastModifiedBy>
  <cp:revision>13</cp:revision>
  <dcterms:created xsi:type="dcterms:W3CDTF">2023-05-02T16:07:00Z</dcterms:created>
  <dcterms:modified xsi:type="dcterms:W3CDTF">2023-05-30T18:28:00Z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y fmtid="{D5CDD505-2E9C-101B-9397-08002B2CF9AE}" pid="3" name="MediaServiceImageTags">
    <vt:lpwstr/>
  </property>
</Properties>
</file>