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2B102" w14:textId="43B0EFBF" w:rsidR="004D0E4A" w:rsidRDefault="00C24891" w:rsidP="00F879B0">
      <w:pPr>
        <w:pStyle w:val="Heading1"/>
      </w:pPr>
      <w:r>
        <w:t xml:space="preserve">RESOURCES FOR </w:t>
      </w:r>
      <w:r w:rsidR="00842FB3">
        <w:t>FLO Friday – A Story of Ungrading: Reflections from an Ungraded Classroom</w:t>
      </w:r>
    </w:p>
    <w:p w14:paraId="39303698" w14:textId="3C8FDD2E" w:rsidR="00842FB3" w:rsidRPr="00ED0889" w:rsidRDefault="00842FB3" w:rsidP="00097D54">
      <w:pPr>
        <w:pStyle w:val="Heading2"/>
        <w:rPr>
          <w:rFonts w:ascii="Calibri Light" w:hAnsi="Calibri Light"/>
          <w:b w:val="0"/>
          <w:sz w:val="24"/>
        </w:rPr>
      </w:pPr>
      <w:r w:rsidRPr="00ED0889">
        <w:rPr>
          <w:rFonts w:ascii="Calibri Light" w:hAnsi="Calibri Light"/>
          <w:b w:val="0"/>
          <w:sz w:val="24"/>
        </w:rPr>
        <w:t xml:space="preserve">Compiled by Claire Hay (MSc.); </w:t>
      </w:r>
      <w:hyperlink r:id="rId7" w:history="1">
        <w:r w:rsidRPr="00ED0889">
          <w:rPr>
            <w:rStyle w:val="Hyperlink"/>
            <w:rFonts w:ascii="Calibri Light" w:hAnsi="Calibri Light"/>
            <w:b w:val="0"/>
            <w:color w:val="auto"/>
            <w:sz w:val="24"/>
          </w:rPr>
          <w:t>claire.hay@ufv.ca</w:t>
        </w:r>
      </w:hyperlink>
    </w:p>
    <w:p w14:paraId="4D7F723D" w14:textId="64954D28" w:rsidR="00FD399E" w:rsidRPr="00ED0889" w:rsidRDefault="00FD399E" w:rsidP="00097D54">
      <w:pPr>
        <w:pStyle w:val="Heading2"/>
        <w:rPr>
          <w:rFonts w:ascii="Calibri Light" w:hAnsi="Calibri Light"/>
          <w:bCs w:val="0"/>
          <w:sz w:val="24"/>
        </w:rPr>
      </w:pPr>
      <w:r w:rsidRPr="00ED0889">
        <w:rPr>
          <w:rFonts w:ascii="Calibri Light" w:hAnsi="Calibri Light"/>
          <w:bCs w:val="0"/>
          <w:sz w:val="24"/>
        </w:rPr>
        <w:t>WHAT IS UNGRADING?</w:t>
      </w:r>
    </w:p>
    <w:p w14:paraId="4FF379FF" w14:textId="73F4CAFA" w:rsidR="00C90A32" w:rsidRDefault="00BF0533" w:rsidP="00C90A32">
      <w:r>
        <w:t xml:space="preserve">Ungrading is an approach where </w:t>
      </w:r>
      <w:r w:rsidR="000A02BA">
        <w:t xml:space="preserve">the emphasis is placed on student feedback and not on providing a numerical or letter grade on the work.  </w:t>
      </w:r>
      <w:r w:rsidR="00E11414">
        <w:t>Ungrading is a conscious effort to move away fro</w:t>
      </w:r>
      <w:r w:rsidR="005904A1">
        <w:t xml:space="preserve">m grades and back to the learning process.  </w:t>
      </w:r>
      <w:r w:rsidR="00A26539">
        <w:t xml:space="preserve">Proponents of ungrading note that the following characteristics of grading interfere with the learning process with students working towards a grade </w:t>
      </w:r>
      <w:r w:rsidR="002C1AC3">
        <w:t>rather than the learning itself.</w:t>
      </w:r>
      <w:r w:rsidR="00C90A32">
        <w:t xml:space="preserve">  These factors include</w:t>
      </w:r>
      <w:r w:rsidR="00267DB0">
        <w:t xml:space="preserve"> (compiled from Blum, 2020</w:t>
      </w:r>
      <w:r w:rsidR="00B56BDC">
        <w:t xml:space="preserve"> and others</w:t>
      </w:r>
      <w:r w:rsidR="00267DB0">
        <w:t>)</w:t>
      </w:r>
      <w:r w:rsidR="00C90A32">
        <w:t>:</w:t>
      </w:r>
    </w:p>
    <w:p w14:paraId="7E522263" w14:textId="76A28F65" w:rsidR="00C90A32" w:rsidRDefault="007A6675" w:rsidP="007A6675">
      <w:pPr>
        <w:pStyle w:val="ListParagraph"/>
        <w:numPr>
          <w:ilvl w:val="0"/>
          <w:numId w:val="3"/>
        </w:numPr>
      </w:pPr>
      <w:r>
        <w:t xml:space="preserve">Grades provide extrinsic motivation to </w:t>
      </w:r>
      <w:proofErr w:type="gramStart"/>
      <w:r>
        <w:t>students</w:t>
      </w:r>
      <w:proofErr w:type="gramEnd"/>
    </w:p>
    <w:p w14:paraId="55640A94" w14:textId="55ACB20B" w:rsidR="007A6675" w:rsidRDefault="00330F5D" w:rsidP="007A6675">
      <w:pPr>
        <w:pStyle w:val="ListParagraph"/>
        <w:numPr>
          <w:ilvl w:val="0"/>
          <w:numId w:val="3"/>
        </w:numPr>
      </w:pPr>
      <w:r>
        <w:t>Inconsistent meaning of grades</w:t>
      </w:r>
    </w:p>
    <w:p w14:paraId="2F38605A" w14:textId="42EFFD38" w:rsidR="00E14DEB" w:rsidRDefault="00652C70" w:rsidP="007A6675">
      <w:pPr>
        <w:pStyle w:val="ListParagraph"/>
        <w:numPr>
          <w:ilvl w:val="0"/>
          <w:numId w:val="3"/>
        </w:numPr>
      </w:pPr>
      <w:r>
        <w:t>A need for substantive communication about learning</w:t>
      </w:r>
    </w:p>
    <w:p w14:paraId="0BD22D55" w14:textId="3E6E4C1A" w:rsidR="00A20977" w:rsidRDefault="00A20977" w:rsidP="007A6675">
      <w:pPr>
        <w:pStyle w:val="ListParagraph"/>
        <w:numPr>
          <w:ilvl w:val="0"/>
          <w:numId w:val="3"/>
        </w:numPr>
      </w:pPr>
      <w:r>
        <w:t xml:space="preserve">Grades discourage risk taking and critical reflection of tasks at </w:t>
      </w:r>
      <w:proofErr w:type="gramStart"/>
      <w:r>
        <w:t>hand</w:t>
      </w:r>
      <w:proofErr w:type="gramEnd"/>
    </w:p>
    <w:p w14:paraId="286A5BF6" w14:textId="481E079D" w:rsidR="009E571D" w:rsidRDefault="009E571D" w:rsidP="007A6675">
      <w:pPr>
        <w:pStyle w:val="ListParagraph"/>
        <w:numPr>
          <w:ilvl w:val="0"/>
          <w:numId w:val="3"/>
        </w:numPr>
      </w:pPr>
      <w:r>
        <w:t xml:space="preserve">Grades encourage </w:t>
      </w:r>
      <w:proofErr w:type="gramStart"/>
      <w:r>
        <w:t>cheating</w:t>
      </w:r>
      <w:proofErr w:type="gramEnd"/>
    </w:p>
    <w:p w14:paraId="0F453BD9" w14:textId="0BE995B5" w:rsidR="00267DB0" w:rsidRDefault="0071664B" w:rsidP="007A6675">
      <w:pPr>
        <w:pStyle w:val="ListParagraph"/>
        <w:numPr>
          <w:ilvl w:val="0"/>
          <w:numId w:val="3"/>
        </w:numPr>
      </w:pPr>
      <w:r>
        <w:t>Grades</w:t>
      </w:r>
      <w:r w:rsidR="004F7178">
        <w:t xml:space="preserve"> </w:t>
      </w:r>
      <w:r w:rsidR="0092223A">
        <w:t xml:space="preserve">contribute to student mental health </w:t>
      </w:r>
      <w:proofErr w:type="gramStart"/>
      <w:r w:rsidR="0092223A">
        <w:t>concerns</w:t>
      </w:r>
      <w:proofErr w:type="gramEnd"/>
    </w:p>
    <w:p w14:paraId="58BCB6BD" w14:textId="76E46F7C" w:rsidR="005904A1" w:rsidRDefault="005904A1" w:rsidP="005904A1">
      <w:r>
        <w:t>Practi</w:t>
      </w:r>
      <w:r w:rsidR="005042B1">
        <w:t>ti</w:t>
      </w:r>
      <w:r>
        <w:t xml:space="preserve">oners employ ungrading in different ways with students often reflecting that they learn more and are under less stress when grades are removed.  </w:t>
      </w:r>
      <w:r w:rsidR="0018303B">
        <w:t>The emphasis is placed on instructors providing feedback so students can improve their work, make their own assessment</w:t>
      </w:r>
      <w:r w:rsidR="005836E2">
        <w:t>,</w:t>
      </w:r>
      <w:r w:rsidR="0018303B">
        <w:t xml:space="preserve"> and build into future work.  </w:t>
      </w:r>
      <w:r w:rsidR="005836E2">
        <w:t xml:space="preserve">Learning and improving </w:t>
      </w:r>
      <w:r w:rsidR="00E77BC6">
        <w:t xml:space="preserve">work </w:t>
      </w:r>
      <w:r w:rsidR="005836E2">
        <w:t xml:space="preserve">becomes the goal.  </w:t>
      </w:r>
    </w:p>
    <w:p w14:paraId="072F7660" w14:textId="1B679268" w:rsidR="00FC4FAD" w:rsidRDefault="00FC4FAD" w:rsidP="00864FD2">
      <w:r>
        <w:t>Ungrading is more tha</w:t>
      </w:r>
      <w:r w:rsidR="00E55EB1">
        <w:t>n</w:t>
      </w:r>
      <w:r>
        <w:t xml:space="preserve"> simply removing the grade.  It is an intentional practice where learning is prioritized and scaffolded through carefully designed assignments and activities</w:t>
      </w:r>
      <w:r w:rsidR="00BF106B">
        <w:t xml:space="preserve">.  </w:t>
      </w:r>
      <w:r w:rsidR="00666710">
        <w:t>U</w:t>
      </w:r>
      <w:r w:rsidR="00BF106B">
        <w:t xml:space="preserve">ngrading should happen in partnership with </w:t>
      </w:r>
      <w:r w:rsidR="00B176A2">
        <w:t>a thorough review of the content, activities</w:t>
      </w:r>
      <w:r w:rsidR="00A43CAB">
        <w:t>,</w:t>
      </w:r>
      <w:r w:rsidR="00B176A2">
        <w:t xml:space="preserve"> and assignments in a class so that </w:t>
      </w:r>
      <w:r w:rsidR="00A43CAB">
        <w:t xml:space="preserve">learning is prioritized.  Students should have opportunities to grow from feedback and to </w:t>
      </w:r>
      <w:r w:rsidR="004D11AD">
        <w:t>reflect on that learning</w:t>
      </w:r>
      <w:r w:rsidR="005E5661">
        <w:t xml:space="preserve"> (</w:t>
      </w:r>
      <w:r w:rsidR="005E5661" w:rsidRPr="00B61AD8">
        <w:t>Stom</w:t>
      </w:r>
      <w:r w:rsidR="005E5661" w:rsidRPr="00B61AD8">
        <w:t>m</w:t>
      </w:r>
      <w:r w:rsidR="005E5661" w:rsidRPr="00B61AD8">
        <w:t>el</w:t>
      </w:r>
      <w:r w:rsidR="00E3624C" w:rsidRPr="00B61AD8">
        <w:t>,</w:t>
      </w:r>
      <w:r w:rsidR="000A0CF2" w:rsidRPr="00B61AD8">
        <w:t xml:space="preserve"> 2021</w:t>
      </w:r>
      <w:r w:rsidR="000A0CF2">
        <w:t>)</w:t>
      </w:r>
      <w:r w:rsidR="00F93C5F">
        <w:t>.</w:t>
      </w:r>
    </w:p>
    <w:p w14:paraId="7628E3EA" w14:textId="3052BE24" w:rsidR="004D11AD" w:rsidRDefault="004D11AD" w:rsidP="004D11AD">
      <w:r>
        <w:t>Some ungrading and alternative grading models include</w:t>
      </w:r>
      <w:r w:rsidR="00EB409E">
        <w:t xml:space="preserve"> (compiled from Blum 2020)</w:t>
      </w:r>
      <w:r>
        <w:t>:</w:t>
      </w:r>
    </w:p>
    <w:p w14:paraId="396C3172" w14:textId="49356217" w:rsidR="004D11AD" w:rsidRDefault="004D11AD" w:rsidP="004D11AD">
      <w:pPr>
        <w:pStyle w:val="ListParagraph"/>
        <w:numPr>
          <w:ilvl w:val="0"/>
          <w:numId w:val="4"/>
        </w:numPr>
      </w:pPr>
      <w:r>
        <w:t>Student self-assessment of work and determination of a final grade</w:t>
      </w:r>
    </w:p>
    <w:p w14:paraId="5D87E252" w14:textId="781B1E99" w:rsidR="001C0C1C" w:rsidRDefault="0047180E" w:rsidP="004D11AD">
      <w:pPr>
        <w:pStyle w:val="ListParagraph"/>
        <w:numPr>
          <w:ilvl w:val="0"/>
          <w:numId w:val="4"/>
        </w:numPr>
      </w:pPr>
      <w:r>
        <w:t>Portfolios</w:t>
      </w:r>
    </w:p>
    <w:p w14:paraId="4371D19D" w14:textId="74C73F9C" w:rsidR="0047180E" w:rsidRDefault="0047180E" w:rsidP="004D11AD">
      <w:pPr>
        <w:pStyle w:val="ListParagraph"/>
        <w:numPr>
          <w:ilvl w:val="0"/>
          <w:numId w:val="4"/>
        </w:numPr>
      </w:pPr>
      <w:r>
        <w:t>Peer Assessment</w:t>
      </w:r>
    </w:p>
    <w:p w14:paraId="01843802" w14:textId="55712483" w:rsidR="0047180E" w:rsidRDefault="00EB409E" w:rsidP="004D11AD">
      <w:pPr>
        <w:pStyle w:val="ListParagraph"/>
        <w:numPr>
          <w:ilvl w:val="0"/>
          <w:numId w:val="4"/>
        </w:numPr>
      </w:pPr>
      <w:r>
        <w:t xml:space="preserve">Process letters </w:t>
      </w:r>
    </w:p>
    <w:p w14:paraId="06D78F71" w14:textId="3E23813A" w:rsidR="004D11AD" w:rsidRDefault="0084668C" w:rsidP="00911B82">
      <w:pPr>
        <w:pStyle w:val="ListParagraph"/>
        <w:numPr>
          <w:ilvl w:val="0"/>
          <w:numId w:val="4"/>
        </w:numPr>
      </w:pPr>
      <w:r>
        <w:t>Student conferences</w:t>
      </w:r>
    </w:p>
    <w:p w14:paraId="0A76F9BC" w14:textId="77777777" w:rsidR="002302A0" w:rsidRDefault="002302A0" w:rsidP="002302A0">
      <w:r>
        <w:t>If you are interested in learning more I strongly recommend “Ungrading” by Susan Blum who writes:</w:t>
      </w:r>
    </w:p>
    <w:p w14:paraId="2646F021" w14:textId="6F22C7D8" w:rsidR="002302A0" w:rsidRDefault="002302A0" w:rsidP="005D1714">
      <w:pPr>
        <w:jc w:val="center"/>
      </w:pPr>
      <w:r>
        <w:t xml:space="preserve">“The moment is right for critical reflection on what has been assumed to be a core part of schooling. In </w:t>
      </w:r>
      <w:r>
        <w:rPr>
          <w:rStyle w:val="Emphasis"/>
        </w:rPr>
        <w:t>Ungrading</w:t>
      </w:r>
      <w:r>
        <w:t xml:space="preserve">, fifteen educators write about their diverse experiences going gradeless. Some contributors are new to the practice, and some have been engaging in it for decades. Some are in humanities and social sciences; some in STEM fields. Some are in higher education, but some are the K–12 pioneers who </w:t>
      </w:r>
      <w:r>
        <w:lastRenderedPageBreak/>
        <w:t xml:space="preserve">led the way. Based on rigorous and replicated research, this is the first book to show why and how faculty who </w:t>
      </w:r>
      <w:proofErr w:type="gramStart"/>
      <w:r>
        <w:t>wish</w:t>
      </w:r>
      <w:proofErr w:type="gramEnd"/>
      <w:r>
        <w:t xml:space="preserve"> to focus on learning, rather than sorting or judging, might proceed. It includes honest reflection on what makes ungrading challenging, and testimonials about what makes it transformative.”</w:t>
      </w:r>
      <w:r w:rsidR="00E127D7">
        <w:t xml:space="preserve"> (</w:t>
      </w:r>
      <w:proofErr w:type="gramStart"/>
      <w:r w:rsidR="00E127D7">
        <w:t>back</w:t>
      </w:r>
      <w:proofErr w:type="gramEnd"/>
      <w:r w:rsidR="00E127D7">
        <w:t xml:space="preserve"> </w:t>
      </w:r>
      <w:r w:rsidR="0050283D">
        <w:t>cover</w:t>
      </w:r>
      <w:r w:rsidR="00E127D7">
        <w:t>)</w:t>
      </w:r>
    </w:p>
    <w:p w14:paraId="2D4C5C49" w14:textId="008380DE" w:rsidR="00046A12" w:rsidRPr="00ED0889" w:rsidRDefault="001C2FFD" w:rsidP="00097D54">
      <w:pPr>
        <w:pStyle w:val="Heading2"/>
        <w:rPr>
          <w:rFonts w:ascii="Calibri Light" w:hAnsi="Calibri Light"/>
          <w:bCs w:val="0"/>
          <w:sz w:val="24"/>
        </w:rPr>
      </w:pPr>
      <w:r w:rsidRPr="00ED0889">
        <w:rPr>
          <w:rFonts w:ascii="Calibri Light" w:hAnsi="Calibri Light"/>
          <w:bCs w:val="0"/>
          <w:sz w:val="24"/>
        </w:rPr>
        <w:t>UNGRADING RESOURCES</w:t>
      </w:r>
    </w:p>
    <w:p w14:paraId="2C394609" w14:textId="58A566A3" w:rsidR="001820DA" w:rsidRPr="00097D54" w:rsidRDefault="001820DA" w:rsidP="00097D54">
      <w:pPr>
        <w:pStyle w:val="Heading3"/>
        <w:rPr>
          <w:rFonts w:ascii="Calibri Light" w:hAnsi="Calibri Light"/>
          <w:sz w:val="22"/>
        </w:rPr>
      </w:pPr>
      <w:r w:rsidRPr="00097D54">
        <w:rPr>
          <w:rFonts w:ascii="Calibri Light" w:hAnsi="Calibri Light"/>
          <w:sz w:val="22"/>
        </w:rPr>
        <w:t>Books:</w:t>
      </w:r>
    </w:p>
    <w:p w14:paraId="54DAD074" w14:textId="24A27F8B" w:rsidR="006A43A3" w:rsidRPr="001820DA" w:rsidRDefault="006A43A3" w:rsidP="006A43A3">
      <w:pPr>
        <w:pStyle w:val="ListParagraph"/>
        <w:numPr>
          <w:ilvl w:val="0"/>
          <w:numId w:val="2"/>
        </w:numPr>
        <w:rPr>
          <w:rStyle w:val="Hyperlink"/>
          <w:color w:val="auto"/>
        </w:rPr>
      </w:pPr>
      <w:r w:rsidRPr="001820DA">
        <w:t>Blum</w:t>
      </w:r>
      <w:r w:rsidR="00137208" w:rsidRPr="001820DA">
        <w:t xml:space="preserve">, Susan D. </w:t>
      </w:r>
      <w:r w:rsidR="00267DB0" w:rsidRPr="001820DA">
        <w:t xml:space="preserve">(2020) </w:t>
      </w:r>
      <w:r w:rsidRPr="001820DA">
        <w:t xml:space="preserve">(ed) Ungrading: Why rating students undermines learning (and what to do about it). </w:t>
      </w:r>
      <w:r w:rsidR="00035D42" w:rsidRPr="00035D42">
        <w:rPr>
          <w:i/>
          <w:iCs/>
        </w:rPr>
        <w:t>West Virginia University Press</w:t>
      </w:r>
    </w:p>
    <w:p w14:paraId="5C75BF25" w14:textId="191E6C4F" w:rsidR="001820DA" w:rsidRPr="00021F6C" w:rsidRDefault="00021F6C" w:rsidP="001820DA">
      <w:pPr>
        <w:pStyle w:val="ListParagraph"/>
        <w:numPr>
          <w:ilvl w:val="0"/>
          <w:numId w:val="2"/>
        </w:numPr>
        <w:rPr>
          <w:u w:val="single"/>
        </w:rPr>
      </w:pPr>
      <w:r>
        <w:t xml:space="preserve">Stommel, J. (2023). Undoing the Grade.  </w:t>
      </w:r>
      <w:r>
        <w:rPr>
          <w:i/>
          <w:iCs/>
        </w:rPr>
        <w:t>Hybrid Pedagogy.</w:t>
      </w:r>
    </w:p>
    <w:p w14:paraId="5DD2D315" w14:textId="3D23AC21" w:rsidR="00021F6C" w:rsidRPr="004B54FC" w:rsidRDefault="008C2D85" w:rsidP="001820DA">
      <w:pPr>
        <w:pStyle w:val="ListParagraph"/>
        <w:numPr>
          <w:ilvl w:val="0"/>
          <w:numId w:val="2"/>
        </w:numPr>
        <w:rPr>
          <w:u w:val="single"/>
        </w:rPr>
      </w:pPr>
      <w:r>
        <w:t>Clark, D., and Talbert, R. (20</w:t>
      </w:r>
      <w:r w:rsidR="00C3630E">
        <w:t>23) Grading for Growth: A Guide to Alternative Grading Practices that Promote Authentic Learning and Student Engagement in Higher Education</w:t>
      </w:r>
      <w:r w:rsidR="00035D42">
        <w:t xml:space="preserve">. </w:t>
      </w:r>
      <w:r w:rsidR="004B54FC">
        <w:rPr>
          <w:i/>
          <w:iCs/>
        </w:rPr>
        <w:t>Routledge.</w:t>
      </w:r>
    </w:p>
    <w:p w14:paraId="3FB7E235" w14:textId="1AA5C8E7" w:rsidR="004B54FC" w:rsidRPr="001820DA" w:rsidRDefault="0077554A" w:rsidP="001820DA">
      <w:pPr>
        <w:pStyle w:val="ListParagraph"/>
        <w:numPr>
          <w:ilvl w:val="0"/>
          <w:numId w:val="2"/>
        </w:numPr>
        <w:rPr>
          <w:u w:val="single"/>
        </w:rPr>
      </w:pPr>
      <w:r>
        <w:t xml:space="preserve">Feldman, J. (2018) </w:t>
      </w:r>
      <w:r w:rsidR="004B54FC">
        <w:t>Grading</w:t>
      </w:r>
      <w:r>
        <w:t xml:space="preserve"> for Equity.  </w:t>
      </w:r>
      <w:r w:rsidR="003E2724">
        <w:rPr>
          <w:i/>
          <w:iCs/>
        </w:rPr>
        <w:t>Corwin.</w:t>
      </w:r>
      <w:r w:rsidR="004B54FC">
        <w:t xml:space="preserve"> </w:t>
      </w:r>
    </w:p>
    <w:p w14:paraId="10CD4C90" w14:textId="7AFE5D1F" w:rsidR="001820DA" w:rsidRPr="00097D54" w:rsidRDefault="003E2724" w:rsidP="00097D54">
      <w:pPr>
        <w:pStyle w:val="Heading3"/>
        <w:rPr>
          <w:rFonts w:ascii="Calibri Light" w:hAnsi="Calibri Light"/>
          <w:sz w:val="22"/>
        </w:rPr>
      </w:pPr>
      <w:r w:rsidRPr="00097D54">
        <w:rPr>
          <w:rFonts w:ascii="Calibri Light" w:hAnsi="Calibri Light"/>
          <w:sz w:val="22"/>
        </w:rPr>
        <w:t xml:space="preserve">Blogs and </w:t>
      </w:r>
      <w:r w:rsidR="009D755F" w:rsidRPr="00097D54">
        <w:rPr>
          <w:rFonts w:ascii="Calibri Light" w:hAnsi="Calibri Light"/>
          <w:sz w:val="22"/>
        </w:rPr>
        <w:t>articles</w:t>
      </w:r>
      <w:r w:rsidRPr="00097D54">
        <w:rPr>
          <w:rFonts w:ascii="Calibri Light" w:hAnsi="Calibri Light"/>
          <w:sz w:val="22"/>
        </w:rPr>
        <w:t>:</w:t>
      </w:r>
    </w:p>
    <w:p w14:paraId="697BC575" w14:textId="18892BEF" w:rsidR="006A43A3" w:rsidRDefault="006A43A3" w:rsidP="006A43A3">
      <w:pPr>
        <w:pStyle w:val="ListParagraph"/>
        <w:numPr>
          <w:ilvl w:val="0"/>
          <w:numId w:val="2"/>
        </w:numPr>
      </w:pPr>
      <w:r>
        <w:t>Blum</w:t>
      </w:r>
      <w:r w:rsidR="00137208">
        <w:t xml:space="preserve">, Susan D. </w:t>
      </w:r>
      <w:r>
        <w:t xml:space="preserve"> </w:t>
      </w:r>
      <w:hyperlink r:id="rId8" w:history="1">
        <w:r w:rsidRPr="001F4B62">
          <w:rPr>
            <w:rStyle w:val="Hyperlink"/>
          </w:rPr>
          <w:t>Ungrading</w:t>
        </w:r>
      </w:hyperlink>
      <w:r>
        <w:t xml:space="preserve">. Blog post. </w:t>
      </w:r>
      <w:hyperlink r:id="rId9" w:history="1">
        <w:r w:rsidR="00035D42" w:rsidRPr="003849B4">
          <w:rPr>
            <w:rStyle w:val="Hyperlink"/>
          </w:rPr>
          <w:t>http://www.susanblum.com/blog/ungrading</w:t>
        </w:r>
      </w:hyperlink>
      <w:r>
        <w:t xml:space="preserve"> </w:t>
      </w:r>
    </w:p>
    <w:p w14:paraId="3CCC8E39" w14:textId="3AA9C9C5" w:rsidR="006A43A3" w:rsidRDefault="006A43A3" w:rsidP="006A43A3">
      <w:pPr>
        <w:pStyle w:val="ListParagraph"/>
        <w:numPr>
          <w:ilvl w:val="0"/>
          <w:numId w:val="2"/>
        </w:numPr>
      </w:pPr>
      <w:r>
        <w:t>Blum</w:t>
      </w:r>
      <w:r w:rsidR="00137208">
        <w:t xml:space="preserve">, Susan D. </w:t>
      </w:r>
      <w:r>
        <w:t>(</w:t>
      </w:r>
      <w:proofErr w:type="spellStart"/>
      <w:r>
        <w:t>nd</w:t>
      </w:r>
      <w:proofErr w:type="spellEnd"/>
      <w:r>
        <w:t xml:space="preserve">) </w:t>
      </w:r>
      <w:hyperlink r:id="rId10" w:history="1">
        <w:r w:rsidRPr="001F4B62">
          <w:rPr>
            <w:rStyle w:val="Hyperlink"/>
          </w:rPr>
          <w:t>Collated Ungrading Quick-Start sources – Blum.pdf</w:t>
        </w:r>
      </w:hyperlink>
      <w:r>
        <w:t xml:space="preserve">. </w:t>
      </w:r>
      <w:hyperlink r:id="rId11" w:history="1">
        <w:bookmarkStart w:id="0" w:name="_Hlk148353633"/>
        <w:r w:rsidRPr="00175995">
          <w:rPr>
            <w:rStyle w:val="Hyperlink"/>
            <w:rFonts w:eastAsia="Times New Roman"/>
          </w:rPr>
          <w:t>https://drive.google.com/file/d/1XGAijLIxHuEuqSHq4YNKEqxr4c3p8YzY</w:t>
        </w:r>
        <w:bookmarkEnd w:id="0"/>
        <w:r w:rsidRPr="00175995">
          <w:rPr>
            <w:rStyle w:val="Hyperlink"/>
            <w:rFonts w:eastAsia="Times New Roman"/>
          </w:rPr>
          <w:t>/view</w:t>
        </w:r>
      </w:hyperlink>
    </w:p>
    <w:p w14:paraId="0962A742" w14:textId="12FED7E0" w:rsidR="001A5C1B" w:rsidRDefault="001A5C1B" w:rsidP="001B5EC0">
      <w:pPr>
        <w:pStyle w:val="ListParagraph"/>
        <w:numPr>
          <w:ilvl w:val="0"/>
          <w:numId w:val="2"/>
        </w:numPr>
      </w:pPr>
      <w:r>
        <w:t xml:space="preserve">Blum, Susan D. (2022) </w:t>
      </w:r>
      <w:hyperlink r:id="rId12" w:history="1">
        <w:r w:rsidRPr="001F4B62">
          <w:rPr>
            <w:rStyle w:val="Hyperlink"/>
          </w:rPr>
          <w:t>The Ungrading Umbrella</w:t>
        </w:r>
      </w:hyperlink>
      <w:r>
        <w:t xml:space="preserve">.  </w:t>
      </w:r>
      <w:r w:rsidR="00C03096">
        <w:rPr>
          <w:i/>
          <w:iCs/>
        </w:rPr>
        <w:t xml:space="preserve">Teachers Going Gradeless blog. </w:t>
      </w:r>
      <w:hyperlink r:id="rId13" w:history="1">
        <w:r w:rsidR="00260708">
          <w:rPr>
            <w:rStyle w:val="Hyperlink"/>
            <w:rFonts w:eastAsia="Times New Roman"/>
          </w:rPr>
          <w:t>https://www.teachersgoinggradeless.com/blog/the-ungrading-umbrella</w:t>
        </w:r>
      </w:hyperlink>
    </w:p>
    <w:p w14:paraId="255B73EE" w14:textId="4E46332E" w:rsidR="001B5EC0" w:rsidRDefault="001B5EC0" w:rsidP="001B5EC0">
      <w:pPr>
        <w:pStyle w:val="ListParagraph"/>
        <w:numPr>
          <w:ilvl w:val="0"/>
          <w:numId w:val="2"/>
        </w:numPr>
      </w:pPr>
      <w:r>
        <w:t xml:space="preserve">Buck, D. (2021) </w:t>
      </w:r>
      <w:hyperlink r:id="rId14" w:history="1">
        <w:r w:rsidRPr="001F4B62">
          <w:rPr>
            <w:rStyle w:val="Hyperlink"/>
          </w:rPr>
          <w:t>Crowdsourcing Ungrading</w:t>
        </w:r>
      </w:hyperlink>
      <w:r>
        <w:t>.  Open</w:t>
      </w:r>
      <w:r w:rsidR="007034AA">
        <w:t>-</w:t>
      </w:r>
      <w:r>
        <w:t xml:space="preserve">source book. </w:t>
      </w:r>
      <w:hyperlink r:id="rId15" w:history="1">
        <w:r w:rsidRPr="00A26080">
          <w:rPr>
            <w:rStyle w:val="Hyperlink"/>
          </w:rPr>
          <w:t>https://pressbooks.howardcc.edu/ungrading/</w:t>
        </w:r>
      </w:hyperlink>
      <w:r>
        <w:t xml:space="preserve"> </w:t>
      </w:r>
    </w:p>
    <w:p w14:paraId="0D8A07C0" w14:textId="39031FD3" w:rsidR="00DC6509" w:rsidRDefault="00DC6509" w:rsidP="006A43A3">
      <w:pPr>
        <w:pStyle w:val="ListParagraph"/>
        <w:numPr>
          <w:ilvl w:val="0"/>
          <w:numId w:val="2"/>
        </w:numPr>
      </w:pPr>
      <w:r>
        <w:t>Eyler</w:t>
      </w:r>
      <w:r w:rsidR="008222BC">
        <w:t>, Joshua.</w:t>
      </w:r>
      <w:r>
        <w:t xml:space="preserve"> (2022) </w:t>
      </w:r>
      <w:hyperlink r:id="rId16" w:history="1">
        <w:r w:rsidRPr="001F4B62">
          <w:rPr>
            <w:rStyle w:val="Hyperlink"/>
          </w:rPr>
          <w:t xml:space="preserve">Grades are </w:t>
        </w:r>
        <w:r w:rsidR="002571A2" w:rsidRPr="001F4B62">
          <w:rPr>
            <w:rStyle w:val="Hyperlink"/>
          </w:rPr>
          <w:t>at the centre of the student mental health crisis</w:t>
        </w:r>
      </w:hyperlink>
      <w:r w:rsidR="002571A2">
        <w:t>.  Inside Higher Ed</w:t>
      </w:r>
      <w:r w:rsidR="00E14DEB">
        <w:t xml:space="preserve">, 7 March 2022. </w:t>
      </w:r>
      <w:hyperlink r:id="rId17" w:history="1">
        <w:r w:rsidR="00E14DEB" w:rsidRPr="00FD666F">
          <w:rPr>
            <w:rStyle w:val="Hyperlink"/>
          </w:rPr>
          <w:t>https://www.insidehighered.com/blogs/just-visiting/grades-are-center-student-mental-health-crisis</w:t>
        </w:r>
      </w:hyperlink>
      <w:r w:rsidR="00E14DEB">
        <w:t xml:space="preserve"> </w:t>
      </w:r>
    </w:p>
    <w:p w14:paraId="0A086059" w14:textId="789A2832" w:rsidR="008222BC" w:rsidRDefault="008222BC" w:rsidP="008222BC">
      <w:pPr>
        <w:pStyle w:val="ListParagraph"/>
        <w:numPr>
          <w:ilvl w:val="0"/>
          <w:numId w:val="2"/>
        </w:numPr>
      </w:pPr>
      <w:r>
        <w:t xml:space="preserve">Ferguson, Hadley. (2016) </w:t>
      </w:r>
      <w:hyperlink r:id="rId18" w:history="1">
        <w:r w:rsidRPr="001F4B62">
          <w:rPr>
            <w:rStyle w:val="Hyperlink"/>
          </w:rPr>
          <w:t>Journey into Ungrading</w:t>
        </w:r>
      </w:hyperlink>
      <w:r>
        <w:t xml:space="preserve">.  </w:t>
      </w:r>
      <w:r w:rsidRPr="0059567B">
        <w:rPr>
          <w:i/>
          <w:iCs/>
        </w:rPr>
        <w:t>Counterpoints</w:t>
      </w:r>
      <w:r>
        <w:t xml:space="preserve">, 492, 207-222. </w:t>
      </w:r>
      <w:hyperlink r:id="rId19" w:history="1">
        <w:r w:rsidRPr="005A7013">
          <w:rPr>
            <w:rStyle w:val="Hyperlink"/>
          </w:rPr>
          <w:t>https://www.jstor.org/stable/45157513</w:t>
        </w:r>
      </w:hyperlink>
    </w:p>
    <w:p w14:paraId="7E64F63E" w14:textId="3FB495BD" w:rsidR="008222BC" w:rsidRDefault="008222BC" w:rsidP="008222BC">
      <w:pPr>
        <w:pStyle w:val="ListParagraph"/>
        <w:numPr>
          <w:ilvl w:val="0"/>
          <w:numId w:val="2"/>
        </w:numPr>
        <w:rPr>
          <w:rStyle w:val="Hyperlink"/>
        </w:rPr>
      </w:pPr>
      <w:r>
        <w:t xml:space="preserve">Guberman, D. 2021. </w:t>
      </w:r>
      <w:hyperlink r:id="rId20" w:history="1">
        <w:r w:rsidRPr="00411615">
          <w:rPr>
            <w:rStyle w:val="Hyperlink"/>
          </w:rPr>
          <w:t>Student Perceptions of an Online Ungraded Course</w:t>
        </w:r>
      </w:hyperlink>
      <w:r>
        <w:t xml:space="preserve">.  </w:t>
      </w:r>
      <w:r w:rsidRPr="0059567B">
        <w:rPr>
          <w:i/>
          <w:iCs/>
        </w:rPr>
        <w:t>Teaching and Learning Inquiry</w:t>
      </w:r>
      <w:r>
        <w:t xml:space="preserve">, 9, 1, 8. DOI: </w:t>
      </w:r>
      <w:hyperlink r:id="rId21" w:history="1">
        <w:r w:rsidR="002238C5">
          <w:rPr>
            <w:rStyle w:val="Hyperlink"/>
          </w:rPr>
          <w:t>https://doi.org/10.20343/teachlearninqu.9.1.8</w:t>
        </w:r>
      </w:hyperlink>
    </w:p>
    <w:p w14:paraId="42DC450D" w14:textId="7965031A" w:rsidR="008222BC" w:rsidRDefault="008222BC" w:rsidP="008222BC">
      <w:pPr>
        <w:pStyle w:val="ListParagraph"/>
        <w:numPr>
          <w:ilvl w:val="0"/>
          <w:numId w:val="2"/>
        </w:numPr>
      </w:pPr>
      <w:r>
        <w:t xml:space="preserve">Alfie Kohn, 2011.  </w:t>
      </w:r>
      <w:hyperlink r:id="rId22" w:history="1">
        <w:r w:rsidRPr="00411615">
          <w:rPr>
            <w:rStyle w:val="Hyperlink"/>
          </w:rPr>
          <w:t>The Case Against Grades</w:t>
        </w:r>
      </w:hyperlink>
      <w:r>
        <w:t xml:space="preserve">.  </w:t>
      </w:r>
      <w:hyperlink r:id="rId23" w:history="1">
        <w:r w:rsidRPr="0066225D">
          <w:rPr>
            <w:rStyle w:val="Hyperlink"/>
          </w:rPr>
          <w:t>https://www.alfiekohn.org/article/case-grades/</w:t>
        </w:r>
      </w:hyperlink>
    </w:p>
    <w:p w14:paraId="34CAD1DA" w14:textId="3AB23953" w:rsidR="00203077" w:rsidRDefault="00203077" w:rsidP="006A43A3">
      <w:pPr>
        <w:pStyle w:val="ListParagraph"/>
        <w:numPr>
          <w:ilvl w:val="0"/>
          <w:numId w:val="2"/>
        </w:numPr>
      </w:pPr>
      <w:r>
        <w:t>Kuepper-Tetzel, Carolina</w:t>
      </w:r>
      <w:r w:rsidR="00AC403C">
        <w:t xml:space="preserve">, E. and Gardner, Paul, L. (2021) </w:t>
      </w:r>
      <w:hyperlink r:id="rId24" w:history="1">
        <w:r w:rsidR="00AC403C" w:rsidRPr="00411615">
          <w:rPr>
            <w:rStyle w:val="Hyperlink"/>
          </w:rPr>
          <w:t>Effects of Temporary Mark Withholding on Academic Performance.</w:t>
        </w:r>
      </w:hyperlink>
      <w:r w:rsidR="00AC403C">
        <w:t xml:space="preserve">  </w:t>
      </w:r>
      <w:r w:rsidR="00AC403C">
        <w:rPr>
          <w:i/>
          <w:iCs/>
        </w:rPr>
        <w:t>P</w:t>
      </w:r>
      <w:r w:rsidR="00D23995">
        <w:rPr>
          <w:i/>
          <w:iCs/>
        </w:rPr>
        <w:t>sychology Learning and Teaching</w:t>
      </w:r>
      <w:r w:rsidR="00D23995">
        <w:t xml:space="preserve">, 20(3), 405-419. </w:t>
      </w:r>
      <w:hyperlink r:id="rId25" w:history="1">
        <w:r w:rsidR="00D23995" w:rsidRPr="00FD666F">
          <w:rPr>
            <w:rStyle w:val="Hyperlink"/>
          </w:rPr>
          <w:t>https://journals.sagepub.com/doi/full/10.1177/1475725721999958</w:t>
        </w:r>
      </w:hyperlink>
      <w:r w:rsidR="00D23995">
        <w:t xml:space="preserve"> </w:t>
      </w:r>
    </w:p>
    <w:p w14:paraId="4C53191B" w14:textId="0475C31D" w:rsidR="006A43A3" w:rsidRDefault="006A43A3" w:rsidP="006A43A3">
      <w:pPr>
        <w:pStyle w:val="ListParagraph"/>
        <w:numPr>
          <w:ilvl w:val="0"/>
          <w:numId w:val="2"/>
        </w:numPr>
      </w:pPr>
      <w:r>
        <w:t>Jesse Stommel Ungrading blog posts:</w:t>
      </w:r>
    </w:p>
    <w:p w14:paraId="61E60DDC" w14:textId="1BA84EB7" w:rsidR="006A43A3" w:rsidRDefault="00000000" w:rsidP="006A43A3">
      <w:pPr>
        <w:pStyle w:val="ListParagraph"/>
        <w:numPr>
          <w:ilvl w:val="0"/>
          <w:numId w:val="1"/>
        </w:numPr>
      </w:pPr>
      <w:hyperlink r:id="rId26" w:history="1">
        <w:r w:rsidR="00D56099" w:rsidRPr="00122649">
          <w:rPr>
            <w:rStyle w:val="Hyperlink"/>
          </w:rPr>
          <w:t xml:space="preserve">Ungrading: A </w:t>
        </w:r>
        <w:r w:rsidR="007F0190" w:rsidRPr="00122649">
          <w:rPr>
            <w:rStyle w:val="Hyperlink"/>
          </w:rPr>
          <w:t>Bibliography</w:t>
        </w:r>
      </w:hyperlink>
      <w:r w:rsidR="007F0190">
        <w:t xml:space="preserve"> (</w:t>
      </w:r>
      <w:r w:rsidR="00666FA6">
        <w:t>March 3</w:t>
      </w:r>
      <w:proofErr w:type="gramStart"/>
      <w:r w:rsidR="00666FA6">
        <w:t xml:space="preserve"> </w:t>
      </w:r>
      <w:r w:rsidR="005854CD">
        <w:t>2020</w:t>
      </w:r>
      <w:proofErr w:type="gramEnd"/>
      <w:r w:rsidR="005854CD">
        <w:t xml:space="preserve">) </w:t>
      </w:r>
      <w:hyperlink r:id="rId27" w:history="1">
        <w:r w:rsidR="005854CD" w:rsidRPr="00DC3672">
          <w:rPr>
            <w:rStyle w:val="Hyperlink"/>
          </w:rPr>
          <w:t>https://www.jessestommel.com/ungrading-a-bibliography/</w:t>
        </w:r>
      </w:hyperlink>
    </w:p>
    <w:p w14:paraId="51AEA283" w14:textId="1F1D17EC" w:rsidR="006A43A3" w:rsidRPr="00E16152" w:rsidRDefault="00000000" w:rsidP="006A43A3">
      <w:pPr>
        <w:pStyle w:val="ListParagraph"/>
        <w:numPr>
          <w:ilvl w:val="0"/>
          <w:numId w:val="1"/>
        </w:numPr>
        <w:rPr>
          <w:rStyle w:val="Hyperlink"/>
          <w:color w:val="auto"/>
          <w:u w:val="none"/>
        </w:rPr>
      </w:pPr>
      <w:hyperlink r:id="rId28" w:history="1">
        <w:r w:rsidR="005854CD" w:rsidRPr="00122649">
          <w:rPr>
            <w:rStyle w:val="Hyperlink"/>
          </w:rPr>
          <w:t>Ungrading: A FAQ</w:t>
        </w:r>
      </w:hyperlink>
      <w:r w:rsidR="005854CD">
        <w:t xml:space="preserve"> (</w:t>
      </w:r>
      <w:r w:rsidR="00122649">
        <w:t>Feb</w:t>
      </w:r>
      <w:r w:rsidR="00666FA6">
        <w:t>ruary</w:t>
      </w:r>
      <w:r w:rsidR="00122649">
        <w:t xml:space="preserve"> 6</w:t>
      </w:r>
      <w:proofErr w:type="gramStart"/>
      <w:r w:rsidR="00122649">
        <w:t xml:space="preserve"> 2020</w:t>
      </w:r>
      <w:proofErr w:type="gramEnd"/>
      <w:r w:rsidR="00122649">
        <w:t xml:space="preserve">) </w:t>
      </w:r>
      <w:hyperlink r:id="rId29" w:history="1">
        <w:r w:rsidR="00122649" w:rsidRPr="00DC3672">
          <w:rPr>
            <w:rStyle w:val="Hyperlink"/>
          </w:rPr>
          <w:t>https://www.jessestommel.com/ungrading-an-faq/</w:t>
        </w:r>
      </w:hyperlink>
    </w:p>
    <w:p w14:paraId="2E48BDF8" w14:textId="0CFC8B73" w:rsidR="00BA6200" w:rsidRPr="007034AA" w:rsidRDefault="00BA6200" w:rsidP="00BA6200">
      <w:pPr>
        <w:pStyle w:val="ListParagraph"/>
        <w:numPr>
          <w:ilvl w:val="0"/>
          <w:numId w:val="1"/>
        </w:numPr>
        <w:ind w:left="709"/>
        <w:rPr>
          <w:rStyle w:val="Hyperlink"/>
          <w:color w:val="auto"/>
          <w:u w:val="none"/>
        </w:rPr>
      </w:pPr>
      <w:r>
        <w:t xml:space="preserve">Yerim Lee: </w:t>
      </w:r>
      <w:hyperlink r:id="rId30" w:history="1">
        <w:r w:rsidRPr="00666FA6">
          <w:rPr>
            <w:rStyle w:val="Hyperlink"/>
          </w:rPr>
          <w:t>A Student’s Perspective on Ungrading</w:t>
        </w:r>
      </w:hyperlink>
      <w:r>
        <w:t xml:space="preserve">. </w:t>
      </w:r>
      <w:hyperlink r:id="rId31" w:history="1">
        <w:r w:rsidRPr="00223DE5">
          <w:rPr>
            <w:rStyle w:val="Hyperlink"/>
          </w:rPr>
          <w:t>https://dl.sps.northwestern.edu/blog/2021/05/a-students-perspective-on-ungrading/</w:t>
        </w:r>
      </w:hyperlink>
    </w:p>
    <w:p w14:paraId="41FDC98F" w14:textId="77777777" w:rsidR="00087C64" w:rsidRDefault="00087C64" w:rsidP="00B9651A"/>
    <w:p w14:paraId="4FC44D33" w14:textId="38007B33" w:rsidR="009D755F" w:rsidRPr="00B9651A" w:rsidRDefault="009D755F" w:rsidP="00B9651A">
      <w:pPr>
        <w:pStyle w:val="Heading3"/>
        <w:rPr>
          <w:rFonts w:ascii="Calibri Light" w:hAnsi="Calibri Light"/>
          <w:sz w:val="22"/>
        </w:rPr>
      </w:pPr>
      <w:r w:rsidRPr="00B9651A">
        <w:rPr>
          <w:rFonts w:ascii="Calibri Light" w:hAnsi="Calibri Light"/>
          <w:sz w:val="22"/>
        </w:rPr>
        <w:lastRenderedPageBreak/>
        <w:t>Podcasts:</w:t>
      </w:r>
    </w:p>
    <w:p w14:paraId="49ACD194" w14:textId="4223C196" w:rsidR="001C2FFD" w:rsidRDefault="001C2FFD" w:rsidP="00175995">
      <w:pPr>
        <w:pStyle w:val="ListParagraph"/>
        <w:numPr>
          <w:ilvl w:val="0"/>
          <w:numId w:val="2"/>
        </w:numPr>
      </w:pPr>
      <w:r>
        <w:t>Teaching in Higher Ed podcast. “</w:t>
      </w:r>
      <w:hyperlink r:id="rId32" w:history="1">
        <w:r w:rsidRPr="00666FA6">
          <w:rPr>
            <w:rStyle w:val="Hyperlink"/>
          </w:rPr>
          <w:t>How to Ungrade</w:t>
        </w:r>
      </w:hyperlink>
      <w:r>
        <w:t xml:space="preserve">” with Jesse Stommel </w:t>
      </w:r>
      <w:hyperlink r:id="rId33" w:history="1">
        <w:r w:rsidRPr="0066225D">
          <w:rPr>
            <w:rStyle w:val="Hyperlink"/>
          </w:rPr>
          <w:t>https://teachinginhighered.com/podcast/how-to-ungrade/</w:t>
        </w:r>
      </w:hyperlink>
    </w:p>
    <w:p w14:paraId="00DB3AB3" w14:textId="44A61F87" w:rsidR="001C2FFD" w:rsidRDefault="001C2FFD" w:rsidP="00175995">
      <w:pPr>
        <w:pStyle w:val="ListParagraph"/>
        <w:numPr>
          <w:ilvl w:val="0"/>
          <w:numId w:val="2"/>
        </w:numPr>
      </w:pPr>
      <w:r>
        <w:t>Teaching in Higher Ed podcast. “</w:t>
      </w:r>
      <w:hyperlink r:id="rId34" w:history="1">
        <w:r w:rsidRPr="00666FA6">
          <w:rPr>
            <w:rStyle w:val="Hyperlink"/>
          </w:rPr>
          <w:t>Ungrading</w:t>
        </w:r>
      </w:hyperlink>
      <w:r>
        <w:t xml:space="preserve">” with Susan D. Blum </w:t>
      </w:r>
      <w:hyperlink r:id="rId35" w:history="1">
        <w:r w:rsidRPr="0066225D">
          <w:rPr>
            <w:rStyle w:val="Hyperlink"/>
          </w:rPr>
          <w:t>https://teachinginhighered.com/podcast/ungrading/</w:t>
        </w:r>
      </w:hyperlink>
      <w:r w:rsidR="00D24054">
        <w:rPr>
          <w:rStyle w:val="Hyperlink"/>
        </w:rPr>
        <w:t xml:space="preserve"> </w:t>
      </w:r>
    </w:p>
    <w:p w14:paraId="2A8F0BA2" w14:textId="77777777" w:rsidR="002A22BB" w:rsidRDefault="002A22BB"/>
    <w:sectPr w:rsidR="002A22BB">
      <w:footerReference w:type="default" r:id="rId3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A725E" w14:textId="77777777" w:rsidR="00A23730" w:rsidRDefault="00A23730" w:rsidP="00934556">
      <w:pPr>
        <w:spacing w:after="0" w:line="240" w:lineRule="auto"/>
      </w:pPr>
      <w:r>
        <w:separator/>
      </w:r>
    </w:p>
  </w:endnote>
  <w:endnote w:type="continuationSeparator" w:id="0">
    <w:p w14:paraId="0747D792" w14:textId="77777777" w:rsidR="00A23730" w:rsidRDefault="00A23730" w:rsidP="00934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175A7" w14:textId="5C262651" w:rsidR="00934556" w:rsidRDefault="007D6097">
    <w:pPr>
      <w:pStyle w:val="Footer"/>
    </w:pPr>
    <w:r>
      <w:rPr>
        <w:rStyle w:val="outputbox"/>
      </w:rPr>
      <w:t xml:space="preserve">"Resources for FLO Friday - A Story of Ungrading: Reflections from an ungraded classroom" by Claire Hay, is licensed under </w:t>
    </w:r>
    <w:hyperlink r:id="rId1" w:tgtFrame="_blank" w:history="1">
      <w:r>
        <w:rPr>
          <w:rStyle w:val="Hyperlink"/>
        </w:rPr>
        <w:t>CC BY-NC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1D8AC" w14:textId="77777777" w:rsidR="00A23730" w:rsidRDefault="00A23730" w:rsidP="00934556">
      <w:pPr>
        <w:spacing w:after="0" w:line="240" w:lineRule="auto"/>
      </w:pPr>
      <w:r>
        <w:separator/>
      </w:r>
    </w:p>
  </w:footnote>
  <w:footnote w:type="continuationSeparator" w:id="0">
    <w:p w14:paraId="5E2C7033" w14:textId="77777777" w:rsidR="00A23730" w:rsidRDefault="00A23730" w:rsidP="009345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689D"/>
    <w:multiLevelType w:val="hybridMultilevel"/>
    <w:tmpl w:val="599650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6F44235"/>
    <w:multiLevelType w:val="hybridMultilevel"/>
    <w:tmpl w:val="96FCEDB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786E7493"/>
    <w:multiLevelType w:val="hybridMultilevel"/>
    <w:tmpl w:val="DCE82C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AEF6BC4"/>
    <w:multiLevelType w:val="hybridMultilevel"/>
    <w:tmpl w:val="086213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53203684">
    <w:abstractNumId w:val="1"/>
  </w:num>
  <w:num w:numId="2" w16cid:durableId="1206142246">
    <w:abstractNumId w:val="3"/>
  </w:num>
  <w:num w:numId="3" w16cid:durableId="131758023">
    <w:abstractNumId w:val="2"/>
  </w:num>
  <w:num w:numId="4" w16cid:durableId="2021857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FFD"/>
    <w:rsid w:val="00007AA0"/>
    <w:rsid w:val="00021F6C"/>
    <w:rsid w:val="00035D42"/>
    <w:rsid w:val="00046A12"/>
    <w:rsid w:val="00087C64"/>
    <w:rsid w:val="00092C53"/>
    <w:rsid w:val="00095D5A"/>
    <w:rsid w:val="00097D54"/>
    <w:rsid w:val="000A02BA"/>
    <w:rsid w:val="000A0CF2"/>
    <w:rsid w:val="000B37B9"/>
    <w:rsid w:val="000D1FEA"/>
    <w:rsid w:val="000E7455"/>
    <w:rsid w:val="00122649"/>
    <w:rsid w:val="00137208"/>
    <w:rsid w:val="00160651"/>
    <w:rsid w:val="00170D98"/>
    <w:rsid w:val="00171D1B"/>
    <w:rsid w:val="00174ECB"/>
    <w:rsid w:val="00175995"/>
    <w:rsid w:val="001820DA"/>
    <w:rsid w:val="0018303B"/>
    <w:rsid w:val="001A5C1B"/>
    <w:rsid w:val="001B2933"/>
    <w:rsid w:val="001B5EC0"/>
    <w:rsid w:val="001C0C1C"/>
    <w:rsid w:val="001C2FFD"/>
    <w:rsid w:val="001D0DC2"/>
    <w:rsid w:val="001D5221"/>
    <w:rsid w:val="001F4B62"/>
    <w:rsid w:val="00203077"/>
    <w:rsid w:val="002214E3"/>
    <w:rsid w:val="002238C5"/>
    <w:rsid w:val="002302A0"/>
    <w:rsid w:val="00250D26"/>
    <w:rsid w:val="002571A2"/>
    <w:rsid w:val="00260708"/>
    <w:rsid w:val="00265AB5"/>
    <w:rsid w:val="00267DB0"/>
    <w:rsid w:val="002A22BB"/>
    <w:rsid w:val="002C1AC3"/>
    <w:rsid w:val="002D20DD"/>
    <w:rsid w:val="002D2749"/>
    <w:rsid w:val="00330F5D"/>
    <w:rsid w:val="003612EA"/>
    <w:rsid w:val="00386BD5"/>
    <w:rsid w:val="003E2724"/>
    <w:rsid w:val="003E4DFB"/>
    <w:rsid w:val="00400DE9"/>
    <w:rsid w:val="00411615"/>
    <w:rsid w:val="00413843"/>
    <w:rsid w:val="00466738"/>
    <w:rsid w:val="0047180E"/>
    <w:rsid w:val="00493E47"/>
    <w:rsid w:val="004A03E7"/>
    <w:rsid w:val="004B54FC"/>
    <w:rsid w:val="004D0E4A"/>
    <w:rsid w:val="004D11AD"/>
    <w:rsid w:val="004F7178"/>
    <w:rsid w:val="0050283D"/>
    <w:rsid w:val="00502870"/>
    <w:rsid w:val="005042B1"/>
    <w:rsid w:val="00533D79"/>
    <w:rsid w:val="005836E2"/>
    <w:rsid w:val="005854CD"/>
    <w:rsid w:val="005904A1"/>
    <w:rsid w:val="0059567B"/>
    <w:rsid w:val="005D1714"/>
    <w:rsid w:val="005E5661"/>
    <w:rsid w:val="005F1551"/>
    <w:rsid w:val="00605FB9"/>
    <w:rsid w:val="00652C70"/>
    <w:rsid w:val="00666710"/>
    <w:rsid w:val="00666FA6"/>
    <w:rsid w:val="0069530A"/>
    <w:rsid w:val="006A43A3"/>
    <w:rsid w:val="006B26B9"/>
    <w:rsid w:val="006E2E37"/>
    <w:rsid w:val="007034AA"/>
    <w:rsid w:val="0071664B"/>
    <w:rsid w:val="00763C50"/>
    <w:rsid w:val="0077554A"/>
    <w:rsid w:val="007A6675"/>
    <w:rsid w:val="007D6097"/>
    <w:rsid w:val="007F0190"/>
    <w:rsid w:val="008222BC"/>
    <w:rsid w:val="008369CE"/>
    <w:rsid w:val="00842FB3"/>
    <w:rsid w:val="0084668C"/>
    <w:rsid w:val="00864FD2"/>
    <w:rsid w:val="008842FD"/>
    <w:rsid w:val="008C2D85"/>
    <w:rsid w:val="009069D1"/>
    <w:rsid w:val="0092223A"/>
    <w:rsid w:val="00934556"/>
    <w:rsid w:val="009830A8"/>
    <w:rsid w:val="009D755F"/>
    <w:rsid w:val="009E571D"/>
    <w:rsid w:val="00A20977"/>
    <w:rsid w:val="00A23730"/>
    <w:rsid w:val="00A26539"/>
    <w:rsid w:val="00A43CAB"/>
    <w:rsid w:val="00A75A3B"/>
    <w:rsid w:val="00AB6072"/>
    <w:rsid w:val="00AC403C"/>
    <w:rsid w:val="00AE72D9"/>
    <w:rsid w:val="00B176A2"/>
    <w:rsid w:val="00B20682"/>
    <w:rsid w:val="00B54751"/>
    <w:rsid w:val="00B56BDC"/>
    <w:rsid w:val="00B61AD8"/>
    <w:rsid w:val="00B73C75"/>
    <w:rsid w:val="00B9651A"/>
    <w:rsid w:val="00BA6200"/>
    <w:rsid w:val="00BE4360"/>
    <w:rsid w:val="00BF0533"/>
    <w:rsid w:val="00BF106B"/>
    <w:rsid w:val="00C03096"/>
    <w:rsid w:val="00C2270B"/>
    <w:rsid w:val="00C24891"/>
    <w:rsid w:val="00C3630E"/>
    <w:rsid w:val="00C90A32"/>
    <w:rsid w:val="00D23995"/>
    <w:rsid w:val="00D24054"/>
    <w:rsid w:val="00D543E6"/>
    <w:rsid w:val="00D56099"/>
    <w:rsid w:val="00D672D7"/>
    <w:rsid w:val="00D8044C"/>
    <w:rsid w:val="00D82F25"/>
    <w:rsid w:val="00DC6509"/>
    <w:rsid w:val="00E11414"/>
    <w:rsid w:val="00E127D7"/>
    <w:rsid w:val="00E14DEB"/>
    <w:rsid w:val="00E16152"/>
    <w:rsid w:val="00E3624C"/>
    <w:rsid w:val="00E55EB1"/>
    <w:rsid w:val="00E77BC6"/>
    <w:rsid w:val="00EA6512"/>
    <w:rsid w:val="00EB409E"/>
    <w:rsid w:val="00ED0889"/>
    <w:rsid w:val="00F879B0"/>
    <w:rsid w:val="00F93C5F"/>
    <w:rsid w:val="00FC4FAD"/>
    <w:rsid w:val="00FD39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688D2"/>
  <w15:chartTrackingRefBased/>
  <w15:docId w15:val="{82319868-4EAC-45FA-999A-F3DFEEEE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79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830A8"/>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unhideWhenUsed/>
    <w:qFormat/>
    <w:rsid w:val="00A75A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FFD"/>
    <w:rPr>
      <w:color w:val="0563C1" w:themeColor="hyperlink"/>
      <w:u w:val="single"/>
    </w:rPr>
  </w:style>
  <w:style w:type="character" w:styleId="UnresolvedMention">
    <w:name w:val="Unresolved Mention"/>
    <w:basedOn w:val="DefaultParagraphFont"/>
    <w:uiPriority w:val="99"/>
    <w:semiHidden/>
    <w:unhideWhenUsed/>
    <w:rsid w:val="001C2FFD"/>
    <w:rPr>
      <w:color w:val="605E5C"/>
      <w:shd w:val="clear" w:color="auto" w:fill="E1DFDD"/>
    </w:rPr>
  </w:style>
  <w:style w:type="paragraph" w:styleId="ListParagraph">
    <w:name w:val="List Paragraph"/>
    <w:basedOn w:val="Normal"/>
    <w:uiPriority w:val="34"/>
    <w:qFormat/>
    <w:rsid w:val="003E4DFB"/>
    <w:pPr>
      <w:ind w:left="720"/>
      <w:contextualSpacing/>
    </w:pPr>
  </w:style>
  <w:style w:type="character" w:customStyle="1" w:styleId="Heading2Char">
    <w:name w:val="Heading 2 Char"/>
    <w:basedOn w:val="DefaultParagraphFont"/>
    <w:link w:val="Heading2"/>
    <w:uiPriority w:val="9"/>
    <w:rsid w:val="009830A8"/>
    <w:rPr>
      <w:rFonts w:ascii="Times New Roman" w:eastAsia="Times New Roman" w:hAnsi="Times New Roman" w:cs="Times New Roman"/>
      <w:b/>
      <w:bCs/>
      <w:sz w:val="36"/>
      <w:szCs w:val="36"/>
      <w:lang w:eastAsia="en-CA"/>
    </w:rPr>
  </w:style>
  <w:style w:type="character" w:customStyle="1" w:styleId="value">
    <w:name w:val="value"/>
    <w:basedOn w:val="DefaultParagraphFont"/>
    <w:rsid w:val="009830A8"/>
  </w:style>
  <w:style w:type="character" w:customStyle="1" w:styleId="Heading1Char">
    <w:name w:val="Heading 1 Char"/>
    <w:basedOn w:val="DefaultParagraphFont"/>
    <w:link w:val="Heading1"/>
    <w:uiPriority w:val="9"/>
    <w:rsid w:val="00F879B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A75A3B"/>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095D5A"/>
    <w:rPr>
      <w:i/>
      <w:iCs/>
    </w:rPr>
  </w:style>
  <w:style w:type="paragraph" w:styleId="Header">
    <w:name w:val="header"/>
    <w:basedOn w:val="Normal"/>
    <w:link w:val="HeaderChar"/>
    <w:uiPriority w:val="99"/>
    <w:unhideWhenUsed/>
    <w:rsid w:val="00934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556"/>
  </w:style>
  <w:style w:type="paragraph" w:styleId="Footer">
    <w:name w:val="footer"/>
    <w:basedOn w:val="Normal"/>
    <w:link w:val="FooterChar"/>
    <w:uiPriority w:val="99"/>
    <w:unhideWhenUsed/>
    <w:rsid w:val="00934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556"/>
  </w:style>
  <w:style w:type="character" w:customStyle="1" w:styleId="outputbox">
    <w:name w:val="outputbox"/>
    <w:basedOn w:val="DefaultParagraphFont"/>
    <w:rsid w:val="00934556"/>
  </w:style>
  <w:style w:type="character" w:styleId="FollowedHyperlink">
    <w:name w:val="FollowedHyperlink"/>
    <w:basedOn w:val="DefaultParagraphFont"/>
    <w:uiPriority w:val="99"/>
    <w:semiHidden/>
    <w:unhideWhenUsed/>
    <w:rsid w:val="009D75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59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n01.safelinks.protection.outlook.com/?url=https%3A%2F%2Fwww.teachersgoinggradeless.com%2Fblog%2Fthe-ungrading-umbrella&amp;data=05%7C01%7Cclaire.hay%40ufv.ca%7C20d92903c2f249ee85c108dbce7d7c8c%7Ca3d10b1dc22648f9a6db976df918187e%7C1%7C0%7C638330810583185062%7CUnknown%7CTWFpbGZsb3d8eyJWIjoiMC4wLjAwMDAiLCJQIjoiV2luMzIiLCJBTiI6Ik1haWwiLCJXVCI6Mn0%3D%7C3000%7C%7C%7C&amp;sdata=HHSFEjFs45KchKJOi74GTBFJxkw5kOGiWB5rOatYrm8%3D&amp;reserved=0" TargetMode="External"/><Relationship Id="rId18" Type="http://schemas.openxmlformats.org/officeDocument/2006/relationships/hyperlink" Target="https://www.jstor.org/stable/45157513" TargetMode="External"/><Relationship Id="rId26" Type="http://schemas.openxmlformats.org/officeDocument/2006/relationships/hyperlink" Target="https://www.jessestommel.com/ungrading-a-bibliography/" TargetMode="External"/><Relationship Id="rId21" Type="http://schemas.openxmlformats.org/officeDocument/2006/relationships/hyperlink" Target="https://doi.org/10.20343/teachlearninqu.9.1.8" TargetMode="External"/><Relationship Id="rId34" Type="http://schemas.openxmlformats.org/officeDocument/2006/relationships/hyperlink" Target="https://teachinginhighered.com/podcast/ungrading/" TargetMode="External"/><Relationship Id="rId7" Type="http://schemas.openxmlformats.org/officeDocument/2006/relationships/hyperlink" Target="mailto:claire.hay@ufv.ca" TargetMode="External"/><Relationship Id="rId12" Type="http://schemas.openxmlformats.org/officeDocument/2006/relationships/hyperlink" Target="https://www.teachersgoinggradeless.com/blog/the-ungrading-umbrella" TargetMode="External"/><Relationship Id="rId17" Type="http://schemas.openxmlformats.org/officeDocument/2006/relationships/hyperlink" Target="https://www.insidehighered.com/blogs/just-visiting/grades-are-center-student-mental-health-crisis" TargetMode="External"/><Relationship Id="rId25" Type="http://schemas.openxmlformats.org/officeDocument/2006/relationships/hyperlink" Target="https://journals.sagepub.com/doi/full/10.1177/1475725721999958" TargetMode="External"/><Relationship Id="rId33" Type="http://schemas.openxmlformats.org/officeDocument/2006/relationships/hyperlink" Target="https://teachinginhighered.com/podcast/how-to-ungrad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nsidehighered.com/blogs/just-visiting/grades-are-center-student-mental-health-crisis" TargetMode="External"/><Relationship Id="rId20" Type="http://schemas.openxmlformats.org/officeDocument/2006/relationships/hyperlink" Target="https://doi.org/10.20343/teachlearninqu.9.1.8" TargetMode="External"/><Relationship Id="rId29" Type="http://schemas.openxmlformats.org/officeDocument/2006/relationships/hyperlink" Target="https://www.jessestommel.com/ungrading-an-fa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n01.safelinks.protection.outlook.com/?url=https%3A%2F%2Fdrive.google.com%2Ffile%2Fd%2F1XGAijLIxHuEuqSHq4YNKEqxr4c3p8YzY%2Fview&amp;data=05%7C01%7Cclaire.hay%40ufv.ca%7Ca0d88e29f9374620bdc708da24cbd64a%7Ca3d10b1dc22648f9a6db976df918187e%7C1%7C0%7C637862755137848942%7CUnknown%7CTWFpbGZsb3d8eyJWIjoiMC4wLjAwMDAiLCJQIjoiV2luMzIiLCJBTiI6Ik1haWwiLCJXVCI6Mn0%3D%7C3000%7C%7C%7C&amp;sdata=18jwAnMXkKhvdCn0DntMwBFP8FUpv66k6KmRAtFxC8Q%3D&amp;reserved=0" TargetMode="External"/><Relationship Id="rId24" Type="http://schemas.openxmlformats.org/officeDocument/2006/relationships/hyperlink" Target="https://journals.sagepub.com/doi/full/10.1177/1475725721999958" TargetMode="External"/><Relationship Id="rId32" Type="http://schemas.openxmlformats.org/officeDocument/2006/relationships/hyperlink" Target="https://teachinginhighered.com/podcast/how-to-ungrad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ressbooks.howardcc.edu/ungrading/" TargetMode="External"/><Relationship Id="rId23" Type="http://schemas.openxmlformats.org/officeDocument/2006/relationships/hyperlink" Target="https://www.alfiekohn.org/article/case-grades/" TargetMode="External"/><Relationship Id="rId28" Type="http://schemas.openxmlformats.org/officeDocument/2006/relationships/hyperlink" Target="https://www.jessestommel.com/ungrading-an-faq/" TargetMode="External"/><Relationship Id="rId36" Type="http://schemas.openxmlformats.org/officeDocument/2006/relationships/footer" Target="footer1.xml"/><Relationship Id="rId10" Type="http://schemas.openxmlformats.org/officeDocument/2006/relationships/hyperlink" Target="https://drive.google.com/file/d/1XGAijLIxHuEuqSHq4YNKEqxr4c3p8YzY/view" TargetMode="External"/><Relationship Id="rId19" Type="http://schemas.openxmlformats.org/officeDocument/2006/relationships/hyperlink" Target="https://www.jstor.org/stable/45157513" TargetMode="External"/><Relationship Id="rId31" Type="http://schemas.openxmlformats.org/officeDocument/2006/relationships/hyperlink" Target="https://dl.sps.northwestern.edu/blog/2021/05/a-students-perspective-on-ungrading/" TargetMode="External"/><Relationship Id="rId4" Type="http://schemas.openxmlformats.org/officeDocument/2006/relationships/webSettings" Target="webSettings.xml"/><Relationship Id="rId9" Type="http://schemas.openxmlformats.org/officeDocument/2006/relationships/hyperlink" Target="http://www.susanblum.com/blog/ungrading" TargetMode="External"/><Relationship Id="rId14" Type="http://schemas.openxmlformats.org/officeDocument/2006/relationships/hyperlink" Target="https://pressbooks.howardcc.edu/ungrading/" TargetMode="External"/><Relationship Id="rId22" Type="http://schemas.openxmlformats.org/officeDocument/2006/relationships/hyperlink" Target="https://www.alfiekohn.org/article/case-grades/" TargetMode="External"/><Relationship Id="rId27" Type="http://schemas.openxmlformats.org/officeDocument/2006/relationships/hyperlink" Target="https://www.jessestommel.com/ungrading-a-bibliography/" TargetMode="External"/><Relationship Id="rId30" Type="http://schemas.openxmlformats.org/officeDocument/2006/relationships/hyperlink" Target="https://dl.sps.northwestern.edu/blog/2021/05/a-students-perspective-on-ungrading/" TargetMode="External"/><Relationship Id="rId35" Type="http://schemas.openxmlformats.org/officeDocument/2006/relationships/hyperlink" Target="https://teachinginhighered.com/podcast/ungrading/" TargetMode="External"/><Relationship Id="rId8" Type="http://schemas.openxmlformats.org/officeDocument/2006/relationships/hyperlink" Target="http://www.susanblum.com/blog/ungrading"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Hay</dc:creator>
  <cp:keywords/>
  <dc:description/>
  <cp:lastModifiedBy>Claire Hay</cp:lastModifiedBy>
  <cp:revision>7</cp:revision>
  <dcterms:created xsi:type="dcterms:W3CDTF">2023-10-16T20:33:00Z</dcterms:created>
  <dcterms:modified xsi:type="dcterms:W3CDTF">2023-10-16T21:15:00Z</dcterms:modified>
</cp:coreProperties>
</file>